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0A" w:rsidRDefault="00564A6F" w:rsidP="00564A6F">
      <w:pPr>
        <w:spacing w:after="0" w:line="240" w:lineRule="auto"/>
        <w:rPr>
          <w:rFonts w:ascii="Times New Roman" w:eastAsia="Times New Roman" w:hAnsi="Times New Roman" w:cs="Times New Roman"/>
          <w:b/>
          <w:sz w:val="28"/>
          <w:szCs w:val="28"/>
          <w:lang w:eastAsia="nb-NO"/>
        </w:rPr>
      </w:pPr>
      <w:r w:rsidRPr="00564A6F">
        <w:rPr>
          <w:rFonts w:ascii="Times New Roman" w:eastAsia="Times New Roman" w:hAnsi="Times New Roman" w:cs="Times New Roman"/>
          <w:b/>
          <w:sz w:val="28"/>
          <w:szCs w:val="28"/>
          <w:lang w:eastAsia="nb-NO"/>
        </w:rPr>
        <w:t xml:space="preserve">      </w:t>
      </w:r>
    </w:p>
    <w:p w:rsidR="0021598F" w:rsidRPr="0021598F" w:rsidRDefault="005C180A" w:rsidP="0021598F">
      <w:pPr>
        <w:spacing w:after="0" w:line="240" w:lineRule="auto"/>
        <w:rPr>
          <w:rFonts w:ascii="Arial" w:eastAsia="Times New Roman" w:hAnsi="Arial" w:cs="Arial"/>
          <w:b/>
          <w:bCs/>
          <w:kern w:val="32"/>
          <w:sz w:val="32"/>
          <w:szCs w:val="32"/>
          <w:lang w:eastAsia="nb-NO"/>
        </w:rPr>
      </w:pPr>
      <w:r w:rsidRPr="0021598F">
        <w:rPr>
          <w:rFonts w:ascii="Arial" w:eastAsia="Times New Roman" w:hAnsi="Arial" w:cs="Arial"/>
          <w:b/>
          <w:sz w:val="32"/>
          <w:szCs w:val="32"/>
          <w:lang w:eastAsia="nb-NO"/>
        </w:rPr>
        <w:t xml:space="preserve">SAKSDOKUMENT TIL </w:t>
      </w:r>
      <w:r w:rsidR="00564A6F" w:rsidRPr="0021598F">
        <w:rPr>
          <w:rFonts w:ascii="Arial" w:eastAsia="Times New Roman" w:hAnsi="Arial" w:cs="Arial"/>
          <w:b/>
          <w:bCs/>
          <w:kern w:val="32"/>
          <w:sz w:val="32"/>
          <w:szCs w:val="32"/>
          <w:lang w:eastAsia="nb-NO"/>
        </w:rPr>
        <w:t xml:space="preserve">ATM-utvalgets møte </w:t>
      </w:r>
      <w:proofErr w:type="spellStart"/>
      <w:r w:rsidR="00564A6F" w:rsidRPr="0021598F">
        <w:rPr>
          <w:rFonts w:ascii="Arial" w:eastAsia="Times New Roman" w:hAnsi="Arial" w:cs="Arial"/>
          <w:b/>
          <w:bCs/>
          <w:kern w:val="32"/>
          <w:sz w:val="32"/>
          <w:szCs w:val="32"/>
          <w:lang w:eastAsia="nb-NO"/>
        </w:rPr>
        <w:t>nr</w:t>
      </w:r>
      <w:proofErr w:type="spellEnd"/>
      <w:r w:rsidR="00564A6F" w:rsidRPr="0021598F">
        <w:rPr>
          <w:rFonts w:ascii="Arial" w:eastAsia="Times New Roman" w:hAnsi="Arial" w:cs="Arial"/>
          <w:b/>
          <w:bCs/>
          <w:kern w:val="32"/>
          <w:sz w:val="32"/>
          <w:szCs w:val="32"/>
          <w:lang w:eastAsia="nb-NO"/>
        </w:rPr>
        <w:t xml:space="preserve"> </w:t>
      </w:r>
      <w:r w:rsidR="000C5547">
        <w:rPr>
          <w:rFonts w:ascii="Arial" w:eastAsia="Times New Roman" w:hAnsi="Arial" w:cs="Arial"/>
          <w:b/>
          <w:bCs/>
          <w:kern w:val="32"/>
          <w:sz w:val="32"/>
          <w:szCs w:val="32"/>
          <w:lang w:eastAsia="nb-NO"/>
        </w:rPr>
        <w:t>3</w:t>
      </w:r>
      <w:r w:rsidR="00564A6F" w:rsidRPr="0021598F">
        <w:rPr>
          <w:rFonts w:ascii="Arial" w:eastAsia="Times New Roman" w:hAnsi="Arial" w:cs="Arial"/>
          <w:b/>
          <w:bCs/>
          <w:kern w:val="32"/>
          <w:sz w:val="32"/>
          <w:szCs w:val="32"/>
          <w:lang w:eastAsia="nb-NO"/>
        </w:rPr>
        <w:t xml:space="preserve"> - 2012 </w:t>
      </w:r>
      <w:r w:rsidR="00EB5379">
        <w:rPr>
          <w:rFonts w:ascii="Arial" w:eastAsia="Times New Roman" w:hAnsi="Arial" w:cs="Arial"/>
          <w:b/>
          <w:bCs/>
          <w:kern w:val="32"/>
          <w:sz w:val="32"/>
          <w:szCs w:val="32"/>
          <w:lang w:eastAsia="nb-NO"/>
        </w:rPr>
        <w:t xml:space="preserve">og møte </w:t>
      </w:r>
      <w:proofErr w:type="spellStart"/>
      <w:r w:rsidR="00EB5379">
        <w:rPr>
          <w:rFonts w:ascii="Arial" w:eastAsia="Times New Roman" w:hAnsi="Arial" w:cs="Arial"/>
          <w:b/>
          <w:bCs/>
          <w:kern w:val="32"/>
          <w:sz w:val="32"/>
          <w:szCs w:val="32"/>
          <w:lang w:eastAsia="nb-NO"/>
        </w:rPr>
        <w:t>nr</w:t>
      </w:r>
      <w:proofErr w:type="spellEnd"/>
      <w:r w:rsidR="00EB5379">
        <w:rPr>
          <w:rFonts w:ascii="Arial" w:eastAsia="Times New Roman" w:hAnsi="Arial" w:cs="Arial"/>
          <w:b/>
          <w:bCs/>
          <w:kern w:val="32"/>
          <w:sz w:val="32"/>
          <w:szCs w:val="32"/>
          <w:lang w:eastAsia="nb-NO"/>
        </w:rPr>
        <w:t xml:space="preserve"> 5</w:t>
      </w:r>
      <w:r w:rsidR="00EB5379" w:rsidRPr="0021598F">
        <w:rPr>
          <w:rFonts w:ascii="Arial" w:eastAsia="Times New Roman" w:hAnsi="Arial" w:cs="Arial"/>
          <w:b/>
          <w:bCs/>
          <w:kern w:val="32"/>
          <w:sz w:val="32"/>
          <w:szCs w:val="32"/>
          <w:lang w:eastAsia="nb-NO"/>
        </w:rPr>
        <w:t xml:space="preserve"> i </w:t>
      </w:r>
      <w:r w:rsidR="00EB5379">
        <w:rPr>
          <w:rFonts w:ascii="Arial" w:hAnsi="Arial" w:cs="Arial"/>
          <w:b/>
          <w:sz w:val="32"/>
          <w:szCs w:val="32"/>
        </w:rPr>
        <w:t>S</w:t>
      </w:r>
      <w:r w:rsidR="00EB5379" w:rsidRPr="0021598F">
        <w:rPr>
          <w:rFonts w:ascii="Arial" w:hAnsi="Arial" w:cs="Arial"/>
          <w:b/>
          <w:sz w:val="32"/>
          <w:szCs w:val="32"/>
        </w:rPr>
        <w:t xml:space="preserve">amarbeidsgruppa for KVU </w:t>
      </w:r>
      <w:proofErr w:type="spellStart"/>
      <w:r w:rsidR="00EB5379" w:rsidRPr="0021598F">
        <w:rPr>
          <w:rFonts w:ascii="Arial" w:hAnsi="Arial" w:cs="Arial"/>
          <w:b/>
          <w:sz w:val="32"/>
          <w:szCs w:val="32"/>
        </w:rPr>
        <w:t>Buskerudbypakke</w:t>
      </w:r>
      <w:proofErr w:type="spellEnd"/>
      <w:r w:rsidR="00EB5379" w:rsidRPr="0021598F">
        <w:rPr>
          <w:rFonts w:ascii="Arial" w:hAnsi="Arial" w:cs="Arial"/>
          <w:b/>
          <w:sz w:val="32"/>
          <w:szCs w:val="32"/>
        </w:rPr>
        <w:t xml:space="preserve"> 2</w:t>
      </w:r>
    </w:p>
    <w:p w:rsidR="00564A6F" w:rsidRPr="00DC4670" w:rsidRDefault="00564A6F" w:rsidP="00564A6F">
      <w:pPr>
        <w:keepNext/>
        <w:spacing w:before="240" w:after="60" w:line="240" w:lineRule="auto"/>
        <w:outlineLvl w:val="0"/>
        <w:rPr>
          <w:rFonts w:ascii="Arial" w:eastAsia="Times New Roman" w:hAnsi="Arial" w:cs="Arial"/>
          <w:b/>
          <w:bCs/>
          <w:kern w:val="32"/>
          <w:sz w:val="32"/>
          <w:szCs w:val="32"/>
          <w:lang w:eastAsia="nb-NO"/>
        </w:rPr>
      </w:pPr>
      <w:r w:rsidRPr="00DC4670">
        <w:rPr>
          <w:rFonts w:ascii="Arial" w:eastAsia="Times New Roman" w:hAnsi="Arial" w:cs="Arial"/>
          <w:b/>
          <w:bCs/>
          <w:kern w:val="32"/>
          <w:sz w:val="24"/>
          <w:szCs w:val="24"/>
          <w:lang w:eastAsia="nb-NO"/>
        </w:rPr>
        <w:t xml:space="preserve">Møtetid: </w:t>
      </w:r>
      <w:r w:rsidR="000C5547">
        <w:rPr>
          <w:rFonts w:ascii="Arial" w:eastAsia="Times New Roman" w:hAnsi="Arial" w:cs="Arial"/>
          <w:b/>
          <w:bCs/>
          <w:kern w:val="32"/>
          <w:sz w:val="24"/>
          <w:szCs w:val="24"/>
          <w:lang w:eastAsia="nb-NO"/>
        </w:rPr>
        <w:t xml:space="preserve">Fredag 30. mars </w:t>
      </w:r>
      <w:proofErr w:type="spellStart"/>
      <w:r w:rsidR="000C5547">
        <w:rPr>
          <w:rFonts w:ascii="Arial" w:eastAsia="Times New Roman" w:hAnsi="Arial" w:cs="Arial"/>
          <w:b/>
          <w:bCs/>
          <w:kern w:val="32"/>
          <w:sz w:val="24"/>
          <w:szCs w:val="24"/>
          <w:lang w:eastAsia="nb-NO"/>
        </w:rPr>
        <w:t>kl</w:t>
      </w:r>
      <w:proofErr w:type="spellEnd"/>
      <w:r w:rsidR="000C5547">
        <w:rPr>
          <w:rFonts w:ascii="Arial" w:eastAsia="Times New Roman" w:hAnsi="Arial" w:cs="Arial"/>
          <w:b/>
          <w:bCs/>
          <w:kern w:val="32"/>
          <w:sz w:val="24"/>
          <w:szCs w:val="24"/>
          <w:lang w:eastAsia="nb-NO"/>
        </w:rPr>
        <w:t xml:space="preserve"> 10</w:t>
      </w:r>
      <w:r w:rsidR="00E027B0">
        <w:rPr>
          <w:rFonts w:ascii="Arial" w:eastAsia="Times New Roman" w:hAnsi="Arial" w:cs="Arial"/>
          <w:b/>
          <w:bCs/>
          <w:kern w:val="32"/>
          <w:sz w:val="24"/>
          <w:szCs w:val="24"/>
          <w:lang w:eastAsia="nb-NO"/>
        </w:rPr>
        <w:t>:00 – 14:0</w:t>
      </w:r>
      <w:r w:rsidR="00FF12A8">
        <w:rPr>
          <w:rFonts w:ascii="Arial" w:eastAsia="Times New Roman" w:hAnsi="Arial" w:cs="Arial"/>
          <w:b/>
          <w:bCs/>
          <w:kern w:val="32"/>
          <w:sz w:val="24"/>
          <w:szCs w:val="24"/>
          <w:lang w:eastAsia="nb-NO"/>
        </w:rPr>
        <w:t xml:space="preserve">0 </w:t>
      </w:r>
      <w:r w:rsidR="00EB5379">
        <w:rPr>
          <w:rFonts w:ascii="Arial" w:eastAsia="Times New Roman" w:hAnsi="Arial" w:cs="Arial"/>
          <w:b/>
          <w:bCs/>
          <w:kern w:val="32"/>
          <w:sz w:val="24"/>
          <w:szCs w:val="24"/>
          <w:lang w:eastAsia="nb-NO"/>
        </w:rPr>
        <w:t>(lunsj kl. 12</w:t>
      </w:r>
      <w:r w:rsidRPr="00DC4670">
        <w:rPr>
          <w:rFonts w:ascii="Arial" w:eastAsia="Times New Roman" w:hAnsi="Arial" w:cs="Arial"/>
          <w:b/>
          <w:bCs/>
          <w:kern w:val="32"/>
          <w:sz w:val="24"/>
          <w:szCs w:val="24"/>
          <w:lang w:eastAsia="nb-NO"/>
        </w:rPr>
        <w:t>.00)</w:t>
      </w:r>
    </w:p>
    <w:p w:rsidR="00564A6F" w:rsidRPr="00DC4670" w:rsidRDefault="000D4E0B" w:rsidP="00564A6F">
      <w:pPr>
        <w:spacing w:after="0" w:line="240" w:lineRule="auto"/>
        <w:rPr>
          <w:rFonts w:ascii="Arial" w:eastAsia="Times New Roman" w:hAnsi="Arial" w:cs="Arial"/>
          <w:b/>
          <w:sz w:val="24"/>
          <w:szCs w:val="24"/>
          <w:lang w:eastAsia="nb-NO"/>
        </w:rPr>
      </w:pPr>
      <w:r>
        <w:rPr>
          <w:rFonts w:ascii="Arial" w:eastAsia="Times New Roman" w:hAnsi="Arial" w:cs="Arial"/>
          <w:b/>
          <w:sz w:val="24"/>
          <w:szCs w:val="24"/>
          <w:lang w:eastAsia="nb-NO"/>
        </w:rPr>
        <w:t xml:space="preserve">Sted: </w:t>
      </w:r>
      <w:r w:rsidR="000C5547">
        <w:rPr>
          <w:rFonts w:ascii="Arial" w:eastAsia="Times New Roman" w:hAnsi="Arial" w:cs="Arial"/>
          <w:b/>
          <w:sz w:val="24"/>
          <w:szCs w:val="24"/>
          <w:lang w:eastAsia="nb-NO"/>
        </w:rPr>
        <w:t>Rådhuset, Kongsberg</w:t>
      </w:r>
    </w:p>
    <w:p w:rsidR="00564A6F" w:rsidRDefault="00564A6F" w:rsidP="00564A6F">
      <w:pPr>
        <w:spacing w:after="0" w:line="240" w:lineRule="auto"/>
        <w:rPr>
          <w:rFonts w:eastAsia="Calibri" w:cs="Times New Roman"/>
        </w:rPr>
      </w:pPr>
    </w:p>
    <w:p w:rsidR="00564A6F" w:rsidRPr="00EB5379" w:rsidRDefault="00564A6F" w:rsidP="00564A6F">
      <w:pPr>
        <w:spacing w:after="0" w:line="240" w:lineRule="auto"/>
        <w:rPr>
          <w:rFonts w:ascii="Arial" w:eastAsia="Times New Roman" w:hAnsi="Arial" w:cs="Arial"/>
          <w:b/>
          <w:bCs/>
          <w:sz w:val="28"/>
          <w:szCs w:val="28"/>
          <w:lang w:eastAsia="nb-NO"/>
        </w:rPr>
      </w:pPr>
      <w:r w:rsidRPr="00564A6F">
        <w:rPr>
          <w:rFonts w:ascii="Arial" w:eastAsia="Times New Roman" w:hAnsi="Arial" w:cs="Arial"/>
          <w:b/>
          <w:bCs/>
          <w:sz w:val="28"/>
          <w:szCs w:val="28"/>
          <w:lang w:eastAsia="nb-NO"/>
        </w:rPr>
        <w:t>Forslag til dagsorden</w:t>
      </w:r>
      <w:r w:rsidR="00BE0A65">
        <w:rPr>
          <w:rFonts w:ascii="Arial" w:eastAsia="Times New Roman" w:hAnsi="Arial" w:cs="Arial"/>
          <w:b/>
          <w:bCs/>
          <w:sz w:val="28"/>
          <w:szCs w:val="28"/>
          <w:lang w:eastAsia="nb-NO"/>
        </w:rPr>
        <w:t xml:space="preserve"> - Del 1</w:t>
      </w:r>
      <w:r w:rsidR="00EB5379">
        <w:rPr>
          <w:rFonts w:ascii="Arial" w:eastAsia="Times New Roman" w:hAnsi="Arial" w:cs="Arial"/>
          <w:b/>
          <w:bCs/>
          <w:sz w:val="28"/>
          <w:szCs w:val="28"/>
          <w:lang w:eastAsia="nb-NO"/>
        </w:rPr>
        <w:t xml:space="preserve"> kl. 10.00 – kl. 12.00</w:t>
      </w:r>
      <w:r w:rsidR="00820DFB">
        <w:rPr>
          <w:rFonts w:ascii="Arial" w:eastAsia="Times New Roman" w:hAnsi="Arial" w:cs="Arial"/>
          <w:b/>
          <w:bCs/>
          <w:sz w:val="28"/>
          <w:szCs w:val="28"/>
          <w:lang w:eastAsia="nb-NO"/>
        </w:rPr>
        <w:br/>
      </w:r>
    </w:p>
    <w:p w:rsidR="00564A6F" w:rsidRPr="00820DFB" w:rsidRDefault="000C5547" w:rsidP="00564A6F">
      <w:pPr>
        <w:spacing w:after="0" w:line="240" w:lineRule="auto"/>
        <w:rPr>
          <w:rFonts w:ascii="Arial" w:eastAsia="Times New Roman" w:hAnsi="Arial" w:cs="Arial"/>
          <w:sz w:val="24"/>
          <w:szCs w:val="24"/>
          <w:lang w:eastAsia="nb-NO"/>
        </w:rPr>
      </w:pPr>
      <w:r w:rsidRPr="00820DFB">
        <w:rPr>
          <w:rFonts w:ascii="Arial" w:eastAsia="Times New Roman" w:hAnsi="Arial" w:cs="Arial"/>
          <w:sz w:val="24"/>
          <w:szCs w:val="24"/>
          <w:lang w:eastAsia="nb-NO"/>
        </w:rPr>
        <w:t>Sak 15</w:t>
      </w:r>
      <w:r w:rsidR="00564A6F" w:rsidRPr="00820DFB">
        <w:rPr>
          <w:rFonts w:ascii="Arial" w:eastAsia="Times New Roman" w:hAnsi="Arial" w:cs="Arial"/>
          <w:sz w:val="24"/>
          <w:szCs w:val="24"/>
          <w:lang w:eastAsia="nb-NO"/>
        </w:rPr>
        <w:t xml:space="preserve">/12 </w:t>
      </w:r>
      <w:r w:rsidR="00564A6F" w:rsidRPr="00820DFB">
        <w:rPr>
          <w:rFonts w:ascii="Arial" w:eastAsia="Times New Roman" w:hAnsi="Arial" w:cs="Arial"/>
          <w:sz w:val="24"/>
          <w:szCs w:val="24"/>
          <w:lang w:eastAsia="nb-NO"/>
        </w:rPr>
        <w:tab/>
        <w:t>Referat fra sist møte</w:t>
      </w:r>
    </w:p>
    <w:p w:rsidR="0068622C" w:rsidRPr="00820DFB" w:rsidRDefault="000C5547" w:rsidP="00FF12A8">
      <w:pPr>
        <w:spacing w:after="0" w:line="240" w:lineRule="auto"/>
        <w:ind w:left="1410" w:hanging="1410"/>
        <w:rPr>
          <w:rFonts w:ascii="Arial" w:eastAsia="Times New Roman" w:hAnsi="Arial" w:cs="Arial"/>
          <w:sz w:val="24"/>
          <w:szCs w:val="24"/>
          <w:lang w:eastAsia="nb-NO"/>
        </w:rPr>
      </w:pPr>
      <w:r w:rsidRPr="00820DFB">
        <w:rPr>
          <w:rFonts w:ascii="Arial" w:eastAsia="Times New Roman" w:hAnsi="Arial" w:cs="Arial"/>
          <w:sz w:val="24"/>
          <w:szCs w:val="24"/>
          <w:lang w:eastAsia="nb-NO"/>
        </w:rPr>
        <w:t>Sak 16</w:t>
      </w:r>
      <w:r w:rsidR="00564A6F" w:rsidRPr="00820DFB">
        <w:rPr>
          <w:rFonts w:ascii="Arial" w:eastAsia="Times New Roman" w:hAnsi="Arial" w:cs="Arial"/>
          <w:sz w:val="24"/>
          <w:szCs w:val="24"/>
          <w:lang w:eastAsia="nb-NO"/>
        </w:rPr>
        <w:t>/12</w:t>
      </w:r>
      <w:r w:rsidR="00564A6F" w:rsidRPr="00820DFB">
        <w:rPr>
          <w:rFonts w:ascii="Arial" w:eastAsia="Times New Roman" w:hAnsi="Arial" w:cs="Arial"/>
          <w:sz w:val="24"/>
          <w:szCs w:val="24"/>
          <w:lang w:eastAsia="nb-NO"/>
        </w:rPr>
        <w:tab/>
        <w:t>Status</w:t>
      </w:r>
    </w:p>
    <w:p w:rsidR="00F22BCF" w:rsidRPr="00820DFB" w:rsidRDefault="000C5547" w:rsidP="009075EC">
      <w:pPr>
        <w:spacing w:after="0" w:line="240" w:lineRule="auto"/>
        <w:rPr>
          <w:rFonts w:ascii="Arial" w:eastAsia="Times New Roman" w:hAnsi="Arial" w:cs="Arial"/>
          <w:sz w:val="24"/>
          <w:szCs w:val="24"/>
          <w:lang w:eastAsia="nb-NO"/>
        </w:rPr>
      </w:pPr>
      <w:r w:rsidRPr="00820DFB">
        <w:rPr>
          <w:rFonts w:ascii="Arial" w:eastAsia="Times New Roman" w:hAnsi="Arial" w:cs="Arial"/>
          <w:sz w:val="24"/>
          <w:szCs w:val="24"/>
          <w:lang w:eastAsia="nb-NO"/>
        </w:rPr>
        <w:t>Sak 17</w:t>
      </w:r>
      <w:r w:rsidR="00F22BCF" w:rsidRPr="00820DFB">
        <w:rPr>
          <w:rFonts w:ascii="Arial" w:eastAsia="Times New Roman" w:hAnsi="Arial" w:cs="Arial"/>
          <w:sz w:val="24"/>
          <w:szCs w:val="24"/>
          <w:lang w:eastAsia="nb-NO"/>
        </w:rPr>
        <w:t xml:space="preserve">/12 </w:t>
      </w:r>
      <w:r w:rsidR="00F22BCF" w:rsidRPr="00820DFB">
        <w:rPr>
          <w:rFonts w:ascii="Arial" w:eastAsia="Times New Roman" w:hAnsi="Arial" w:cs="Arial"/>
          <w:sz w:val="24"/>
          <w:szCs w:val="24"/>
          <w:lang w:eastAsia="nb-NO"/>
        </w:rPr>
        <w:tab/>
      </w:r>
      <w:r w:rsidRPr="00820DFB">
        <w:rPr>
          <w:rFonts w:ascii="Arial" w:eastAsia="Times New Roman" w:hAnsi="Arial" w:cs="Arial"/>
          <w:sz w:val="24"/>
          <w:szCs w:val="24"/>
          <w:lang w:eastAsia="nb-NO"/>
        </w:rPr>
        <w:t>Areal- og transportplanen</w:t>
      </w:r>
      <w:r w:rsidRPr="00820DFB">
        <w:rPr>
          <w:rFonts w:ascii="Arial" w:eastAsia="Times New Roman" w:hAnsi="Arial" w:cs="Arial"/>
          <w:sz w:val="24"/>
          <w:szCs w:val="24"/>
          <w:lang w:eastAsia="nb-NO"/>
        </w:rPr>
        <w:br/>
        <w:t>Sak 18/12</w:t>
      </w:r>
      <w:r w:rsidRPr="00820DFB">
        <w:rPr>
          <w:rFonts w:ascii="Arial" w:eastAsia="Times New Roman" w:hAnsi="Arial" w:cs="Arial"/>
          <w:sz w:val="24"/>
          <w:szCs w:val="24"/>
          <w:lang w:eastAsia="nb-NO"/>
        </w:rPr>
        <w:tab/>
        <w:t>Tiltaksplan 2012 belønningsordningen</w:t>
      </w:r>
    </w:p>
    <w:p w:rsidR="00EB5379" w:rsidRPr="00820DFB" w:rsidRDefault="000C5547" w:rsidP="00D06E5F">
      <w:pPr>
        <w:spacing w:after="0" w:line="240" w:lineRule="auto"/>
        <w:rPr>
          <w:rFonts w:ascii="Arial" w:eastAsia="Times New Roman" w:hAnsi="Arial" w:cs="Arial"/>
          <w:sz w:val="24"/>
          <w:szCs w:val="24"/>
          <w:lang w:eastAsia="nb-NO"/>
        </w:rPr>
      </w:pPr>
      <w:r w:rsidRPr="00820DFB">
        <w:rPr>
          <w:rFonts w:ascii="Arial" w:eastAsia="Times New Roman" w:hAnsi="Arial" w:cs="Arial"/>
          <w:sz w:val="24"/>
          <w:szCs w:val="24"/>
          <w:lang w:eastAsia="nb-NO"/>
        </w:rPr>
        <w:t>Sak 19</w:t>
      </w:r>
      <w:r w:rsidR="002D7083" w:rsidRPr="00820DFB">
        <w:rPr>
          <w:rFonts w:ascii="Arial" w:eastAsia="Times New Roman" w:hAnsi="Arial" w:cs="Arial"/>
          <w:sz w:val="24"/>
          <w:szCs w:val="24"/>
          <w:lang w:eastAsia="nb-NO"/>
        </w:rPr>
        <w:t>/12</w:t>
      </w:r>
      <w:r w:rsidR="00931D41" w:rsidRPr="00820DFB">
        <w:rPr>
          <w:rFonts w:ascii="Arial" w:eastAsia="Times New Roman" w:hAnsi="Arial" w:cs="Arial"/>
          <w:sz w:val="24"/>
          <w:szCs w:val="24"/>
          <w:lang w:eastAsia="nb-NO"/>
        </w:rPr>
        <w:t xml:space="preserve"> </w:t>
      </w:r>
      <w:r w:rsidR="00931D41" w:rsidRPr="00820DFB">
        <w:rPr>
          <w:rFonts w:ascii="Arial" w:eastAsia="Times New Roman" w:hAnsi="Arial" w:cs="Arial"/>
          <w:sz w:val="24"/>
          <w:szCs w:val="24"/>
          <w:lang w:eastAsia="nb-NO"/>
        </w:rPr>
        <w:tab/>
      </w:r>
      <w:r w:rsidR="00C84E64" w:rsidRPr="00820DFB">
        <w:rPr>
          <w:rFonts w:ascii="Arial" w:eastAsia="Times New Roman" w:hAnsi="Arial" w:cs="Arial"/>
          <w:sz w:val="24"/>
          <w:szCs w:val="24"/>
          <w:lang w:eastAsia="nb-NO"/>
        </w:rPr>
        <w:t>Felles uttalelse NTP</w:t>
      </w:r>
    </w:p>
    <w:p w:rsidR="00820DFB" w:rsidRPr="00820DFB" w:rsidRDefault="00820DFB" w:rsidP="00D06E5F">
      <w:pPr>
        <w:spacing w:after="0" w:line="240" w:lineRule="auto"/>
        <w:rPr>
          <w:rFonts w:ascii="Arial" w:eastAsia="Times New Roman" w:hAnsi="Arial" w:cs="Arial"/>
          <w:sz w:val="24"/>
          <w:szCs w:val="24"/>
          <w:lang w:eastAsia="nb-NO"/>
        </w:rPr>
      </w:pPr>
      <w:r w:rsidRPr="00820DFB">
        <w:rPr>
          <w:rFonts w:ascii="Arial" w:eastAsia="Times New Roman" w:hAnsi="Arial" w:cs="Arial"/>
          <w:sz w:val="24"/>
          <w:szCs w:val="24"/>
          <w:lang w:eastAsia="nb-NO"/>
        </w:rPr>
        <w:t>Sak 20/12</w:t>
      </w:r>
      <w:r w:rsidRPr="00820DFB">
        <w:rPr>
          <w:rFonts w:ascii="Arial" w:eastAsia="Times New Roman" w:hAnsi="Arial" w:cs="Arial"/>
          <w:sz w:val="24"/>
          <w:szCs w:val="24"/>
          <w:lang w:eastAsia="nb-NO"/>
        </w:rPr>
        <w:tab/>
      </w:r>
      <w:r w:rsidRPr="00820DFB">
        <w:rPr>
          <w:rFonts w:ascii="Arial" w:eastAsia="Times New Roman" w:hAnsi="Arial" w:cs="Arial"/>
          <w:bCs/>
          <w:sz w:val="24"/>
          <w:szCs w:val="24"/>
          <w:lang w:eastAsia="nb-NO"/>
        </w:rPr>
        <w:t>Buskerudbypakke2 (BBP2)</w:t>
      </w:r>
    </w:p>
    <w:p w:rsidR="00564A6F" w:rsidRPr="00820DFB" w:rsidRDefault="000C5547" w:rsidP="00564A6F">
      <w:pPr>
        <w:spacing w:after="0" w:line="240" w:lineRule="auto"/>
        <w:rPr>
          <w:rFonts w:ascii="Arial" w:eastAsia="Times New Roman" w:hAnsi="Arial" w:cs="Arial"/>
          <w:sz w:val="24"/>
          <w:szCs w:val="24"/>
          <w:lang w:eastAsia="nb-NO"/>
        </w:rPr>
      </w:pPr>
      <w:r w:rsidRPr="00820DFB">
        <w:rPr>
          <w:rFonts w:ascii="Arial" w:eastAsia="Times New Roman" w:hAnsi="Arial" w:cs="Arial"/>
          <w:sz w:val="24"/>
          <w:szCs w:val="24"/>
          <w:lang w:eastAsia="nb-NO"/>
        </w:rPr>
        <w:t>Sak 20</w:t>
      </w:r>
      <w:r w:rsidR="00D06E5F" w:rsidRPr="00820DFB">
        <w:rPr>
          <w:rFonts w:ascii="Arial" w:eastAsia="Times New Roman" w:hAnsi="Arial" w:cs="Arial"/>
          <w:sz w:val="24"/>
          <w:szCs w:val="24"/>
          <w:lang w:eastAsia="nb-NO"/>
        </w:rPr>
        <w:t xml:space="preserve">/12 </w:t>
      </w:r>
      <w:r w:rsidR="00D06E5F" w:rsidRPr="00820DFB">
        <w:rPr>
          <w:rFonts w:ascii="Arial" w:eastAsia="Times New Roman" w:hAnsi="Arial" w:cs="Arial"/>
          <w:sz w:val="24"/>
          <w:szCs w:val="24"/>
          <w:lang w:eastAsia="nb-NO"/>
        </w:rPr>
        <w:tab/>
      </w:r>
      <w:r w:rsidR="00EB5379">
        <w:rPr>
          <w:rFonts w:ascii="Arial" w:eastAsia="Times New Roman" w:hAnsi="Arial" w:cs="Arial"/>
          <w:sz w:val="24"/>
          <w:szCs w:val="24"/>
          <w:lang w:eastAsia="nb-NO"/>
        </w:rPr>
        <w:t>Årsrapport</w:t>
      </w:r>
      <w:r w:rsidR="00C84E64" w:rsidRPr="00820DFB">
        <w:rPr>
          <w:rFonts w:ascii="Arial" w:eastAsia="Times New Roman" w:hAnsi="Arial" w:cs="Arial"/>
          <w:sz w:val="24"/>
          <w:szCs w:val="24"/>
          <w:lang w:eastAsia="nb-NO"/>
        </w:rPr>
        <w:t xml:space="preserve"> 2011</w:t>
      </w:r>
      <w:r w:rsidR="00564A6F" w:rsidRPr="00820DFB">
        <w:rPr>
          <w:rFonts w:ascii="Arial" w:eastAsia="Times New Roman" w:hAnsi="Arial" w:cs="Arial"/>
          <w:sz w:val="24"/>
          <w:szCs w:val="24"/>
          <w:lang w:eastAsia="nb-NO"/>
        </w:rPr>
        <w:tab/>
      </w:r>
    </w:p>
    <w:p w:rsidR="00564A6F" w:rsidRPr="00820DFB" w:rsidRDefault="000C5547" w:rsidP="00564A6F">
      <w:pPr>
        <w:spacing w:after="0" w:line="240" w:lineRule="auto"/>
        <w:rPr>
          <w:rFonts w:ascii="Arial" w:eastAsia="Times New Roman" w:hAnsi="Arial" w:cs="Arial"/>
          <w:sz w:val="24"/>
          <w:szCs w:val="24"/>
          <w:lang w:eastAsia="nb-NO"/>
        </w:rPr>
      </w:pPr>
      <w:r w:rsidRPr="00820DFB">
        <w:rPr>
          <w:rFonts w:ascii="Arial" w:eastAsia="Times New Roman" w:hAnsi="Arial" w:cs="Arial"/>
          <w:sz w:val="24"/>
          <w:szCs w:val="24"/>
          <w:lang w:eastAsia="nb-NO"/>
        </w:rPr>
        <w:t>Sak 21</w:t>
      </w:r>
      <w:r w:rsidR="00564A6F" w:rsidRPr="00820DFB">
        <w:rPr>
          <w:rFonts w:ascii="Arial" w:eastAsia="Times New Roman" w:hAnsi="Arial" w:cs="Arial"/>
          <w:sz w:val="24"/>
          <w:szCs w:val="24"/>
          <w:lang w:eastAsia="nb-NO"/>
        </w:rPr>
        <w:t xml:space="preserve">/11 </w:t>
      </w:r>
      <w:r w:rsidR="00564A6F" w:rsidRPr="00820DFB">
        <w:rPr>
          <w:rFonts w:ascii="Arial" w:eastAsia="Times New Roman" w:hAnsi="Arial" w:cs="Arial"/>
          <w:sz w:val="24"/>
          <w:szCs w:val="24"/>
          <w:lang w:eastAsia="nb-NO"/>
        </w:rPr>
        <w:tab/>
        <w:t xml:space="preserve">Eventuelt </w:t>
      </w:r>
    </w:p>
    <w:p w:rsidR="0021598F" w:rsidRDefault="0021598F" w:rsidP="0021598F">
      <w:pPr>
        <w:spacing w:after="0" w:line="240" w:lineRule="auto"/>
        <w:rPr>
          <w:rFonts w:ascii="Arial" w:eastAsia="Times New Roman" w:hAnsi="Arial" w:cs="Arial"/>
          <w:b/>
          <w:bCs/>
          <w:sz w:val="24"/>
          <w:szCs w:val="24"/>
          <w:lang w:eastAsia="nb-NO"/>
        </w:rPr>
      </w:pPr>
    </w:p>
    <w:p w:rsidR="00EB5379" w:rsidRPr="00EB5379" w:rsidRDefault="00BE0A65" w:rsidP="00EB5379">
      <w:pPr>
        <w:spacing w:after="0" w:line="240" w:lineRule="auto"/>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Del 2 </w:t>
      </w:r>
      <w:r w:rsidR="00EB5379" w:rsidRPr="0021598F">
        <w:rPr>
          <w:rFonts w:ascii="Arial" w:eastAsia="Times New Roman" w:hAnsi="Arial" w:cs="Arial"/>
          <w:b/>
          <w:bCs/>
          <w:sz w:val="24"/>
          <w:szCs w:val="24"/>
          <w:lang w:eastAsia="nb-NO"/>
        </w:rPr>
        <w:t xml:space="preserve">Møte i Samarbeidsgruppen for KVU </w:t>
      </w:r>
      <w:proofErr w:type="spellStart"/>
      <w:r w:rsidR="00EB5379" w:rsidRPr="0021598F">
        <w:rPr>
          <w:rFonts w:ascii="Arial" w:eastAsia="Times New Roman" w:hAnsi="Arial" w:cs="Arial"/>
          <w:b/>
          <w:bCs/>
          <w:sz w:val="24"/>
          <w:szCs w:val="24"/>
          <w:lang w:eastAsia="nb-NO"/>
        </w:rPr>
        <w:t>Busker</w:t>
      </w:r>
      <w:r w:rsidR="00EB5379">
        <w:rPr>
          <w:rFonts w:ascii="Arial" w:eastAsia="Times New Roman" w:hAnsi="Arial" w:cs="Arial"/>
          <w:b/>
          <w:bCs/>
          <w:sz w:val="24"/>
          <w:szCs w:val="24"/>
          <w:lang w:eastAsia="nb-NO"/>
        </w:rPr>
        <w:t>udb</w:t>
      </w:r>
      <w:r w:rsidR="00E027B0">
        <w:rPr>
          <w:rFonts w:ascii="Arial" w:eastAsia="Times New Roman" w:hAnsi="Arial" w:cs="Arial"/>
          <w:b/>
          <w:bCs/>
          <w:sz w:val="24"/>
          <w:szCs w:val="24"/>
          <w:lang w:eastAsia="nb-NO"/>
        </w:rPr>
        <w:t>ypakke</w:t>
      </w:r>
      <w:proofErr w:type="spellEnd"/>
      <w:r w:rsidR="00E027B0">
        <w:rPr>
          <w:rFonts w:ascii="Arial" w:eastAsia="Times New Roman" w:hAnsi="Arial" w:cs="Arial"/>
          <w:b/>
          <w:bCs/>
          <w:sz w:val="24"/>
          <w:szCs w:val="24"/>
          <w:lang w:eastAsia="nb-NO"/>
        </w:rPr>
        <w:t xml:space="preserve"> 2 fra ca. 12:30 – </w:t>
      </w:r>
      <w:proofErr w:type="spellStart"/>
      <w:r w:rsidR="00E027B0">
        <w:rPr>
          <w:rFonts w:ascii="Arial" w:eastAsia="Times New Roman" w:hAnsi="Arial" w:cs="Arial"/>
          <w:b/>
          <w:bCs/>
          <w:sz w:val="24"/>
          <w:szCs w:val="24"/>
          <w:lang w:eastAsia="nb-NO"/>
        </w:rPr>
        <w:t>kl</w:t>
      </w:r>
      <w:proofErr w:type="spellEnd"/>
      <w:r w:rsidR="00E027B0">
        <w:rPr>
          <w:rFonts w:ascii="Arial" w:eastAsia="Times New Roman" w:hAnsi="Arial" w:cs="Arial"/>
          <w:b/>
          <w:bCs/>
          <w:sz w:val="24"/>
          <w:szCs w:val="24"/>
          <w:lang w:eastAsia="nb-NO"/>
        </w:rPr>
        <w:t xml:space="preserve"> 14:0</w:t>
      </w:r>
      <w:r w:rsidR="00EB5379">
        <w:rPr>
          <w:rFonts w:ascii="Arial" w:eastAsia="Times New Roman" w:hAnsi="Arial" w:cs="Arial"/>
          <w:b/>
          <w:bCs/>
          <w:sz w:val="24"/>
          <w:szCs w:val="24"/>
          <w:lang w:eastAsia="nb-NO"/>
        </w:rPr>
        <w:t>0</w:t>
      </w:r>
      <w:r w:rsidR="00EB5379" w:rsidRPr="0021598F">
        <w:rPr>
          <w:rFonts w:ascii="Arial" w:eastAsia="Times New Roman" w:hAnsi="Arial" w:cs="Arial"/>
          <w:b/>
          <w:bCs/>
          <w:sz w:val="24"/>
          <w:szCs w:val="24"/>
          <w:lang w:eastAsia="nb-NO"/>
        </w:rPr>
        <w:t xml:space="preserve">.   </w:t>
      </w:r>
      <w:r w:rsidR="00EB5379" w:rsidRPr="00EB5379">
        <w:rPr>
          <w:rFonts w:ascii="Arial" w:eastAsia="Times New Roman" w:hAnsi="Arial" w:cs="Arial"/>
          <w:bCs/>
          <w:sz w:val="24"/>
          <w:szCs w:val="24"/>
          <w:lang w:eastAsia="nb-NO"/>
        </w:rPr>
        <w:t xml:space="preserve">Ansvar: Statens vegvesen region sør v/ Inger </w:t>
      </w:r>
      <w:proofErr w:type="spellStart"/>
      <w:r w:rsidR="00EB5379" w:rsidRPr="00EB5379">
        <w:rPr>
          <w:rFonts w:ascii="Arial" w:eastAsia="Times New Roman" w:hAnsi="Arial" w:cs="Arial"/>
          <w:bCs/>
          <w:sz w:val="24"/>
          <w:szCs w:val="24"/>
          <w:lang w:eastAsia="nb-NO"/>
        </w:rPr>
        <w:t>Kammerud</w:t>
      </w:r>
      <w:proofErr w:type="spellEnd"/>
      <w:r w:rsidR="00EB5379" w:rsidRPr="00EB5379">
        <w:rPr>
          <w:rFonts w:ascii="Arial" w:eastAsia="Times New Roman" w:hAnsi="Arial" w:cs="Arial"/>
          <w:bCs/>
          <w:sz w:val="24"/>
          <w:szCs w:val="24"/>
          <w:lang w:eastAsia="nb-NO"/>
        </w:rPr>
        <w:t>, prosjektleder</w:t>
      </w:r>
    </w:p>
    <w:p w:rsidR="00EB5379" w:rsidRPr="00EB5379" w:rsidRDefault="00EB5379" w:rsidP="00EB5379">
      <w:pPr>
        <w:spacing w:after="0" w:line="240" w:lineRule="auto"/>
        <w:rPr>
          <w:rFonts w:ascii="Arial" w:eastAsia="Times New Roman" w:hAnsi="Arial" w:cs="Arial"/>
          <w:b/>
          <w:sz w:val="24"/>
          <w:szCs w:val="24"/>
          <w:lang w:eastAsia="nb-NO"/>
        </w:rPr>
      </w:pPr>
    </w:p>
    <w:p w:rsidR="00136098" w:rsidRPr="00136098" w:rsidRDefault="00136098" w:rsidP="00136098">
      <w:pPr>
        <w:spacing w:after="0" w:line="240" w:lineRule="auto"/>
        <w:rPr>
          <w:rFonts w:ascii="Arial" w:eastAsia="Times New Roman" w:hAnsi="Arial" w:cs="Arial"/>
          <w:sz w:val="24"/>
          <w:szCs w:val="24"/>
          <w:lang w:eastAsia="nb-NO"/>
        </w:rPr>
      </w:pPr>
      <w:r w:rsidRPr="00136098">
        <w:rPr>
          <w:rFonts w:ascii="Arial" w:eastAsia="Times New Roman" w:hAnsi="Arial" w:cs="Arial"/>
          <w:sz w:val="24"/>
          <w:szCs w:val="24"/>
          <w:lang w:eastAsia="nb-NO"/>
        </w:rPr>
        <w:t>Sak 05/12</w:t>
      </w:r>
      <w:r w:rsidRPr="00136098">
        <w:rPr>
          <w:rFonts w:ascii="Arial" w:eastAsia="Times New Roman" w:hAnsi="Arial" w:cs="Arial"/>
          <w:sz w:val="24"/>
          <w:szCs w:val="24"/>
          <w:lang w:eastAsia="nb-NO"/>
        </w:rPr>
        <w:tab/>
      </w:r>
      <w:r w:rsidRPr="00136098">
        <w:rPr>
          <w:rFonts w:ascii="Arial" w:eastAsia="Times New Roman" w:hAnsi="Arial" w:cs="Arial"/>
          <w:bCs/>
          <w:sz w:val="24"/>
          <w:szCs w:val="24"/>
          <w:lang w:eastAsia="nb-NO"/>
        </w:rPr>
        <w:t xml:space="preserve">Status </w:t>
      </w:r>
    </w:p>
    <w:p w:rsidR="00136098" w:rsidRPr="00136098" w:rsidRDefault="00136098" w:rsidP="00136098">
      <w:pPr>
        <w:spacing w:after="0" w:line="240" w:lineRule="auto"/>
        <w:rPr>
          <w:rFonts w:ascii="Arial" w:eastAsia="Times New Roman" w:hAnsi="Arial" w:cs="Arial"/>
          <w:sz w:val="24"/>
          <w:szCs w:val="24"/>
          <w:lang w:eastAsia="nb-NO"/>
        </w:rPr>
      </w:pPr>
      <w:r>
        <w:rPr>
          <w:rFonts w:ascii="Arial" w:eastAsia="Times New Roman" w:hAnsi="Arial" w:cs="Arial"/>
          <w:bCs/>
          <w:sz w:val="24"/>
          <w:szCs w:val="24"/>
          <w:lang w:eastAsia="nb-NO"/>
        </w:rPr>
        <w:t>Sak 06/12</w:t>
      </w:r>
      <w:r>
        <w:rPr>
          <w:rFonts w:ascii="Arial" w:eastAsia="Times New Roman" w:hAnsi="Arial" w:cs="Arial"/>
          <w:bCs/>
          <w:sz w:val="24"/>
          <w:szCs w:val="24"/>
          <w:lang w:eastAsia="nb-NO"/>
        </w:rPr>
        <w:tab/>
      </w:r>
      <w:r w:rsidRPr="00136098">
        <w:rPr>
          <w:rFonts w:ascii="Arial" w:eastAsia="Times New Roman" w:hAnsi="Arial" w:cs="Arial"/>
          <w:bCs/>
          <w:sz w:val="24"/>
          <w:szCs w:val="24"/>
          <w:lang w:eastAsia="nb-NO"/>
        </w:rPr>
        <w:t xml:space="preserve">Samfunnsmål </w:t>
      </w:r>
    </w:p>
    <w:p w:rsidR="00136098" w:rsidRPr="00136098" w:rsidRDefault="00136098" w:rsidP="00136098">
      <w:pPr>
        <w:spacing w:after="0" w:line="240" w:lineRule="auto"/>
        <w:rPr>
          <w:rFonts w:ascii="Arial" w:eastAsia="Times New Roman" w:hAnsi="Arial" w:cs="Arial"/>
          <w:bCs/>
          <w:sz w:val="24"/>
          <w:szCs w:val="24"/>
          <w:lang w:eastAsia="nb-NO"/>
        </w:rPr>
      </w:pPr>
      <w:r>
        <w:rPr>
          <w:rFonts w:ascii="Arial" w:eastAsia="Times New Roman" w:hAnsi="Arial" w:cs="Arial"/>
          <w:bCs/>
          <w:sz w:val="24"/>
          <w:szCs w:val="24"/>
          <w:lang w:eastAsia="nb-NO"/>
        </w:rPr>
        <w:t>Sak 07/12</w:t>
      </w:r>
      <w:r>
        <w:rPr>
          <w:rFonts w:ascii="Arial" w:eastAsia="Times New Roman" w:hAnsi="Arial" w:cs="Arial"/>
          <w:bCs/>
          <w:sz w:val="24"/>
          <w:szCs w:val="24"/>
          <w:lang w:eastAsia="nb-NO"/>
        </w:rPr>
        <w:tab/>
      </w:r>
      <w:r w:rsidRPr="00136098">
        <w:rPr>
          <w:rFonts w:ascii="Arial" w:eastAsia="Times New Roman" w:hAnsi="Arial" w:cs="Arial"/>
          <w:bCs/>
          <w:sz w:val="24"/>
          <w:szCs w:val="24"/>
          <w:lang w:eastAsia="nb-NO"/>
        </w:rPr>
        <w:t xml:space="preserve">Fordeling av befolkningsvekst og arbeidsplasser i 0-alternativet </w:t>
      </w:r>
    </w:p>
    <w:p w:rsidR="00136098" w:rsidRPr="00136098" w:rsidRDefault="00136098" w:rsidP="00136098">
      <w:pPr>
        <w:spacing w:after="0" w:line="240" w:lineRule="auto"/>
        <w:rPr>
          <w:rFonts w:ascii="Arial" w:eastAsia="Times New Roman" w:hAnsi="Arial" w:cs="Arial"/>
          <w:bCs/>
          <w:sz w:val="24"/>
          <w:szCs w:val="24"/>
          <w:lang w:eastAsia="nb-NO"/>
        </w:rPr>
      </w:pPr>
      <w:r>
        <w:rPr>
          <w:rFonts w:ascii="Arial" w:eastAsia="Times New Roman" w:hAnsi="Arial" w:cs="Arial"/>
          <w:bCs/>
          <w:sz w:val="24"/>
          <w:szCs w:val="24"/>
          <w:lang w:eastAsia="nb-NO"/>
        </w:rPr>
        <w:t>Sak 08/12</w:t>
      </w:r>
      <w:r>
        <w:rPr>
          <w:rFonts w:ascii="Arial" w:eastAsia="Times New Roman" w:hAnsi="Arial" w:cs="Arial"/>
          <w:bCs/>
          <w:sz w:val="24"/>
          <w:szCs w:val="24"/>
          <w:lang w:eastAsia="nb-NO"/>
        </w:rPr>
        <w:tab/>
      </w:r>
      <w:r w:rsidRPr="00136098">
        <w:rPr>
          <w:rFonts w:ascii="Arial" w:eastAsia="Times New Roman" w:hAnsi="Arial" w:cs="Arial"/>
          <w:bCs/>
          <w:sz w:val="24"/>
          <w:szCs w:val="24"/>
          <w:lang w:eastAsia="nb-NO"/>
        </w:rPr>
        <w:t xml:space="preserve">Konseptutvikling - mulighetsrommet – siling </w:t>
      </w:r>
    </w:p>
    <w:p w:rsidR="00136098" w:rsidRPr="00136098" w:rsidRDefault="00136098" w:rsidP="00136098">
      <w:pPr>
        <w:spacing w:after="0" w:line="240" w:lineRule="auto"/>
        <w:rPr>
          <w:rFonts w:ascii="Arial" w:eastAsia="Times New Roman" w:hAnsi="Arial" w:cs="Arial"/>
          <w:bCs/>
          <w:sz w:val="24"/>
          <w:szCs w:val="24"/>
          <w:lang w:eastAsia="nb-NO"/>
        </w:rPr>
      </w:pPr>
      <w:r>
        <w:rPr>
          <w:rFonts w:ascii="Arial" w:eastAsia="Times New Roman" w:hAnsi="Arial" w:cs="Arial"/>
          <w:bCs/>
          <w:sz w:val="24"/>
          <w:szCs w:val="24"/>
          <w:lang w:eastAsia="nb-NO"/>
        </w:rPr>
        <w:t>Sak 09/12</w:t>
      </w:r>
      <w:r>
        <w:rPr>
          <w:rFonts w:ascii="Arial" w:eastAsia="Times New Roman" w:hAnsi="Arial" w:cs="Arial"/>
          <w:bCs/>
          <w:sz w:val="24"/>
          <w:szCs w:val="24"/>
          <w:lang w:eastAsia="nb-NO"/>
        </w:rPr>
        <w:tab/>
      </w:r>
      <w:r w:rsidRPr="00136098">
        <w:rPr>
          <w:rFonts w:ascii="Arial" w:eastAsia="Times New Roman" w:hAnsi="Arial" w:cs="Arial"/>
          <w:bCs/>
          <w:sz w:val="24"/>
          <w:szCs w:val="24"/>
          <w:lang w:eastAsia="nb-NO"/>
        </w:rPr>
        <w:t xml:space="preserve">Framdrift og utfordringer </w:t>
      </w:r>
    </w:p>
    <w:p w:rsidR="00EB5379" w:rsidRPr="00136098" w:rsidRDefault="00136098" w:rsidP="00136098">
      <w:pPr>
        <w:spacing w:after="0" w:line="240" w:lineRule="auto"/>
        <w:rPr>
          <w:rFonts w:ascii="Arial" w:eastAsia="Times New Roman" w:hAnsi="Arial" w:cs="Arial"/>
          <w:bCs/>
          <w:sz w:val="24"/>
          <w:szCs w:val="24"/>
          <w:lang w:eastAsia="nb-NO"/>
        </w:rPr>
      </w:pPr>
      <w:r>
        <w:rPr>
          <w:rFonts w:ascii="Arial" w:eastAsia="Times New Roman" w:hAnsi="Arial" w:cs="Arial"/>
          <w:bCs/>
          <w:sz w:val="24"/>
          <w:szCs w:val="24"/>
          <w:lang w:eastAsia="nb-NO"/>
        </w:rPr>
        <w:t>Sak 10/12</w:t>
      </w:r>
      <w:r>
        <w:rPr>
          <w:rFonts w:ascii="Arial" w:eastAsia="Times New Roman" w:hAnsi="Arial" w:cs="Arial"/>
          <w:bCs/>
          <w:sz w:val="24"/>
          <w:szCs w:val="24"/>
          <w:lang w:eastAsia="nb-NO"/>
        </w:rPr>
        <w:tab/>
      </w:r>
      <w:r w:rsidRPr="00136098">
        <w:rPr>
          <w:rFonts w:ascii="Arial" w:eastAsia="Times New Roman" w:hAnsi="Arial" w:cs="Arial"/>
          <w:bCs/>
          <w:sz w:val="24"/>
          <w:szCs w:val="24"/>
          <w:lang w:eastAsia="nb-NO"/>
        </w:rPr>
        <w:t>Eventuelt</w:t>
      </w:r>
    </w:p>
    <w:p w:rsidR="00564A6F" w:rsidRPr="00564A6F" w:rsidRDefault="00564A6F" w:rsidP="00564A6F">
      <w:pPr>
        <w:tabs>
          <w:tab w:val="center" w:pos="4536"/>
          <w:tab w:val="right" w:pos="9072"/>
        </w:tabs>
        <w:spacing w:after="0" w:line="240" w:lineRule="auto"/>
        <w:rPr>
          <w:rFonts w:ascii="Arial" w:eastAsia="Times New Roman" w:hAnsi="Arial" w:cs="Arial"/>
          <w:lang w:eastAsia="nb-NO"/>
        </w:rPr>
      </w:pPr>
      <w:r w:rsidRPr="00564A6F">
        <w:rPr>
          <w:rFonts w:ascii="Arial" w:eastAsia="Times New Roman" w:hAnsi="Arial" w:cs="Arial"/>
          <w:lang w:eastAsia="nb-NO"/>
        </w:rPr>
        <w:tab/>
      </w:r>
    </w:p>
    <w:p w:rsidR="0021598F" w:rsidRDefault="0021598F" w:rsidP="00564A6F">
      <w:pPr>
        <w:spacing w:after="0" w:line="240" w:lineRule="auto"/>
        <w:rPr>
          <w:rFonts w:ascii="Arial" w:eastAsia="Times New Roman" w:hAnsi="Arial" w:cs="Arial"/>
          <w:b/>
          <w:lang w:eastAsia="nb-NO"/>
        </w:rPr>
      </w:pPr>
    </w:p>
    <w:p w:rsidR="00564A6F" w:rsidRPr="00564A6F" w:rsidRDefault="000445F9" w:rsidP="00564A6F">
      <w:pPr>
        <w:spacing w:after="0" w:line="240" w:lineRule="auto"/>
        <w:rPr>
          <w:rFonts w:ascii="Arial" w:eastAsia="Times New Roman" w:hAnsi="Arial" w:cs="Arial"/>
          <w:b/>
          <w:lang w:eastAsia="nb-NO"/>
        </w:rPr>
      </w:pPr>
      <w:r>
        <w:rPr>
          <w:rFonts w:ascii="Arial" w:eastAsia="Times New Roman" w:hAnsi="Arial" w:cs="Arial"/>
          <w:b/>
          <w:lang w:eastAsia="nb-NO"/>
        </w:rPr>
        <w:t xml:space="preserve">Buskerudbyen </w:t>
      </w:r>
      <w:r w:rsidR="00EB5379">
        <w:rPr>
          <w:rFonts w:ascii="Arial" w:eastAsia="Times New Roman" w:hAnsi="Arial" w:cs="Arial"/>
          <w:b/>
          <w:lang w:eastAsia="nb-NO"/>
        </w:rPr>
        <w:t xml:space="preserve"> </w:t>
      </w:r>
      <w:r w:rsidR="00C84E64">
        <w:rPr>
          <w:rFonts w:ascii="Arial" w:eastAsia="Times New Roman" w:hAnsi="Arial" w:cs="Arial"/>
          <w:b/>
          <w:lang w:eastAsia="nb-NO"/>
        </w:rPr>
        <w:t>23.03</w:t>
      </w:r>
      <w:r w:rsidR="00C05D44">
        <w:rPr>
          <w:rFonts w:ascii="Arial" w:eastAsia="Times New Roman" w:hAnsi="Arial" w:cs="Arial"/>
          <w:b/>
          <w:lang w:eastAsia="nb-NO"/>
        </w:rPr>
        <w:t>.2012</w:t>
      </w:r>
    </w:p>
    <w:p w:rsidR="00564A6F" w:rsidRPr="00564A6F" w:rsidRDefault="00564A6F" w:rsidP="00564A6F">
      <w:pPr>
        <w:spacing w:after="0" w:line="240" w:lineRule="auto"/>
        <w:rPr>
          <w:rFonts w:ascii="Arial" w:eastAsia="Times New Roman" w:hAnsi="Arial" w:cs="Arial"/>
          <w:lang w:eastAsia="nb-NO"/>
        </w:rPr>
      </w:pPr>
    </w:p>
    <w:p w:rsidR="00564A6F" w:rsidRPr="00564A6F" w:rsidRDefault="00F90D7B" w:rsidP="00564A6F">
      <w:pPr>
        <w:spacing w:after="0" w:line="240" w:lineRule="auto"/>
        <w:rPr>
          <w:rFonts w:ascii="Arial" w:eastAsia="Times New Roman" w:hAnsi="Arial" w:cs="Arial"/>
          <w:lang w:eastAsia="nb-NO"/>
        </w:rPr>
      </w:pPr>
      <w:r>
        <w:rPr>
          <w:rFonts w:ascii="Arial" w:eastAsia="Times New Roman" w:hAnsi="Arial" w:cs="Arial"/>
          <w:lang w:eastAsia="nb-NO"/>
        </w:rPr>
        <w:t>Tore Opda</w:t>
      </w:r>
      <w:r w:rsidR="00931D41">
        <w:rPr>
          <w:rFonts w:ascii="Arial" w:eastAsia="Times New Roman" w:hAnsi="Arial" w:cs="Arial"/>
          <w:lang w:eastAsia="nb-NO"/>
        </w:rPr>
        <w:t>l Hansen</w:t>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1C012B">
        <w:rPr>
          <w:rFonts w:ascii="Arial" w:eastAsia="Times New Roman" w:hAnsi="Arial" w:cs="Arial"/>
          <w:lang w:eastAsia="nb-NO"/>
        </w:rPr>
        <w:t xml:space="preserve">Runar </w:t>
      </w:r>
      <w:proofErr w:type="spellStart"/>
      <w:r w:rsidR="001C012B">
        <w:rPr>
          <w:rFonts w:ascii="Arial" w:eastAsia="Times New Roman" w:hAnsi="Arial" w:cs="Arial"/>
          <w:lang w:eastAsia="nb-NO"/>
        </w:rPr>
        <w:t>Hann</w:t>
      </w:r>
      <w:r w:rsidR="00931D41">
        <w:rPr>
          <w:rFonts w:ascii="Arial" w:eastAsia="Times New Roman" w:hAnsi="Arial" w:cs="Arial"/>
          <w:lang w:eastAsia="nb-NO"/>
        </w:rPr>
        <w:t>evold</w:t>
      </w:r>
      <w:proofErr w:type="spellEnd"/>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p>
    <w:p w:rsidR="00564A6F" w:rsidRPr="00564A6F" w:rsidRDefault="002D7083" w:rsidP="00564A6F">
      <w:pPr>
        <w:spacing w:after="0" w:line="240" w:lineRule="auto"/>
        <w:rPr>
          <w:rFonts w:ascii="Arial" w:eastAsia="Times New Roman" w:hAnsi="Arial" w:cs="Arial"/>
          <w:lang w:eastAsia="nb-NO"/>
        </w:rPr>
      </w:pPr>
      <w:r>
        <w:rPr>
          <w:rFonts w:ascii="Arial" w:eastAsia="Times New Roman" w:hAnsi="Arial" w:cs="Arial"/>
          <w:lang w:eastAsia="nb-NO"/>
        </w:rPr>
        <w:t>L</w:t>
      </w:r>
      <w:r w:rsidR="00564A6F" w:rsidRPr="00564A6F">
        <w:rPr>
          <w:rFonts w:ascii="Arial" w:eastAsia="Times New Roman" w:hAnsi="Arial" w:cs="Arial"/>
          <w:lang w:eastAsia="nb-NO"/>
        </w:rPr>
        <w:t xml:space="preserve">eder av ATM-utvalget </w:t>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564A6F" w:rsidRPr="00564A6F">
        <w:rPr>
          <w:rFonts w:ascii="Arial" w:eastAsia="Times New Roman" w:hAnsi="Arial" w:cs="Arial"/>
          <w:lang w:eastAsia="nb-NO"/>
        </w:rPr>
        <w:tab/>
      </w:r>
      <w:r w:rsidR="00BA41A0">
        <w:rPr>
          <w:rFonts w:ascii="Arial" w:eastAsia="Times New Roman" w:hAnsi="Arial" w:cs="Arial"/>
          <w:lang w:eastAsia="nb-NO"/>
        </w:rPr>
        <w:tab/>
      </w:r>
      <w:r w:rsidR="00564A6F" w:rsidRPr="00564A6F">
        <w:rPr>
          <w:rFonts w:ascii="Arial" w:eastAsia="Times New Roman" w:hAnsi="Arial" w:cs="Arial"/>
          <w:lang w:eastAsia="nb-NO"/>
        </w:rPr>
        <w:t>leder av adm. styringsgruppe</w:t>
      </w:r>
    </w:p>
    <w:p w:rsidR="00564A6F" w:rsidRPr="00564A6F" w:rsidRDefault="00564A6F" w:rsidP="00564A6F">
      <w:pPr>
        <w:spacing w:after="0" w:line="240" w:lineRule="auto"/>
        <w:rPr>
          <w:rFonts w:ascii="Arial" w:eastAsia="Times New Roman" w:hAnsi="Arial" w:cs="Arial"/>
          <w:lang w:eastAsia="nb-NO"/>
        </w:rPr>
      </w:pPr>
    </w:p>
    <w:p w:rsidR="00564A6F" w:rsidRPr="00564A6F" w:rsidRDefault="00564A6F" w:rsidP="00564A6F">
      <w:pPr>
        <w:spacing w:after="0" w:line="240" w:lineRule="auto"/>
        <w:rPr>
          <w:rFonts w:ascii="Arial" w:eastAsia="Times New Roman" w:hAnsi="Arial" w:cs="Arial"/>
          <w:lang w:eastAsia="nb-NO"/>
        </w:rPr>
      </w:pPr>
      <w:r w:rsidRPr="00564A6F">
        <w:rPr>
          <w:rFonts w:ascii="Arial" w:eastAsia="Times New Roman" w:hAnsi="Arial" w:cs="Arial"/>
          <w:lang w:eastAsia="nb-NO"/>
        </w:rPr>
        <w:t>Vedlegg 1 Referat fra møte</w:t>
      </w:r>
      <w:r w:rsidR="00C84E64">
        <w:rPr>
          <w:rFonts w:ascii="Arial" w:eastAsia="Times New Roman" w:hAnsi="Arial" w:cs="Arial"/>
          <w:lang w:eastAsia="nb-NO"/>
        </w:rPr>
        <w:t xml:space="preserve"> 17. februar</w:t>
      </w:r>
      <w:r w:rsidR="0021598F">
        <w:rPr>
          <w:rFonts w:ascii="Arial" w:eastAsia="Times New Roman" w:hAnsi="Arial" w:cs="Arial"/>
          <w:lang w:eastAsia="nb-NO"/>
        </w:rPr>
        <w:t xml:space="preserve"> 2012</w:t>
      </w:r>
    </w:p>
    <w:p w:rsidR="00564A6F" w:rsidRPr="00564A6F" w:rsidRDefault="002D6E64" w:rsidP="00564A6F">
      <w:pPr>
        <w:spacing w:after="0" w:line="240" w:lineRule="auto"/>
        <w:rPr>
          <w:rFonts w:ascii="Arial" w:eastAsia="Times New Roman" w:hAnsi="Arial" w:cs="Arial"/>
          <w:lang w:eastAsia="nb-NO"/>
        </w:rPr>
      </w:pPr>
      <w:r>
        <w:rPr>
          <w:rFonts w:ascii="Arial" w:eastAsia="Times New Roman" w:hAnsi="Arial" w:cs="Arial"/>
          <w:lang w:eastAsia="nb-NO"/>
        </w:rPr>
        <w:t xml:space="preserve">Vedlegg 2 </w:t>
      </w:r>
      <w:r w:rsidR="00B27504">
        <w:rPr>
          <w:rFonts w:ascii="Arial" w:eastAsia="Times New Roman" w:hAnsi="Arial" w:cs="Arial"/>
          <w:lang w:eastAsia="nb-NO"/>
        </w:rPr>
        <w:t>Notat areal- og transportplanen</w:t>
      </w:r>
      <w:r w:rsidR="00BE0A65">
        <w:rPr>
          <w:rFonts w:ascii="Arial" w:eastAsia="Times New Roman" w:hAnsi="Arial" w:cs="Arial"/>
          <w:lang w:eastAsia="nb-NO"/>
        </w:rPr>
        <w:t xml:space="preserve"> - hovedgrep</w:t>
      </w:r>
      <w:r>
        <w:rPr>
          <w:rFonts w:ascii="Arial" w:eastAsia="Times New Roman" w:hAnsi="Arial" w:cs="Arial"/>
          <w:lang w:eastAsia="nb-NO"/>
        </w:rPr>
        <w:br/>
        <w:t>Vedlegg 3</w:t>
      </w:r>
      <w:r w:rsidR="00B27504">
        <w:rPr>
          <w:rFonts w:ascii="Arial" w:eastAsia="Times New Roman" w:hAnsi="Arial" w:cs="Arial"/>
          <w:lang w:eastAsia="nb-NO"/>
        </w:rPr>
        <w:t xml:space="preserve"> Forsla</w:t>
      </w:r>
      <w:r w:rsidR="00F415A1">
        <w:rPr>
          <w:rFonts w:ascii="Arial" w:eastAsia="Times New Roman" w:hAnsi="Arial" w:cs="Arial"/>
          <w:lang w:eastAsia="nb-NO"/>
        </w:rPr>
        <w:t>g til kommunikasjonsstrategi AT</w:t>
      </w:r>
      <w:r w:rsidR="00B27504">
        <w:rPr>
          <w:rFonts w:ascii="Arial" w:eastAsia="Times New Roman" w:hAnsi="Arial" w:cs="Arial"/>
          <w:lang w:eastAsia="nb-NO"/>
        </w:rPr>
        <w:t>-plan</w:t>
      </w:r>
      <w:r w:rsidR="00B27504">
        <w:rPr>
          <w:rFonts w:ascii="Arial" w:eastAsia="Times New Roman" w:hAnsi="Arial" w:cs="Arial"/>
          <w:lang w:eastAsia="nb-NO"/>
        </w:rPr>
        <w:br/>
      </w:r>
    </w:p>
    <w:p w:rsidR="00600C4F" w:rsidRDefault="00600C4F" w:rsidP="00600C4F">
      <w:pPr>
        <w:spacing w:after="0" w:line="240" w:lineRule="auto"/>
        <w:rPr>
          <w:rFonts w:ascii="Arial" w:eastAsia="Times New Roman" w:hAnsi="Arial" w:cs="Arial"/>
          <w:lang w:eastAsia="nb-NO"/>
        </w:rPr>
      </w:pPr>
    </w:p>
    <w:p w:rsidR="00C84E64" w:rsidRPr="004A65D4" w:rsidRDefault="00564A6F" w:rsidP="00C84E64">
      <w:pPr>
        <w:spacing w:after="0" w:line="240" w:lineRule="auto"/>
        <w:rPr>
          <w:rFonts w:ascii="Arial" w:eastAsia="Times New Roman" w:hAnsi="Arial" w:cs="Arial"/>
          <w:lang w:eastAsia="nb-NO"/>
        </w:rPr>
      </w:pPr>
      <w:r w:rsidRPr="00564A6F">
        <w:rPr>
          <w:rFonts w:ascii="Arial" w:eastAsia="Times New Roman" w:hAnsi="Arial" w:cs="Arial"/>
          <w:lang w:eastAsia="nb-NO"/>
        </w:rPr>
        <w:t xml:space="preserve">Separate vedlegg: </w:t>
      </w:r>
      <w:r w:rsidR="00600C4F">
        <w:rPr>
          <w:rFonts w:ascii="Arial" w:eastAsia="Times New Roman" w:hAnsi="Arial" w:cs="Arial"/>
          <w:lang w:eastAsia="nb-NO"/>
        </w:rPr>
        <w:br/>
      </w:r>
      <w:r w:rsidR="00C84E64" w:rsidRPr="004A65D4">
        <w:rPr>
          <w:rFonts w:ascii="Arial" w:eastAsia="Times New Roman" w:hAnsi="Arial" w:cs="Arial"/>
          <w:lang w:eastAsia="nb-NO"/>
        </w:rPr>
        <w:t>Forslag til tiltaksplan 2012 – belønningsmidler</w:t>
      </w:r>
      <w:r w:rsidR="00EB5379" w:rsidRPr="004A65D4">
        <w:rPr>
          <w:rFonts w:ascii="Arial" w:eastAsia="Times New Roman" w:hAnsi="Arial" w:cs="Arial"/>
          <w:lang w:eastAsia="nb-NO"/>
        </w:rPr>
        <w:t xml:space="preserve"> / </w:t>
      </w:r>
      <w:proofErr w:type="spellStart"/>
      <w:r w:rsidR="00EB5379" w:rsidRPr="004A65D4">
        <w:rPr>
          <w:rFonts w:ascii="Arial" w:eastAsia="Times New Roman" w:hAnsi="Arial" w:cs="Arial"/>
          <w:lang w:eastAsia="nb-NO"/>
        </w:rPr>
        <w:t>Buskerudbypakke</w:t>
      </w:r>
      <w:proofErr w:type="spellEnd"/>
      <w:r w:rsidR="00EB5379" w:rsidRPr="004A65D4">
        <w:rPr>
          <w:rFonts w:ascii="Arial" w:eastAsia="Times New Roman" w:hAnsi="Arial" w:cs="Arial"/>
          <w:lang w:eastAsia="nb-NO"/>
        </w:rPr>
        <w:t xml:space="preserve"> 1</w:t>
      </w:r>
      <w:r w:rsidR="00C84E64" w:rsidRPr="004A65D4">
        <w:rPr>
          <w:rFonts w:ascii="Arial" w:eastAsia="Times New Roman" w:hAnsi="Arial" w:cs="Arial"/>
          <w:lang w:eastAsia="nb-NO"/>
        </w:rPr>
        <w:br/>
        <w:t xml:space="preserve">Forslag til årsrapport 2011 </w:t>
      </w:r>
      <w:proofErr w:type="spellStart"/>
      <w:r w:rsidR="00C84E64" w:rsidRPr="004A65D4">
        <w:rPr>
          <w:rFonts w:ascii="Arial" w:eastAsia="Times New Roman" w:hAnsi="Arial" w:cs="Arial"/>
          <w:lang w:eastAsia="nb-NO"/>
        </w:rPr>
        <w:t>Buskerudbysamarbeidet</w:t>
      </w:r>
      <w:proofErr w:type="spellEnd"/>
    </w:p>
    <w:p w:rsidR="003D3807" w:rsidRPr="003D3807" w:rsidRDefault="00C84E64" w:rsidP="003D3807">
      <w:pPr>
        <w:spacing w:after="0" w:line="240" w:lineRule="auto"/>
        <w:rPr>
          <w:rFonts w:ascii="Arial" w:eastAsia="Times New Roman" w:hAnsi="Arial" w:cs="Arial"/>
          <w:lang w:eastAsia="nb-NO"/>
        </w:rPr>
      </w:pPr>
      <w:r w:rsidRPr="004A65D4">
        <w:rPr>
          <w:rFonts w:ascii="Arial" w:eastAsia="Times New Roman" w:hAnsi="Arial" w:cs="Arial"/>
          <w:lang w:eastAsia="nb-NO"/>
        </w:rPr>
        <w:t>Svar fra SD på felles uttalelse om Steinberg stasjon.</w:t>
      </w:r>
      <w:r w:rsidR="003D3807">
        <w:rPr>
          <w:rFonts w:ascii="Arial" w:eastAsia="Times New Roman" w:hAnsi="Arial" w:cs="Arial"/>
          <w:lang w:eastAsia="nb-NO"/>
        </w:rPr>
        <w:br/>
      </w:r>
    </w:p>
    <w:p w:rsidR="004A65D4" w:rsidRPr="004A65D4" w:rsidRDefault="004A65D4" w:rsidP="004A65D4">
      <w:pPr>
        <w:rPr>
          <w:rFonts w:ascii="Arial" w:hAnsi="Arial" w:cs="Arial"/>
        </w:rPr>
      </w:pPr>
      <w:r w:rsidRPr="004A65D4">
        <w:rPr>
          <w:rFonts w:ascii="Arial" w:hAnsi="Arial" w:cs="Arial"/>
        </w:rPr>
        <w:t xml:space="preserve">Ferdige delrapporter KVU Buskerudbypakke2 er lagt ut på hjemmesiden: </w:t>
      </w:r>
      <w:hyperlink r:id="rId9" w:history="1">
        <w:r w:rsidRPr="004A65D4">
          <w:rPr>
            <w:rStyle w:val="Hyperkobling"/>
            <w:rFonts w:ascii="Arial" w:hAnsi="Arial" w:cs="Arial"/>
          </w:rPr>
          <w:t>http://www.vegvesen.no/Vegprosjekter/buskerudbypakke2/Rapporter</w:t>
        </w:r>
      </w:hyperlink>
    </w:p>
    <w:p w:rsidR="00600C4F" w:rsidRPr="00564A6F" w:rsidRDefault="00600C4F" w:rsidP="00600C4F">
      <w:pPr>
        <w:spacing w:after="0" w:line="240" w:lineRule="auto"/>
        <w:rPr>
          <w:rFonts w:ascii="Arial" w:eastAsia="Times New Roman" w:hAnsi="Arial" w:cs="Arial"/>
          <w:lang w:eastAsia="nb-NO"/>
        </w:rPr>
      </w:pPr>
    </w:p>
    <w:p w:rsidR="00931D41" w:rsidRPr="00931D41" w:rsidRDefault="00931D41" w:rsidP="00931D41">
      <w:pPr>
        <w:rPr>
          <w:rFonts w:ascii="Arial" w:eastAsia="Times New Roman" w:hAnsi="Arial" w:cs="Arial"/>
          <w:b/>
          <w:sz w:val="24"/>
          <w:szCs w:val="24"/>
          <w:lang w:eastAsia="nb-NO"/>
        </w:rPr>
      </w:pPr>
      <w:r w:rsidRPr="00931D41">
        <w:rPr>
          <w:rFonts w:ascii="Arial" w:eastAsia="Times New Roman" w:hAnsi="Arial" w:cs="Arial"/>
          <w:b/>
          <w:sz w:val="24"/>
          <w:szCs w:val="24"/>
          <w:lang w:eastAsia="nb-NO"/>
        </w:rPr>
        <w:br w:type="page"/>
      </w:r>
    </w:p>
    <w:p w:rsidR="00136098" w:rsidRDefault="00136098" w:rsidP="0074558B">
      <w:pPr>
        <w:spacing w:before="100" w:beforeAutospacing="1" w:after="240" w:line="240" w:lineRule="auto"/>
        <w:rPr>
          <w:rFonts w:ascii="Arial" w:eastAsia="Times New Roman" w:hAnsi="Arial" w:cs="Arial"/>
          <w:b/>
          <w:sz w:val="28"/>
          <w:szCs w:val="28"/>
          <w:lang w:eastAsia="nb-NO"/>
        </w:rPr>
      </w:pPr>
      <w:r>
        <w:rPr>
          <w:rFonts w:ascii="Arial" w:eastAsia="Times New Roman" w:hAnsi="Arial" w:cs="Arial"/>
          <w:b/>
          <w:sz w:val="28"/>
          <w:szCs w:val="28"/>
          <w:lang w:eastAsia="nb-NO"/>
        </w:rPr>
        <w:lastRenderedPageBreak/>
        <w:t>Del 1</w:t>
      </w:r>
    </w:p>
    <w:p w:rsidR="00F347E9" w:rsidRDefault="000C5547" w:rsidP="0074558B">
      <w:pPr>
        <w:spacing w:before="100" w:beforeAutospacing="1" w:after="240" w:line="240" w:lineRule="auto"/>
        <w:rPr>
          <w:rFonts w:ascii="Arial" w:eastAsia="Times New Roman" w:hAnsi="Arial" w:cs="Arial"/>
          <w:b/>
          <w:lang w:eastAsia="nb-NO"/>
        </w:rPr>
      </w:pPr>
      <w:r>
        <w:rPr>
          <w:rFonts w:ascii="Arial" w:eastAsia="Times New Roman" w:hAnsi="Arial" w:cs="Arial"/>
          <w:b/>
          <w:sz w:val="28"/>
          <w:szCs w:val="28"/>
          <w:lang w:eastAsia="nb-NO"/>
        </w:rPr>
        <w:t>Sak 15</w:t>
      </w:r>
      <w:r w:rsidR="00931D41" w:rsidRPr="00A2492A">
        <w:rPr>
          <w:rFonts w:ascii="Arial" w:eastAsia="Times New Roman" w:hAnsi="Arial" w:cs="Arial"/>
          <w:b/>
          <w:sz w:val="28"/>
          <w:szCs w:val="28"/>
          <w:lang w:eastAsia="nb-NO"/>
        </w:rPr>
        <w:t>/12</w:t>
      </w:r>
      <w:r w:rsidR="00931D41" w:rsidRPr="00931D41">
        <w:rPr>
          <w:rFonts w:ascii="Arial" w:eastAsia="Times New Roman" w:hAnsi="Arial" w:cs="Arial"/>
          <w:b/>
          <w:sz w:val="28"/>
          <w:szCs w:val="28"/>
          <w:lang w:eastAsia="nb-NO"/>
        </w:rPr>
        <w:t xml:space="preserve"> Referat fra </w:t>
      </w:r>
      <w:r>
        <w:rPr>
          <w:rFonts w:ascii="Arial" w:eastAsia="Times New Roman" w:hAnsi="Arial" w:cs="Arial"/>
          <w:b/>
          <w:sz w:val="28"/>
          <w:szCs w:val="28"/>
          <w:lang w:eastAsia="nb-NO"/>
        </w:rPr>
        <w:t xml:space="preserve">møte </w:t>
      </w:r>
      <w:proofErr w:type="spellStart"/>
      <w:r>
        <w:rPr>
          <w:rFonts w:ascii="Arial" w:eastAsia="Times New Roman" w:hAnsi="Arial" w:cs="Arial"/>
          <w:b/>
          <w:sz w:val="28"/>
          <w:szCs w:val="28"/>
          <w:lang w:eastAsia="nb-NO"/>
        </w:rPr>
        <w:t>nr</w:t>
      </w:r>
      <w:proofErr w:type="spellEnd"/>
      <w:r>
        <w:rPr>
          <w:rFonts w:ascii="Arial" w:eastAsia="Times New Roman" w:hAnsi="Arial" w:cs="Arial"/>
          <w:b/>
          <w:sz w:val="28"/>
          <w:szCs w:val="28"/>
          <w:lang w:eastAsia="nb-NO"/>
        </w:rPr>
        <w:t xml:space="preserve"> 2</w:t>
      </w:r>
      <w:r w:rsidR="00A45659">
        <w:rPr>
          <w:rFonts w:ascii="Arial" w:eastAsia="Times New Roman" w:hAnsi="Arial" w:cs="Arial"/>
          <w:b/>
          <w:sz w:val="28"/>
          <w:szCs w:val="28"/>
          <w:lang w:eastAsia="nb-NO"/>
        </w:rPr>
        <w:t>/12</w:t>
      </w:r>
      <w:r w:rsidR="00931D41" w:rsidRPr="00931D41">
        <w:rPr>
          <w:rFonts w:ascii="Arial" w:eastAsia="Times New Roman" w:hAnsi="Arial" w:cs="Arial"/>
          <w:b/>
          <w:sz w:val="28"/>
          <w:szCs w:val="28"/>
          <w:lang w:eastAsia="nb-NO"/>
        </w:rPr>
        <w:br/>
      </w:r>
      <w:r w:rsidR="00931D41" w:rsidRPr="00931D41">
        <w:rPr>
          <w:rFonts w:ascii="Arial" w:eastAsia="Times New Roman" w:hAnsi="Arial" w:cs="Arial"/>
          <w:lang w:eastAsia="nb-NO"/>
        </w:rPr>
        <w:t xml:space="preserve">Referat fra møte </w:t>
      </w:r>
      <w:r>
        <w:rPr>
          <w:rFonts w:ascii="Arial" w:eastAsia="Times New Roman" w:hAnsi="Arial" w:cs="Arial"/>
          <w:lang w:eastAsia="nb-NO"/>
        </w:rPr>
        <w:t>17. februar</w:t>
      </w:r>
      <w:r w:rsidR="00A45659">
        <w:rPr>
          <w:rFonts w:ascii="Arial" w:eastAsia="Times New Roman" w:hAnsi="Arial" w:cs="Arial"/>
          <w:lang w:eastAsia="nb-NO"/>
        </w:rPr>
        <w:t xml:space="preserve"> 2012</w:t>
      </w:r>
      <w:r w:rsidR="00931D41">
        <w:rPr>
          <w:rFonts w:ascii="Arial" w:eastAsia="Times New Roman" w:hAnsi="Arial" w:cs="Arial"/>
          <w:lang w:eastAsia="nb-NO"/>
        </w:rPr>
        <w:t xml:space="preserve"> </w:t>
      </w:r>
      <w:r w:rsidR="00931D41" w:rsidRPr="00931D41">
        <w:rPr>
          <w:rFonts w:ascii="Arial" w:eastAsia="Times New Roman" w:hAnsi="Arial" w:cs="Arial"/>
          <w:lang w:eastAsia="nb-NO"/>
        </w:rPr>
        <w:t>ligger som vedlegg 1.</w:t>
      </w:r>
    </w:p>
    <w:p w:rsidR="00931D41" w:rsidRPr="00F347E9" w:rsidRDefault="00931D41" w:rsidP="0074558B">
      <w:pPr>
        <w:spacing w:before="100" w:beforeAutospacing="1" w:after="240" w:line="240" w:lineRule="auto"/>
        <w:rPr>
          <w:rFonts w:ascii="Arial" w:eastAsia="Times New Roman" w:hAnsi="Arial" w:cs="Arial"/>
          <w:b/>
          <w:lang w:eastAsia="nb-NO"/>
        </w:rPr>
      </w:pPr>
      <w:r w:rsidRPr="00931D41">
        <w:rPr>
          <w:rFonts w:ascii="Arial" w:eastAsia="Times New Roman" w:hAnsi="Arial" w:cs="Arial"/>
          <w:b/>
          <w:i/>
          <w:lang w:eastAsia="nb-NO"/>
        </w:rPr>
        <w:t>Konklusjon: Referat godkjennes</w:t>
      </w:r>
    </w:p>
    <w:p w:rsidR="00A2492A" w:rsidRPr="00A2492A" w:rsidRDefault="004B0C00" w:rsidP="00A2492A">
      <w:pPr>
        <w:spacing w:after="0" w:line="240" w:lineRule="auto"/>
        <w:ind w:left="708" w:hanging="708"/>
        <w:rPr>
          <w:rFonts w:ascii="Arial" w:eastAsia="Times New Roman" w:hAnsi="Arial" w:cs="Arial"/>
          <w:sz w:val="28"/>
          <w:szCs w:val="28"/>
          <w:lang w:eastAsia="nb-NO"/>
        </w:rPr>
      </w:pPr>
      <w:r>
        <w:rPr>
          <w:rFonts w:ascii="Arial" w:eastAsia="Times New Roman" w:hAnsi="Arial" w:cs="Arial"/>
          <w:b/>
          <w:sz w:val="28"/>
          <w:szCs w:val="28"/>
          <w:lang w:eastAsia="nb-NO"/>
        </w:rPr>
        <w:t>Sak 16</w:t>
      </w:r>
      <w:r w:rsidR="00931D41" w:rsidRPr="00A2492A">
        <w:rPr>
          <w:rFonts w:ascii="Arial" w:eastAsia="Times New Roman" w:hAnsi="Arial" w:cs="Arial"/>
          <w:b/>
          <w:sz w:val="28"/>
          <w:szCs w:val="28"/>
          <w:lang w:eastAsia="nb-NO"/>
        </w:rPr>
        <w:t>/12</w:t>
      </w:r>
      <w:r w:rsidR="00931D41" w:rsidRPr="00931D41">
        <w:rPr>
          <w:rFonts w:ascii="Arial" w:eastAsia="Times New Roman" w:hAnsi="Arial" w:cs="Arial"/>
          <w:b/>
          <w:sz w:val="28"/>
          <w:szCs w:val="28"/>
          <w:lang w:eastAsia="nb-NO"/>
        </w:rPr>
        <w:tab/>
        <w:t>Status</w:t>
      </w:r>
    </w:p>
    <w:p w:rsidR="002D6E64" w:rsidRPr="009F3E20" w:rsidRDefault="002D6E64" w:rsidP="002D6E64">
      <w:pPr>
        <w:spacing w:before="100" w:beforeAutospacing="1" w:after="240" w:line="240" w:lineRule="auto"/>
        <w:rPr>
          <w:rFonts w:ascii="Arial" w:eastAsia="Times New Roman" w:hAnsi="Arial" w:cs="Arial"/>
          <w:lang w:eastAsia="nb-NO"/>
        </w:rPr>
      </w:pPr>
      <w:r w:rsidRPr="00567FD4">
        <w:rPr>
          <w:rFonts w:ascii="Arial" w:eastAsia="Times New Roman" w:hAnsi="Arial" w:cs="Arial"/>
          <w:b/>
          <w:lang w:eastAsia="nb-NO"/>
        </w:rPr>
        <w:t>Revidert møteplan</w:t>
      </w:r>
      <w:r>
        <w:rPr>
          <w:rFonts w:ascii="Arial" w:eastAsia="Times New Roman" w:hAnsi="Arial" w:cs="Arial"/>
          <w:b/>
          <w:lang w:eastAsia="nb-NO"/>
        </w:rPr>
        <w:br/>
      </w:r>
      <w:r>
        <w:rPr>
          <w:rFonts w:ascii="Arial" w:eastAsia="Times New Roman" w:hAnsi="Arial" w:cs="Arial"/>
          <w:lang w:eastAsia="nb-NO"/>
        </w:rPr>
        <w:t xml:space="preserve">I forrige ATM-rådsmøte ble det foreslått et ekstra ATM-rådsmøte mandag </w:t>
      </w:r>
      <w:r w:rsidRPr="009F3E20">
        <w:rPr>
          <w:rFonts w:ascii="Arial" w:eastAsia="Times New Roman" w:hAnsi="Arial" w:cs="Arial"/>
          <w:lang w:eastAsia="nb-NO"/>
        </w:rPr>
        <w:t>23. april</w:t>
      </w:r>
      <w:r>
        <w:rPr>
          <w:rFonts w:ascii="Arial" w:eastAsia="Times New Roman" w:hAnsi="Arial" w:cs="Arial"/>
          <w:lang w:eastAsia="nb-NO"/>
        </w:rPr>
        <w:t xml:space="preserve"> for drøfting av forslag til areal- og transportplan for Buskerudbyen 2014-2023. I møte i adm. styringsgruppe 23.3. fikk sekretariatet i oppdrag å lage forslag til en justert møteplan, hvor ATM-rådsmøte 23.4. flyttes for å sikre god deltakelse fra alle kommunene og fylkeskommunen. Dette kan også føre til at ATM-utvalgsmøte 27. april må flyttes. Forslag til ny møteplan legges fram i møtet. </w:t>
      </w:r>
    </w:p>
    <w:p w:rsidR="004B0C00" w:rsidRPr="00816109" w:rsidRDefault="004B0C00" w:rsidP="004B0C00">
      <w:pPr>
        <w:spacing w:before="100" w:beforeAutospacing="1" w:after="240" w:line="240" w:lineRule="auto"/>
        <w:rPr>
          <w:rFonts w:ascii="Arial" w:eastAsia="Times New Roman" w:hAnsi="Arial" w:cs="Arial"/>
          <w:lang w:eastAsia="nb-NO"/>
        </w:rPr>
      </w:pPr>
      <w:r>
        <w:rPr>
          <w:rFonts w:ascii="Arial" w:eastAsia="Times New Roman" w:hAnsi="Arial" w:cs="Arial"/>
          <w:b/>
          <w:lang w:eastAsia="nb-NO"/>
        </w:rPr>
        <w:t xml:space="preserve">Tilbakemelding fra SD på </w:t>
      </w:r>
      <w:proofErr w:type="spellStart"/>
      <w:r>
        <w:rPr>
          <w:rFonts w:ascii="Arial" w:eastAsia="Times New Roman" w:hAnsi="Arial" w:cs="Arial"/>
          <w:b/>
          <w:lang w:eastAsia="nb-NO"/>
        </w:rPr>
        <w:t>Buskerudbyens</w:t>
      </w:r>
      <w:proofErr w:type="spellEnd"/>
      <w:r>
        <w:rPr>
          <w:rFonts w:ascii="Arial" w:eastAsia="Times New Roman" w:hAnsi="Arial" w:cs="Arial"/>
          <w:b/>
          <w:lang w:eastAsia="nb-NO"/>
        </w:rPr>
        <w:t xml:space="preserve"> oppsummering/referat fra møte 29.11.2011</w:t>
      </w:r>
      <w:r>
        <w:rPr>
          <w:rFonts w:ascii="Arial" w:eastAsia="Times New Roman" w:hAnsi="Arial" w:cs="Arial"/>
          <w:b/>
          <w:lang w:eastAsia="nb-NO"/>
        </w:rPr>
        <w:br/>
      </w:r>
      <w:proofErr w:type="spellStart"/>
      <w:r w:rsidR="00C314EF">
        <w:rPr>
          <w:rFonts w:ascii="Arial" w:eastAsia="Times New Roman" w:hAnsi="Arial" w:cs="Arial"/>
          <w:lang w:eastAsia="nb-NO"/>
        </w:rPr>
        <w:t>Buskerudbysamarbeidet</w:t>
      </w:r>
      <w:proofErr w:type="spellEnd"/>
      <w:r w:rsidRPr="00816109">
        <w:rPr>
          <w:rFonts w:ascii="Arial" w:eastAsia="Times New Roman" w:hAnsi="Arial" w:cs="Arial"/>
          <w:lang w:eastAsia="nb-NO"/>
        </w:rPr>
        <w:t xml:space="preserve"> har mottatt tilbakemelding fra Samferdselsdepartementet der de har noen korrigeringer til referatet:</w:t>
      </w:r>
    </w:p>
    <w:p w:rsidR="004B0C00" w:rsidRDefault="004B0C00" w:rsidP="004B0C00">
      <w:pPr>
        <w:rPr>
          <w:rFonts w:ascii="Arial" w:hAnsi="Arial" w:cs="Arial"/>
        </w:rPr>
      </w:pPr>
      <w:r>
        <w:t xml:space="preserve">«På side 2 vil vi presisere at under pkt. 2 (belønningsordningen) bør teksten knyttet til statsrådens svar lyde slik : </w:t>
      </w:r>
      <w:r w:rsidR="001472E4">
        <w:t xml:space="preserve"> </w:t>
      </w:r>
      <w:r>
        <w:t>”Tilknyttet økt satsing på kollektivtrafikken i byområdene, utredes  det ulike muligheter for økt statlig finansiering av kollektivtrafikken, i form av nåværende belønningsor</w:t>
      </w:r>
      <w:r w:rsidR="001472E4">
        <w:t>dning eller på annen måte”. På </w:t>
      </w:r>
      <w:r>
        <w:t xml:space="preserve">side 3 vedr. </w:t>
      </w:r>
      <w:proofErr w:type="spellStart"/>
      <w:r>
        <w:t>spm</w:t>
      </w:r>
      <w:proofErr w:type="spellEnd"/>
      <w:r>
        <w:t>. om nedlegging av Steinberg stasjon bør siste setning lyde :  ” Endelig</w:t>
      </w:r>
      <w:r w:rsidR="00BE0A65">
        <w:t xml:space="preserve"> beslutning vil tas seinere”.»</w:t>
      </w:r>
      <w:r w:rsidR="00BE0A65">
        <w:br/>
      </w:r>
      <w:r w:rsidR="001472E4">
        <w:rPr>
          <w:rFonts w:ascii="Arial" w:hAnsi="Arial" w:cs="Arial"/>
        </w:rPr>
        <w:br/>
      </w:r>
      <w:r w:rsidRPr="001D7BAC">
        <w:rPr>
          <w:rFonts w:ascii="Arial" w:hAnsi="Arial" w:cs="Arial"/>
        </w:rPr>
        <w:t xml:space="preserve">Formuleringene i referatet var </w:t>
      </w:r>
      <w:r>
        <w:rPr>
          <w:rFonts w:ascii="Arial" w:hAnsi="Arial" w:cs="Arial"/>
        </w:rPr>
        <w:br/>
        <w:t>«Belønningsordningen vil videreføres og styrkes. Den kan bli endret noe i form.»</w:t>
      </w:r>
      <w:r>
        <w:rPr>
          <w:rFonts w:ascii="Arial" w:hAnsi="Arial" w:cs="Arial"/>
        </w:rPr>
        <w:br/>
        <w:t>«Statsråden beklaget håndteringen av spørsmålet om nedlegging av Steinberg stasjon. Det vil nå bli gjort en nøyere vurdering. Endelig beslutning vil bli tatt høsten 2012.».</w:t>
      </w:r>
    </w:p>
    <w:p w:rsidR="004B0C00" w:rsidRDefault="004B0C00" w:rsidP="004B0C00">
      <w:pPr>
        <w:rPr>
          <w:rFonts w:ascii="Arial" w:eastAsia="Times New Roman" w:hAnsi="Arial" w:cs="Arial"/>
          <w:lang w:eastAsia="nb-NO"/>
        </w:rPr>
      </w:pPr>
      <w:r w:rsidRPr="00456FAA">
        <w:rPr>
          <w:rFonts w:ascii="Arial" w:hAnsi="Arial" w:cs="Arial"/>
          <w:b/>
        </w:rPr>
        <w:t>Svar fra SD på felles uttalelse Steinberg stasjon</w:t>
      </w:r>
      <w:r w:rsidRPr="00456FAA">
        <w:rPr>
          <w:rFonts w:ascii="Arial" w:hAnsi="Arial" w:cs="Arial"/>
          <w:b/>
        </w:rPr>
        <w:br/>
      </w:r>
      <w:proofErr w:type="spellStart"/>
      <w:r w:rsidRPr="00456FAA">
        <w:rPr>
          <w:rFonts w:ascii="Arial" w:eastAsia="Times New Roman" w:hAnsi="Arial" w:cs="Arial"/>
          <w:lang w:eastAsia="nb-NO"/>
        </w:rPr>
        <w:t>Buskerudbyse</w:t>
      </w:r>
      <w:r>
        <w:rPr>
          <w:rFonts w:ascii="Arial" w:eastAsia="Times New Roman" w:hAnsi="Arial" w:cs="Arial"/>
          <w:lang w:eastAsia="nb-NO"/>
        </w:rPr>
        <w:t>kretariatet</w:t>
      </w:r>
      <w:proofErr w:type="spellEnd"/>
      <w:r>
        <w:rPr>
          <w:rFonts w:ascii="Arial" w:eastAsia="Times New Roman" w:hAnsi="Arial" w:cs="Arial"/>
          <w:lang w:eastAsia="nb-NO"/>
        </w:rPr>
        <w:t xml:space="preserve"> mottok mandag 19. mars svar fra Samferdselsminister Magnhild Meltveit Kleppa på brev av 17. februar 2012 fra</w:t>
      </w:r>
      <w:r w:rsidR="00C314EF">
        <w:rPr>
          <w:rFonts w:ascii="Arial" w:eastAsia="Times New Roman" w:hAnsi="Arial" w:cs="Arial"/>
          <w:lang w:eastAsia="nb-NO"/>
        </w:rPr>
        <w:t xml:space="preserve"> fylkesordfører og </w:t>
      </w:r>
      <w:r>
        <w:rPr>
          <w:rFonts w:ascii="Arial" w:eastAsia="Times New Roman" w:hAnsi="Arial" w:cs="Arial"/>
          <w:lang w:eastAsia="nb-NO"/>
        </w:rPr>
        <w:t xml:space="preserve">ordførerne i </w:t>
      </w:r>
      <w:proofErr w:type="spellStart"/>
      <w:r>
        <w:rPr>
          <w:rFonts w:ascii="Arial" w:eastAsia="Times New Roman" w:hAnsi="Arial" w:cs="Arial"/>
          <w:lang w:eastAsia="nb-NO"/>
        </w:rPr>
        <w:t>Buskerudbysamarbeidet</w:t>
      </w:r>
      <w:proofErr w:type="spellEnd"/>
      <w:r>
        <w:rPr>
          <w:rFonts w:ascii="Arial" w:eastAsia="Times New Roman" w:hAnsi="Arial" w:cs="Arial"/>
          <w:lang w:eastAsia="nb-NO"/>
        </w:rPr>
        <w:t xml:space="preserve"> vedrørende Steinberg stasjon. Svaret følger som eget vedlegg. Gjenpart av svaret </w:t>
      </w:r>
      <w:r w:rsidR="00C84E64">
        <w:rPr>
          <w:rFonts w:ascii="Arial" w:eastAsia="Times New Roman" w:hAnsi="Arial" w:cs="Arial"/>
          <w:lang w:eastAsia="nb-NO"/>
        </w:rPr>
        <w:t xml:space="preserve">er </w:t>
      </w:r>
      <w:r>
        <w:rPr>
          <w:rFonts w:ascii="Arial" w:eastAsia="Times New Roman" w:hAnsi="Arial" w:cs="Arial"/>
          <w:lang w:eastAsia="nb-NO"/>
        </w:rPr>
        <w:t>sendt til kommunene og fylkeskommunen.</w:t>
      </w:r>
    </w:p>
    <w:p w:rsidR="00C84E64" w:rsidRDefault="00C84E64" w:rsidP="004B0C00">
      <w:pPr>
        <w:rPr>
          <w:rFonts w:ascii="Arial" w:eastAsia="Times New Roman" w:hAnsi="Arial" w:cs="Arial"/>
          <w:lang w:eastAsia="nb-NO"/>
        </w:rPr>
      </w:pPr>
      <w:r w:rsidRPr="00B60907">
        <w:rPr>
          <w:rFonts w:ascii="Arial" w:eastAsia="Times New Roman" w:hAnsi="Arial" w:cs="Arial"/>
          <w:b/>
          <w:lang w:eastAsia="nb-NO"/>
        </w:rPr>
        <w:t>Studietur til Stockholm og Gøteborg</w:t>
      </w:r>
      <w:r>
        <w:rPr>
          <w:rFonts w:ascii="Arial" w:eastAsia="Times New Roman" w:hAnsi="Arial" w:cs="Arial"/>
          <w:lang w:eastAsia="nb-NO"/>
        </w:rPr>
        <w:br/>
        <w:t xml:space="preserve">Det er påmeldt 49 deltakere på studieturen </w:t>
      </w:r>
      <w:r w:rsidR="00B60907">
        <w:rPr>
          <w:rFonts w:ascii="Arial" w:eastAsia="Times New Roman" w:hAnsi="Arial" w:cs="Arial"/>
          <w:lang w:eastAsia="nb-NO"/>
        </w:rPr>
        <w:t xml:space="preserve">torsdag 19. og fredag 20. april. I Stockholm vil vi møte representanter fra </w:t>
      </w:r>
      <w:proofErr w:type="spellStart"/>
      <w:r w:rsidR="00B60907">
        <w:rPr>
          <w:rFonts w:ascii="Arial" w:eastAsia="Times New Roman" w:hAnsi="Arial" w:cs="Arial"/>
          <w:lang w:eastAsia="nb-NO"/>
        </w:rPr>
        <w:t>StorStockholm</w:t>
      </w:r>
      <w:proofErr w:type="spellEnd"/>
      <w:r w:rsidR="00B60907">
        <w:rPr>
          <w:rFonts w:ascii="Arial" w:eastAsia="Times New Roman" w:hAnsi="Arial" w:cs="Arial"/>
          <w:lang w:eastAsia="nb-NO"/>
        </w:rPr>
        <w:t xml:space="preserve"> Lokaltrafikk og Stockholm </w:t>
      </w:r>
      <w:proofErr w:type="spellStart"/>
      <w:r w:rsidR="00B60907">
        <w:rPr>
          <w:rFonts w:ascii="Arial" w:eastAsia="Times New Roman" w:hAnsi="Arial" w:cs="Arial"/>
          <w:lang w:eastAsia="nb-NO"/>
        </w:rPr>
        <w:t>Länsstyrelse</w:t>
      </w:r>
      <w:proofErr w:type="spellEnd"/>
      <w:r w:rsidR="00B60907">
        <w:rPr>
          <w:rFonts w:ascii="Arial" w:eastAsia="Times New Roman" w:hAnsi="Arial" w:cs="Arial"/>
          <w:lang w:eastAsia="nb-NO"/>
        </w:rPr>
        <w:t xml:space="preserve">. I Gøteborg har vi kontakt med Gøteborg Stad om programmet. Vi vil sitte samlet på snabbtoget fra Stockholm til Gøteborg og vi har egen buss hjem fra Gøteborg slik at det vil være muligheter for fellesdrøftinger på disse strekningene om ønskelig. </w:t>
      </w:r>
    </w:p>
    <w:p w:rsidR="004B0C00" w:rsidRDefault="004B0C00" w:rsidP="004B0C00">
      <w:pPr>
        <w:spacing w:after="0" w:line="240" w:lineRule="auto"/>
        <w:rPr>
          <w:rFonts w:ascii="Arial" w:hAnsi="Arial" w:cs="Arial"/>
          <w:b/>
          <w:sz w:val="28"/>
          <w:szCs w:val="28"/>
        </w:rPr>
      </w:pPr>
      <w:r w:rsidRPr="00D825B4">
        <w:rPr>
          <w:rFonts w:ascii="Arial" w:eastAsia="Times New Roman" w:hAnsi="Arial" w:cs="Arial"/>
          <w:b/>
          <w:bCs/>
          <w:i/>
          <w:iCs/>
          <w:lang w:eastAsia="nb-NO"/>
        </w:rPr>
        <w:t xml:space="preserve">Forslag til konklusjon: </w:t>
      </w:r>
      <w:r>
        <w:rPr>
          <w:rFonts w:ascii="Arial" w:eastAsia="Times New Roman" w:hAnsi="Arial" w:cs="Arial"/>
          <w:bCs/>
          <w:i/>
          <w:iCs/>
          <w:lang w:eastAsia="nb-NO"/>
        </w:rPr>
        <w:t>Status tas til orientering.</w:t>
      </w:r>
      <w:r>
        <w:rPr>
          <w:rFonts w:ascii="Arial" w:eastAsia="Times New Roman" w:hAnsi="Arial" w:cs="Arial"/>
          <w:b/>
          <w:bCs/>
          <w:i/>
          <w:iCs/>
          <w:lang w:eastAsia="nb-NO"/>
        </w:rPr>
        <w:br/>
      </w:r>
    </w:p>
    <w:p w:rsidR="003F7E27" w:rsidRPr="00BD24A8" w:rsidRDefault="003F7E27" w:rsidP="003F7E27">
      <w:pPr>
        <w:spacing w:after="0" w:line="240" w:lineRule="auto"/>
        <w:rPr>
          <w:rFonts w:ascii="Arial" w:hAnsi="Arial" w:cs="Arial"/>
          <w:b/>
          <w:sz w:val="28"/>
          <w:szCs w:val="28"/>
        </w:rPr>
      </w:pPr>
      <w:r>
        <w:rPr>
          <w:rFonts w:ascii="Arial" w:hAnsi="Arial" w:cs="Arial"/>
          <w:b/>
          <w:sz w:val="28"/>
          <w:szCs w:val="28"/>
        </w:rPr>
        <w:t>Sak 17/12 Areal- og transportplanen</w:t>
      </w:r>
    </w:p>
    <w:p w:rsidR="003F7E27" w:rsidRDefault="003F7E27" w:rsidP="003F7E27">
      <w:pPr>
        <w:rPr>
          <w:rFonts w:ascii="Arial" w:hAnsi="Arial" w:cs="Arial"/>
        </w:rPr>
      </w:pPr>
      <w:r>
        <w:rPr>
          <w:rFonts w:ascii="Arial" w:hAnsi="Arial" w:cs="Arial"/>
          <w:b/>
        </w:rPr>
        <w:lastRenderedPageBreak/>
        <w:br/>
        <w:t xml:space="preserve">Hensikt: </w:t>
      </w:r>
      <w:r>
        <w:rPr>
          <w:rFonts w:ascii="Arial" w:hAnsi="Arial" w:cs="Arial"/>
        </w:rPr>
        <w:t>Drøfte problemstillinger knyttet til; 1) visjon mål, 2) «hovedgrep» i anbefalt forslag til AT-plan, 3) forslag til kommunikasjonsstrategi knyttet til planarbeidet og 4) videre prosess for utvikling av konsensus om planforslag.</w:t>
      </w:r>
    </w:p>
    <w:p w:rsidR="003F7E27" w:rsidRDefault="003F7E27" w:rsidP="003F7E27">
      <w:pPr>
        <w:rPr>
          <w:rFonts w:ascii="Arial" w:hAnsi="Arial" w:cs="Arial"/>
        </w:rPr>
      </w:pPr>
      <w:r>
        <w:rPr>
          <w:rFonts w:ascii="Arial" w:hAnsi="Arial" w:cs="Arial"/>
          <w:b/>
        </w:rPr>
        <w:t xml:space="preserve">Bakgrunn: </w:t>
      </w:r>
      <w:r>
        <w:rPr>
          <w:rFonts w:ascii="Arial" w:hAnsi="Arial" w:cs="Arial"/>
        </w:rPr>
        <w:t xml:space="preserve">Det jobbes med å sette sammen et anbefalt planforslag med utgangspunkt i de mål og hovedgrep som det redegjøres for i denne sak. Det er et mål at plandokumentet med planretningslinjer blir mest mulig konkret og tydelig på hvordan de mer «rundere formulerte» mål og «hovedgrep» i denne sak skal følges opp av samarbeidspartnerne senere. Det vil være uheldig om plandokumentet etterlater et stort tolkningsrom for hva de ulike elementene i planen innebærer. </w:t>
      </w:r>
    </w:p>
    <w:p w:rsidR="003F7E27" w:rsidRDefault="003F7E27" w:rsidP="003F7E27">
      <w:pPr>
        <w:rPr>
          <w:rFonts w:ascii="Arial" w:hAnsi="Arial" w:cs="Arial"/>
          <w:b/>
        </w:rPr>
      </w:pPr>
      <w:r>
        <w:rPr>
          <w:rFonts w:ascii="Arial" w:hAnsi="Arial" w:cs="Arial"/>
        </w:rPr>
        <w:t>Det kan være krevende å ta stilling til hovedgrep i planen nå, før det også fremgår hvordan dette hovedgrepet vil materialisere seg i konkrete planretningslinjer. Samtidig er det slik at konsensus om mål og hovedgrep nå, vil være til hjelp for det videre arbeidet med konkretisering av planretningslinjer.</w:t>
      </w:r>
      <w:r w:rsidRPr="009334A2">
        <w:rPr>
          <w:rFonts w:ascii="Arial" w:hAnsi="Arial" w:cs="Arial"/>
        </w:rPr>
        <w:t xml:space="preserve"> </w:t>
      </w:r>
      <w:r>
        <w:rPr>
          <w:rFonts w:ascii="Arial" w:hAnsi="Arial" w:cs="Arial"/>
        </w:rPr>
        <w:t>Saken legges derfor fram til drøfting. Alle samarbeidets fora vil fremover bli involvert i det videre konkretiseringsarbeidet. Det vil bli anledning for ATM utvalget å behandle alle elementer i planforslaget på nytt senere, når</w:t>
      </w:r>
      <w:r w:rsidRPr="00DD4CFA">
        <w:rPr>
          <w:rFonts w:ascii="Arial" w:hAnsi="Arial" w:cs="Arial"/>
        </w:rPr>
        <w:t xml:space="preserve"> </w:t>
      </w:r>
      <w:r>
        <w:rPr>
          <w:rFonts w:ascii="Arial" w:hAnsi="Arial" w:cs="Arial"/>
        </w:rPr>
        <w:t>et konkret planforslag foreligger.</w:t>
      </w:r>
    </w:p>
    <w:p w:rsidR="003F7E27" w:rsidRDefault="003F7E27" w:rsidP="003F7E27">
      <w:pPr>
        <w:rPr>
          <w:rFonts w:ascii="Arial" w:hAnsi="Arial" w:cs="Arial"/>
        </w:rPr>
      </w:pPr>
      <w:r>
        <w:rPr>
          <w:rFonts w:ascii="Arial" w:hAnsi="Arial" w:cs="Arial"/>
          <w:b/>
        </w:rPr>
        <w:t>1) Visjon og m</w:t>
      </w:r>
      <w:r w:rsidRPr="004A0865">
        <w:rPr>
          <w:rFonts w:ascii="Arial" w:hAnsi="Arial" w:cs="Arial"/>
          <w:b/>
        </w:rPr>
        <w:t>ål</w:t>
      </w:r>
      <w:r>
        <w:rPr>
          <w:rFonts w:ascii="Arial" w:hAnsi="Arial" w:cs="Arial"/>
          <w:b/>
        </w:rPr>
        <w:br/>
      </w:r>
      <w:r>
        <w:rPr>
          <w:rFonts w:ascii="Arial" w:hAnsi="Arial" w:cs="Arial"/>
        </w:rPr>
        <w:t xml:space="preserve">Det er utformet et forslag til målstruktur i planen som bygger på samarbeidsavtalens og planprogrammets mål. Målene er forsøkt strukturert noe bedre, som grunnlag for utforming av konkret plandokument. Det er ikke gjort forsøk på å endre innholdet i målformuleringer. Noen mindre justeringer er gjort etter innspill fra </w:t>
      </w:r>
      <w:proofErr w:type="spellStart"/>
      <w:r>
        <w:rPr>
          <w:rFonts w:ascii="Arial" w:hAnsi="Arial" w:cs="Arial"/>
        </w:rPr>
        <w:t>adm</w:t>
      </w:r>
      <w:proofErr w:type="spellEnd"/>
      <w:r>
        <w:rPr>
          <w:rFonts w:ascii="Arial" w:hAnsi="Arial" w:cs="Arial"/>
        </w:rPr>
        <w:t xml:space="preserve"> styringsgruppe. Målformuleringene er fortsatt nær 100% lik formuleringer i allerede vedtatt planprogram og samarbeidsavtale. Delmål 3.3 er kommet som et tillegg til formuleringer i </w:t>
      </w:r>
      <w:proofErr w:type="spellStart"/>
      <w:r>
        <w:rPr>
          <w:rFonts w:ascii="Arial" w:hAnsi="Arial" w:cs="Arial"/>
        </w:rPr>
        <w:t>planprogammet</w:t>
      </w:r>
      <w:proofErr w:type="spellEnd"/>
      <w:r>
        <w:rPr>
          <w:rFonts w:ascii="Arial" w:hAnsi="Arial" w:cs="Arial"/>
        </w:rPr>
        <w:t xml:space="preserve"> for at også næringslivets arealbehov tydeligere også skal framgå av målstrukturen.</w:t>
      </w:r>
    </w:p>
    <w:p w:rsidR="003F7E27" w:rsidRPr="00E358DF" w:rsidRDefault="003F7E27" w:rsidP="003F7E27">
      <w:pPr>
        <w:rPr>
          <w:rFonts w:ascii="Arial" w:hAnsi="Arial" w:cs="Arial"/>
        </w:rPr>
      </w:pPr>
      <w:r w:rsidRPr="00E358DF">
        <w:rPr>
          <w:rFonts w:ascii="Arial" w:hAnsi="Arial" w:cs="Arial"/>
        </w:rPr>
        <w:t>Forslag til visjon, hovedmål og delmål for areal- og transportplan for Buskerudbyen.</w:t>
      </w:r>
    </w:p>
    <w:p w:rsidR="003F7E27" w:rsidRPr="00E358DF" w:rsidRDefault="003F7E27" w:rsidP="003F7E27">
      <w:pPr>
        <w:rPr>
          <w:rFonts w:ascii="Arial" w:hAnsi="Arial" w:cs="Arial"/>
          <w:b/>
          <w:i/>
        </w:rPr>
      </w:pPr>
      <w:r w:rsidRPr="00E358DF">
        <w:rPr>
          <w:rFonts w:ascii="Arial" w:hAnsi="Arial" w:cs="Arial"/>
          <w:b/>
          <w:i/>
        </w:rPr>
        <w:t xml:space="preserve">Visjon </w:t>
      </w:r>
    </w:p>
    <w:p w:rsidR="003F7E27" w:rsidRPr="00E358DF" w:rsidRDefault="003F7E27" w:rsidP="003F7E27">
      <w:pPr>
        <w:rPr>
          <w:rFonts w:ascii="Arial" w:hAnsi="Arial" w:cs="Arial"/>
          <w:b/>
          <w:i/>
        </w:rPr>
      </w:pPr>
      <w:r w:rsidRPr="00E358DF">
        <w:rPr>
          <w:rFonts w:ascii="Arial" w:hAnsi="Arial" w:cs="Arial"/>
          <w:b/>
          <w:i/>
        </w:rPr>
        <w:t>Buskerudbyen skal utvikles til en bære- og konkurransekraftig byregion av betydelig nasjonal interesse. Buskerudbyen skal ha et klimavennlig utbyggingsmønster med effektivt transportsystem og attraktive byer og tettsteder.</w:t>
      </w:r>
    </w:p>
    <w:p w:rsidR="003F7E27" w:rsidRPr="00E358DF" w:rsidRDefault="003F7E27" w:rsidP="003F7E27">
      <w:pPr>
        <w:rPr>
          <w:rFonts w:ascii="Arial" w:hAnsi="Arial" w:cs="Arial"/>
          <w:b/>
          <w:i/>
        </w:rPr>
      </w:pPr>
      <w:r>
        <w:rPr>
          <w:rFonts w:ascii="Arial" w:hAnsi="Arial" w:cs="Arial"/>
          <w:b/>
          <w:i/>
        </w:rPr>
        <w:t>Hovedmål 1: U</w:t>
      </w:r>
      <w:r w:rsidRPr="00E358DF">
        <w:rPr>
          <w:rFonts w:ascii="Arial" w:hAnsi="Arial" w:cs="Arial"/>
          <w:b/>
          <w:i/>
        </w:rPr>
        <w:t>tbyggingsmønster og transportsystem</w:t>
      </w:r>
      <w:r>
        <w:rPr>
          <w:rFonts w:ascii="Arial" w:hAnsi="Arial" w:cs="Arial"/>
          <w:b/>
          <w:i/>
        </w:rPr>
        <w:t xml:space="preserve"> skal være klimavennlig</w:t>
      </w:r>
    </w:p>
    <w:p w:rsidR="003F7E27" w:rsidRPr="00E358DF" w:rsidRDefault="003F7E27" w:rsidP="003F7E27">
      <w:pPr>
        <w:numPr>
          <w:ilvl w:val="1"/>
          <w:numId w:val="22"/>
        </w:numPr>
        <w:spacing w:after="0" w:line="240" w:lineRule="auto"/>
        <w:rPr>
          <w:rFonts w:ascii="Arial" w:hAnsi="Arial" w:cs="Arial"/>
          <w:i/>
        </w:rPr>
      </w:pPr>
      <w:r w:rsidRPr="00E358DF">
        <w:rPr>
          <w:rFonts w:ascii="Arial" w:hAnsi="Arial" w:cs="Arial"/>
          <w:i/>
        </w:rPr>
        <w:t xml:space="preserve">Utbyggingsmønsteret skal være klimavennlig og arealeffektivt, basert på prinsipper om en </w:t>
      </w:r>
      <w:proofErr w:type="spellStart"/>
      <w:r w:rsidRPr="00E358DF">
        <w:rPr>
          <w:rFonts w:ascii="Arial" w:hAnsi="Arial" w:cs="Arial"/>
          <w:i/>
        </w:rPr>
        <w:t>flerkjernet</w:t>
      </w:r>
      <w:proofErr w:type="spellEnd"/>
      <w:r w:rsidRPr="00E358DF">
        <w:rPr>
          <w:rFonts w:ascii="Arial" w:hAnsi="Arial" w:cs="Arial"/>
          <w:i/>
        </w:rPr>
        <w:t xml:space="preserve"> utvikling i knutepunkter langs jernbanen og kollektivtransportsystemet, med bevaring av overordnet grøntstruktur og jordbruksområder.</w:t>
      </w:r>
      <w:r w:rsidRPr="00E358DF">
        <w:rPr>
          <w:rFonts w:ascii="Arial" w:hAnsi="Arial" w:cs="Arial"/>
          <w:i/>
        </w:rPr>
        <w:br/>
      </w:r>
    </w:p>
    <w:p w:rsidR="003F7E27" w:rsidRPr="00E358DF" w:rsidRDefault="003F7E27" w:rsidP="003F7E27">
      <w:pPr>
        <w:numPr>
          <w:ilvl w:val="1"/>
          <w:numId w:val="22"/>
        </w:numPr>
        <w:spacing w:after="0" w:line="240" w:lineRule="auto"/>
        <w:rPr>
          <w:rFonts w:ascii="Arial" w:hAnsi="Arial" w:cs="Arial"/>
          <w:i/>
        </w:rPr>
      </w:pPr>
      <w:r w:rsidRPr="00E358DF">
        <w:rPr>
          <w:rFonts w:ascii="Arial" w:hAnsi="Arial" w:cs="Arial"/>
          <w:i/>
        </w:rPr>
        <w:t>Byområdet skal være et ledende område for reduksjon av klimagassutslipp fra transportsektoren.</w:t>
      </w:r>
      <w:r w:rsidRPr="00E358DF">
        <w:rPr>
          <w:rFonts w:ascii="Arial" w:hAnsi="Arial" w:cs="Arial"/>
          <w:i/>
        </w:rPr>
        <w:br/>
      </w:r>
    </w:p>
    <w:p w:rsidR="003F7E27" w:rsidRPr="00E358DF" w:rsidRDefault="003F7E27" w:rsidP="003F7E27">
      <w:pPr>
        <w:spacing w:after="0" w:line="240" w:lineRule="auto"/>
        <w:ind w:left="360"/>
        <w:rPr>
          <w:rFonts w:ascii="Arial" w:hAnsi="Arial" w:cs="Arial"/>
          <w:i/>
        </w:rPr>
      </w:pPr>
    </w:p>
    <w:p w:rsidR="003F7E27" w:rsidRPr="00E358DF" w:rsidRDefault="003F7E27" w:rsidP="003F7E27">
      <w:pPr>
        <w:rPr>
          <w:rFonts w:ascii="Arial" w:hAnsi="Arial" w:cs="Arial"/>
          <w:b/>
          <w:i/>
        </w:rPr>
      </w:pPr>
      <w:r w:rsidRPr="00E358DF">
        <w:rPr>
          <w:rFonts w:ascii="Arial" w:hAnsi="Arial" w:cs="Arial"/>
          <w:b/>
          <w:i/>
        </w:rPr>
        <w:t xml:space="preserve">Hovedmål 2: </w:t>
      </w:r>
      <w:r>
        <w:rPr>
          <w:rFonts w:ascii="Arial" w:hAnsi="Arial" w:cs="Arial"/>
          <w:b/>
          <w:i/>
        </w:rPr>
        <w:t>Transportsystemet skal være effektivt og rasjonelt for alle brukere</w:t>
      </w:r>
    </w:p>
    <w:p w:rsidR="003F7E27" w:rsidRPr="00E358DF" w:rsidRDefault="003F7E27" w:rsidP="003F7E27">
      <w:pPr>
        <w:numPr>
          <w:ilvl w:val="1"/>
          <w:numId w:val="23"/>
        </w:numPr>
        <w:spacing w:after="0" w:line="240" w:lineRule="auto"/>
        <w:rPr>
          <w:rFonts w:ascii="Arial" w:eastAsiaTheme="majorEastAsia" w:hAnsi="Arial" w:cs="Arial"/>
          <w:i/>
        </w:rPr>
      </w:pPr>
      <w:r w:rsidRPr="00E358DF">
        <w:rPr>
          <w:rFonts w:ascii="Arial" w:hAnsi="Arial" w:cs="Arial"/>
          <w:i/>
        </w:rPr>
        <w:lastRenderedPageBreak/>
        <w:t xml:space="preserve">Transportsystemet skal på en rasjonell måte, både for personer og gods, knytte det </w:t>
      </w:r>
      <w:proofErr w:type="spellStart"/>
      <w:r w:rsidRPr="00E358DF">
        <w:rPr>
          <w:rFonts w:ascii="Arial" w:hAnsi="Arial" w:cs="Arial"/>
          <w:i/>
        </w:rPr>
        <w:t>flerkjernede</w:t>
      </w:r>
      <w:proofErr w:type="spellEnd"/>
      <w:r w:rsidRPr="00E358DF">
        <w:rPr>
          <w:rFonts w:ascii="Arial" w:hAnsi="Arial" w:cs="Arial"/>
          <w:i/>
        </w:rPr>
        <w:t xml:space="preserve"> byområdet sammen, til Oslo-området og til utlandet.</w:t>
      </w:r>
      <w:r w:rsidRPr="00E358DF">
        <w:rPr>
          <w:rFonts w:ascii="Arial" w:eastAsiaTheme="majorEastAsia" w:hAnsi="Arial" w:cs="Arial"/>
          <w:i/>
        </w:rPr>
        <w:t xml:space="preserve"> </w:t>
      </w:r>
      <w:r w:rsidRPr="00E358DF">
        <w:rPr>
          <w:rFonts w:ascii="Arial" w:eastAsiaTheme="majorEastAsia" w:hAnsi="Arial" w:cs="Arial"/>
          <w:i/>
        </w:rPr>
        <w:br/>
      </w:r>
    </w:p>
    <w:p w:rsidR="003F7E27" w:rsidRPr="00E358DF" w:rsidRDefault="003F7E27" w:rsidP="003F7E27">
      <w:pPr>
        <w:numPr>
          <w:ilvl w:val="1"/>
          <w:numId w:val="23"/>
        </w:numPr>
        <w:spacing w:after="0" w:line="240" w:lineRule="auto"/>
        <w:rPr>
          <w:rFonts w:ascii="Arial" w:eastAsiaTheme="majorEastAsia" w:hAnsi="Arial" w:cs="Arial"/>
          <w:i/>
        </w:rPr>
      </w:pPr>
      <w:r w:rsidRPr="00E358DF">
        <w:rPr>
          <w:rFonts w:ascii="Arial" w:hAnsi="Arial" w:cs="Arial"/>
          <w:i/>
        </w:rPr>
        <w:t>Transportsystemet skal være effektivt, både for innbyggere og næringsliv, miljøvennlig med kollektivtransport av høy kvalitet som grunnstamme, og med tilgjengelighet for alle og med lavest mulig behov for biltransport.</w:t>
      </w:r>
      <w:r w:rsidRPr="00E358DF">
        <w:rPr>
          <w:rFonts w:ascii="Arial" w:hAnsi="Arial" w:cs="Arial"/>
          <w:i/>
        </w:rPr>
        <w:br/>
      </w:r>
    </w:p>
    <w:p w:rsidR="003F7E27" w:rsidRPr="00E358DF" w:rsidRDefault="003F7E27" w:rsidP="003F7E27">
      <w:pPr>
        <w:spacing w:after="0" w:line="240" w:lineRule="auto"/>
        <w:ind w:left="360"/>
        <w:rPr>
          <w:rFonts w:ascii="Arial" w:eastAsiaTheme="majorEastAsia" w:hAnsi="Arial" w:cs="Arial"/>
          <w:i/>
        </w:rPr>
      </w:pPr>
    </w:p>
    <w:p w:rsidR="003F7E27" w:rsidRPr="00E358DF" w:rsidRDefault="003F7E27" w:rsidP="003F7E27">
      <w:pPr>
        <w:rPr>
          <w:rFonts w:ascii="Arial" w:hAnsi="Arial" w:cs="Arial"/>
          <w:b/>
          <w:i/>
        </w:rPr>
      </w:pPr>
      <w:r>
        <w:rPr>
          <w:rFonts w:ascii="Arial" w:hAnsi="Arial" w:cs="Arial"/>
          <w:b/>
          <w:i/>
        </w:rPr>
        <w:t>Hovedmål 3: Det skal legges til rette for a</w:t>
      </w:r>
      <w:r w:rsidRPr="00E358DF">
        <w:rPr>
          <w:rFonts w:ascii="Arial" w:hAnsi="Arial" w:cs="Arial"/>
          <w:b/>
          <w:i/>
        </w:rPr>
        <w:t>ttraktive byer og tettsteder</w:t>
      </w:r>
      <w:r>
        <w:rPr>
          <w:rFonts w:ascii="Arial" w:hAnsi="Arial" w:cs="Arial"/>
          <w:b/>
          <w:i/>
        </w:rPr>
        <w:t xml:space="preserve"> i alle kommuner</w:t>
      </w:r>
    </w:p>
    <w:p w:rsidR="003F7E27" w:rsidRPr="00E358DF" w:rsidRDefault="003F7E27" w:rsidP="003F7E27">
      <w:pPr>
        <w:numPr>
          <w:ilvl w:val="1"/>
          <w:numId w:val="24"/>
        </w:numPr>
        <w:spacing w:after="0" w:line="240" w:lineRule="auto"/>
        <w:rPr>
          <w:rFonts w:ascii="Arial" w:hAnsi="Arial" w:cs="Arial"/>
          <w:i/>
        </w:rPr>
      </w:pPr>
      <w:r w:rsidRPr="00E358DF">
        <w:rPr>
          <w:rFonts w:ascii="Arial" w:hAnsi="Arial" w:cs="Arial"/>
          <w:i/>
        </w:rPr>
        <w:t>Det skal legges til rette for livskraftige byer og tettsteder i alle kommuner som urbane knutepunkter / kommunesentra, med bosteder, arbeidsplasser, handel, service-, kultur- og fritidsaktiviteter. Samspillet med landdistriktene skal ivaretas.</w:t>
      </w:r>
      <w:r w:rsidRPr="00E358DF">
        <w:rPr>
          <w:rFonts w:ascii="Arial" w:hAnsi="Arial" w:cs="Arial"/>
          <w:i/>
        </w:rPr>
        <w:br/>
      </w:r>
    </w:p>
    <w:p w:rsidR="003F7E27" w:rsidRPr="00E358DF" w:rsidRDefault="003F7E27" w:rsidP="003F7E27">
      <w:pPr>
        <w:numPr>
          <w:ilvl w:val="1"/>
          <w:numId w:val="24"/>
        </w:numPr>
        <w:spacing w:after="0" w:line="240" w:lineRule="auto"/>
        <w:rPr>
          <w:rFonts w:ascii="Arial" w:hAnsi="Arial" w:cs="Arial"/>
          <w:i/>
        </w:rPr>
      </w:pPr>
      <w:r w:rsidRPr="00E358DF">
        <w:rPr>
          <w:rFonts w:ascii="Arial" w:hAnsi="Arial" w:cs="Arial"/>
          <w:i/>
        </w:rPr>
        <w:t xml:space="preserve">Vekstkraften i Drammen og Kongsberg skal utnyttes til beste for hele Buskerudbyen. </w:t>
      </w:r>
      <w:r>
        <w:rPr>
          <w:rFonts w:ascii="Arial" w:hAnsi="Arial" w:cs="Arial"/>
          <w:i/>
        </w:rPr>
        <w:t>V</w:t>
      </w:r>
      <w:r w:rsidRPr="00E358DF">
        <w:rPr>
          <w:rFonts w:ascii="Arial" w:hAnsi="Arial" w:cs="Arial"/>
          <w:i/>
        </w:rPr>
        <w:t xml:space="preserve">ekst </w:t>
      </w:r>
      <w:r>
        <w:rPr>
          <w:rFonts w:ascii="Arial" w:hAnsi="Arial" w:cs="Arial"/>
          <w:i/>
        </w:rPr>
        <w:t xml:space="preserve">i alle kommuner </w:t>
      </w:r>
      <w:r w:rsidRPr="00E358DF">
        <w:rPr>
          <w:rFonts w:ascii="Arial" w:hAnsi="Arial" w:cs="Arial"/>
          <w:i/>
        </w:rPr>
        <w:t xml:space="preserve">bør skje ved en boligutbygging, arbeidsintensiv næringsutvikling og lokalisering av offentlig virksomhet til knutepunkter langs jernbanen og kollektivtransportsystemet. </w:t>
      </w:r>
    </w:p>
    <w:p w:rsidR="003F7E27" w:rsidRPr="00E358DF" w:rsidRDefault="003F7E27" w:rsidP="003F7E27">
      <w:pPr>
        <w:spacing w:after="0" w:line="240" w:lineRule="auto"/>
        <w:rPr>
          <w:rFonts w:ascii="Arial" w:hAnsi="Arial" w:cs="Arial"/>
          <w:i/>
        </w:rPr>
      </w:pPr>
    </w:p>
    <w:p w:rsidR="003F7E27" w:rsidRPr="00E358DF" w:rsidRDefault="003F7E27" w:rsidP="003F7E27">
      <w:pPr>
        <w:numPr>
          <w:ilvl w:val="1"/>
          <w:numId w:val="24"/>
        </w:numPr>
        <w:spacing w:after="0" w:line="240" w:lineRule="auto"/>
        <w:rPr>
          <w:rFonts w:ascii="Arial" w:hAnsi="Arial" w:cs="Arial"/>
          <w:i/>
        </w:rPr>
      </w:pPr>
      <w:r w:rsidRPr="00E358DF">
        <w:rPr>
          <w:rFonts w:ascii="Arial" w:hAnsi="Arial" w:cs="Arial"/>
          <w:i/>
        </w:rPr>
        <w:t>Tilrettelegging for arealkrevende næringsliv skal ivaretas i et regionalt perspektiv</w:t>
      </w:r>
      <w:r>
        <w:rPr>
          <w:rFonts w:ascii="Arial" w:hAnsi="Arial" w:cs="Arial"/>
          <w:i/>
        </w:rPr>
        <w:t xml:space="preserve"> i Buskerudbyen</w:t>
      </w:r>
      <w:r w:rsidRPr="00E358DF">
        <w:rPr>
          <w:rFonts w:ascii="Arial" w:hAnsi="Arial" w:cs="Arial"/>
          <w:i/>
        </w:rPr>
        <w:t xml:space="preserve"> og slik at konflikter med ønsket by- og tettstedsutvikling </w:t>
      </w:r>
      <w:r>
        <w:rPr>
          <w:rFonts w:ascii="Arial" w:hAnsi="Arial" w:cs="Arial"/>
          <w:i/>
        </w:rPr>
        <w:t>minimeres</w:t>
      </w:r>
      <w:r w:rsidRPr="00E358DF">
        <w:rPr>
          <w:rFonts w:ascii="Arial" w:hAnsi="Arial" w:cs="Arial"/>
          <w:i/>
        </w:rPr>
        <w:t xml:space="preserve">. </w:t>
      </w:r>
    </w:p>
    <w:p w:rsidR="003F7E27" w:rsidRDefault="003F7E27" w:rsidP="003F7E27">
      <w:pPr>
        <w:rPr>
          <w:rFonts w:ascii="Arial" w:hAnsi="Arial" w:cs="Arial"/>
          <w:b/>
        </w:rPr>
      </w:pPr>
    </w:p>
    <w:p w:rsidR="003F7E27" w:rsidRDefault="003F7E27" w:rsidP="003F7E27">
      <w:pPr>
        <w:rPr>
          <w:rFonts w:ascii="Arial" w:hAnsi="Arial" w:cs="Arial"/>
        </w:rPr>
      </w:pPr>
      <w:r>
        <w:rPr>
          <w:rFonts w:ascii="Arial" w:hAnsi="Arial" w:cs="Arial"/>
          <w:b/>
        </w:rPr>
        <w:t>2) Hovedgrep i planforslaget</w:t>
      </w:r>
      <w:r>
        <w:rPr>
          <w:rFonts w:ascii="Arial" w:hAnsi="Arial" w:cs="Arial"/>
          <w:b/>
        </w:rPr>
        <w:br/>
      </w:r>
      <w:r>
        <w:rPr>
          <w:rFonts w:ascii="Arial" w:hAnsi="Arial" w:cs="Arial"/>
        </w:rPr>
        <w:t xml:space="preserve">Kunnskapsgrunnlaget indikerer at de mål som er formulert for utvikling av Buskerudbyen best kan nås ved at bolig- og næringslivsvekst </w:t>
      </w:r>
      <w:r>
        <w:rPr>
          <w:rFonts w:ascii="Arial" w:hAnsi="Arial" w:cs="Arial"/>
          <w:i/>
        </w:rPr>
        <w:t>i størst mulig grad</w:t>
      </w:r>
      <w:r>
        <w:rPr>
          <w:rFonts w:ascii="Arial" w:hAnsi="Arial" w:cs="Arial"/>
        </w:rPr>
        <w:t xml:space="preserve"> skjer i kommunesentrene Kongsberg, Hokksund, Mjøndalen, Drammen og på Lierstranda, </w:t>
      </w:r>
      <w:proofErr w:type="spellStart"/>
      <w:r>
        <w:rPr>
          <w:rFonts w:ascii="Arial" w:hAnsi="Arial" w:cs="Arial"/>
        </w:rPr>
        <w:t>mao</w:t>
      </w:r>
      <w:proofErr w:type="spellEnd"/>
      <w:r>
        <w:rPr>
          <w:rFonts w:ascii="Arial" w:hAnsi="Arial" w:cs="Arial"/>
        </w:rPr>
        <w:t xml:space="preserve"> at utbyggingsmønster og transportsystem utvikles mest i retning av utredningsalternativ 2. En slik utvikling vil ikke utelukke at det også kan være utvikling i andre deler av kommunene. I de 5 nevnte områder kan det meste av framtidig aktivitet lokaliseres, med unntak av mer arealkrevende næringsliv, godsterminal o.l. Det vurderes å være gode utviklingsmuligheter /  mye lavt utnyttet areal i de 5 nevnte </w:t>
      </w:r>
      <w:proofErr w:type="spellStart"/>
      <w:r>
        <w:rPr>
          <w:rFonts w:ascii="Arial" w:hAnsi="Arial" w:cs="Arial"/>
        </w:rPr>
        <w:t>hovedutviklingsområdene</w:t>
      </w:r>
      <w:proofErr w:type="spellEnd"/>
      <w:r>
        <w:rPr>
          <w:rFonts w:ascii="Arial" w:hAnsi="Arial" w:cs="Arial"/>
        </w:rPr>
        <w:t xml:space="preserve">, også for å ivareta ønsket om at fortetting kan skje med kvalitet. </w:t>
      </w:r>
    </w:p>
    <w:p w:rsidR="003F7E27" w:rsidRPr="000003C2" w:rsidRDefault="003F7E27" w:rsidP="003F7E27">
      <w:pPr>
        <w:rPr>
          <w:rFonts w:ascii="Arial" w:hAnsi="Arial" w:cs="Arial"/>
          <w:i/>
        </w:rPr>
      </w:pPr>
      <w:r>
        <w:rPr>
          <w:rFonts w:ascii="Arial" w:hAnsi="Arial" w:cs="Arial"/>
          <w:i/>
        </w:rPr>
        <w:t xml:space="preserve">Alt 0: </w:t>
      </w:r>
      <w:r w:rsidRPr="000003C2">
        <w:rPr>
          <w:rFonts w:ascii="Arial" w:hAnsi="Arial" w:cs="Arial"/>
          <w:i/>
        </w:rPr>
        <w:t>Fort</w:t>
      </w:r>
      <w:r>
        <w:rPr>
          <w:rFonts w:ascii="Arial" w:hAnsi="Arial" w:cs="Arial"/>
          <w:i/>
        </w:rPr>
        <w:t>settel</w:t>
      </w:r>
      <w:r w:rsidRPr="000003C2">
        <w:rPr>
          <w:rFonts w:ascii="Arial" w:hAnsi="Arial" w:cs="Arial"/>
          <w:i/>
        </w:rPr>
        <w:t>se av dagens trend knyttet til arealbruk og transporttilbud</w:t>
      </w:r>
    </w:p>
    <w:p w:rsidR="003F7E27" w:rsidRDefault="003F7E27" w:rsidP="003F7E27">
      <w:pPr>
        <w:rPr>
          <w:rFonts w:ascii="Arial" w:hAnsi="Arial" w:cs="Arial"/>
        </w:rPr>
      </w:pPr>
      <w:r>
        <w:rPr>
          <w:rFonts w:ascii="Arial" w:hAnsi="Arial" w:cs="Arial"/>
        </w:rPr>
        <w:t xml:space="preserve">Dersom arealbruk og transportsystem skal utvikles med utgangspunkt i de muligheter og ønsker som er knyttet til dagens kommuneplaner (alternativ 0), vil det kunne forventes en vekst i biltrafikken på </w:t>
      </w:r>
      <w:proofErr w:type="spellStart"/>
      <w:r>
        <w:rPr>
          <w:rFonts w:ascii="Arial" w:hAnsi="Arial" w:cs="Arial"/>
        </w:rPr>
        <w:t>ca</w:t>
      </w:r>
      <w:proofErr w:type="spellEnd"/>
      <w:r>
        <w:rPr>
          <w:rFonts w:ascii="Arial" w:hAnsi="Arial" w:cs="Arial"/>
        </w:rPr>
        <w:t xml:space="preserve"> 50% fram mot 2040, </w:t>
      </w:r>
      <w:proofErr w:type="spellStart"/>
      <w:r>
        <w:rPr>
          <w:rFonts w:ascii="Arial" w:hAnsi="Arial" w:cs="Arial"/>
        </w:rPr>
        <w:t>jfr</w:t>
      </w:r>
      <w:proofErr w:type="spellEnd"/>
      <w:r>
        <w:rPr>
          <w:rFonts w:ascii="Arial" w:hAnsi="Arial" w:cs="Arial"/>
        </w:rPr>
        <w:t xml:space="preserve"> beregninger i pågående konsekvensutredning. En slik utvikling vil i liten grad gi måloppnåelse for noen av de formulerte mål og vurderes heller ikke gi noe godt grunnlag for satsing på opprettholdelse av ønsket stasjonsstruktur eller gi nye argumenter til ønsket om å utvikle et vesentlig bedre togtilbud i Buskerudbyen.</w:t>
      </w:r>
    </w:p>
    <w:p w:rsidR="003F7E27" w:rsidRPr="00EE107D" w:rsidRDefault="003F7E27" w:rsidP="003F7E27">
      <w:pPr>
        <w:rPr>
          <w:rFonts w:ascii="Arial" w:hAnsi="Arial" w:cs="Arial"/>
          <w:i/>
        </w:rPr>
      </w:pPr>
      <w:r w:rsidRPr="00EE107D">
        <w:rPr>
          <w:rFonts w:ascii="Arial" w:hAnsi="Arial" w:cs="Arial"/>
          <w:i/>
        </w:rPr>
        <w:t xml:space="preserve">Anbefalt hovedgrep i plan – </w:t>
      </w:r>
      <w:r>
        <w:rPr>
          <w:rFonts w:ascii="Arial" w:hAnsi="Arial" w:cs="Arial"/>
          <w:i/>
        </w:rPr>
        <w:t>areal</w:t>
      </w:r>
      <w:r w:rsidRPr="00EE107D">
        <w:rPr>
          <w:rFonts w:ascii="Arial" w:hAnsi="Arial" w:cs="Arial"/>
          <w:i/>
        </w:rPr>
        <w:t>utvikling mest i retning av alternativ 2</w:t>
      </w:r>
    </w:p>
    <w:p w:rsidR="003F7E27" w:rsidRDefault="003F7E27" w:rsidP="003F7E27">
      <w:pPr>
        <w:rPr>
          <w:rFonts w:ascii="Arial" w:hAnsi="Arial" w:cs="Arial"/>
        </w:rPr>
      </w:pPr>
      <w:r>
        <w:rPr>
          <w:rFonts w:ascii="Arial" w:hAnsi="Arial" w:cs="Arial"/>
        </w:rPr>
        <w:t xml:space="preserve">Ved en sterkere og mer forpliktende satsing på utvikling i de 5 </w:t>
      </w:r>
      <w:proofErr w:type="spellStart"/>
      <w:r>
        <w:rPr>
          <w:rFonts w:ascii="Arial" w:hAnsi="Arial" w:cs="Arial"/>
        </w:rPr>
        <w:t>hovedutviklingsområder</w:t>
      </w:r>
      <w:proofErr w:type="spellEnd"/>
      <w:r>
        <w:rPr>
          <w:rFonts w:ascii="Arial" w:hAnsi="Arial" w:cs="Arial"/>
        </w:rPr>
        <w:t xml:space="preserve"> enn det kommuneplanene i dag legger opp til, vil mål om klimavennlig utbyggingsmønster, effektivt transportsystem og attraktive byer og tettsteder, i større grad kunne nås.  Det vurderes også at en slik utvikling av arealpolitikken i Buskerudbyen i langt større grad vil </w:t>
      </w:r>
      <w:r>
        <w:rPr>
          <w:rFonts w:ascii="Arial" w:hAnsi="Arial" w:cs="Arial"/>
        </w:rPr>
        <w:lastRenderedPageBreak/>
        <w:t xml:space="preserve">være tjenlig for Buskerudbyen i kommende forhandlinger med Samferdselsdepartementet og statsetater om innholdet i en </w:t>
      </w:r>
      <w:proofErr w:type="spellStart"/>
      <w:r>
        <w:rPr>
          <w:rFonts w:ascii="Arial" w:hAnsi="Arial" w:cs="Arial"/>
        </w:rPr>
        <w:t>Buskerudbypakke</w:t>
      </w:r>
      <w:proofErr w:type="spellEnd"/>
      <w:r>
        <w:rPr>
          <w:rFonts w:ascii="Arial" w:hAnsi="Arial" w:cs="Arial"/>
        </w:rPr>
        <w:t xml:space="preserve"> 2. En slik </w:t>
      </w:r>
      <w:proofErr w:type="spellStart"/>
      <w:r>
        <w:rPr>
          <w:rFonts w:ascii="Arial" w:hAnsi="Arial" w:cs="Arial"/>
        </w:rPr>
        <w:t>bypakke</w:t>
      </w:r>
      <w:proofErr w:type="spellEnd"/>
      <w:r>
        <w:rPr>
          <w:rFonts w:ascii="Arial" w:hAnsi="Arial" w:cs="Arial"/>
        </w:rPr>
        <w:t xml:space="preserve"> vil kunne bli det viktigste redskap for videre utvikling av transportsystemet i regionen. Ved å forplikte seg til å arbeide for foreslått arealutvikling, dokumenterer kommunene i Buskerudbyen vilje til å ta i bruk det viktigste virkemiddel kommunene rår over, arealpolitikk, for å bedre legge til rette for en mer bærekraftig og mer konkurransekraftig utvikling. </w:t>
      </w:r>
    </w:p>
    <w:p w:rsidR="00EA7DA9" w:rsidRDefault="00EA7DA9" w:rsidP="003F7E27">
      <w:pPr>
        <w:rPr>
          <w:rFonts w:ascii="Arial" w:hAnsi="Arial" w:cs="Arial"/>
        </w:rPr>
      </w:pPr>
      <w:r>
        <w:rPr>
          <w:rFonts w:ascii="Arial" w:hAnsi="Arial" w:cs="Arial"/>
        </w:rPr>
        <w:t xml:space="preserve">Det vil arbeides videre med nyansering av ovennevnte forslag til hovedgrep i arealpolitikken </w:t>
      </w:r>
      <w:r w:rsidR="00DD0B60">
        <w:rPr>
          <w:rFonts w:ascii="Arial" w:hAnsi="Arial" w:cs="Arial"/>
        </w:rPr>
        <w:t xml:space="preserve">som ivaretar behov for lokal tilpassing </w:t>
      </w:r>
      <w:r>
        <w:rPr>
          <w:rFonts w:ascii="Arial" w:hAnsi="Arial" w:cs="Arial"/>
        </w:rPr>
        <w:t xml:space="preserve">for den enkelte kommune. F eks vil ikke Lier kunne leve opp til en slik utvikling tidlig i </w:t>
      </w:r>
      <w:proofErr w:type="spellStart"/>
      <w:r>
        <w:rPr>
          <w:rFonts w:ascii="Arial" w:hAnsi="Arial" w:cs="Arial"/>
        </w:rPr>
        <w:t>planperidoen</w:t>
      </w:r>
      <w:proofErr w:type="spellEnd"/>
      <w:r>
        <w:rPr>
          <w:rFonts w:ascii="Arial" w:hAnsi="Arial" w:cs="Arial"/>
        </w:rPr>
        <w:t xml:space="preserve"> (2013-23), imidlertid kan svært mye av utviklingen i Lier finne sted på Lierstranda når planavklaring der foreligger. </w:t>
      </w:r>
    </w:p>
    <w:p w:rsidR="003F7E27" w:rsidRDefault="003F7E27" w:rsidP="003F7E27">
      <w:pPr>
        <w:rPr>
          <w:rFonts w:ascii="Arial" w:hAnsi="Arial" w:cs="Arial"/>
        </w:rPr>
      </w:pPr>
      <w:r>
        <w:rPr>
          <w:rFonts w:ascii="Arial" w:hAnsi="Arial" w:cs="Arial"/>
        </w:rPr>
        <w:t>I møtet vil deler av kunnskapsgrunnlaget bli gjennomgått som grunnlag for foreslåtte hovedgrep. Hovedgrepet drøftes som grunnlag for videre nyansering og detaljering i planforslaget. Det er redegjort nærmere for hovedgrepet i vedlegg 2 Notat areal- og transportplan – hovedgrep.</w:t>
      </w:r>
    </w:p>
    <w:p w:rsidR="003F7E27" w:rsidRDefault="003F7E27" w:rsidP="003F7E27">
      <w:pPr>
        <w:rPr>
          <w:rFonts w:ascii="Arial" w:hAnsi="Arial" w:cs="Arial"/>
        </w:rPr>
      </w:pPr>
      <w:r>
        <w:rPr>
          <w:rFonts w:ascii="Arial" w:hAnsi="Arial" w:cs="Arial"/>
          <w:b/>
        </w:rPr>
        <w:t xml:space="preserve">3) </w:t>
      </w:r>
      <w:r w:rsidRPr="0064224D">
        <w:rPr>
          <w:rFonts w:ascii="Arial" w:hAnsi="Arial" w:cs="Arial"/>
          <w:b/>
        </w:rPr>
        <w:t>Kommunikasjonsstrategi</w:t>
      </w:r>
      <w:r>
        <w:rPr>
          <w:rFonts w:ascii="Arial" w:hAnsi="Arial" w:cs="Arial"/>
          <w:b/>
          <w:i/>
        </w:rPr>
        <w:br/>
      </w:r>
      <w:r>
        <w:rPr>
          <w:rFonts w:ascii="Arial" w:hAnsi="Arial" w:cs="Arial"/>
        </w:rPr>
        <w:t>Det er utarbeidet en strategisk kommunikasjonsplan for AT-planen som det jobbes etter. Se vedlegg 3 Forslag til strategisk kommunikasjon AT-planen.</w:t>
      </w:r>
    </w:p>
    <w:p w:rsidR="003F7E27" w:rsidRDefault="003F7E27" w:rsidP="003F7E27">
      <w:pPr>
        <w:rPr>
          <w:rFonts w:ascii="Arial" w:hAnsi="Arial" w:cs="Arial"/>
          <w:b/>
        </w:rPr>
      </w:pPr>
      <w:r>
        <w:rPr>
          <w:rFonts w:ascii="Arial" w:hAnsi="Arial" w:cs="Arial"/>
          <w:b/>
        </w:rPr>
        <w:t>4) Videre prosess</w:t>
      </w:r>
      <w:r>
        <w:rPr>
          <w:rFonts w:ascii="Arial" w:hAnsi="Arial" w:cs="Arial"/>
          <w:b/>
        </w:rPr>
        <w:br/>
      </w:r>
      <w:r>
        <w:rPr>
          <w:rFonts w:ascii="Arial" w:hAnsi="Arial" w:cs="Arial"/>
        </w:rPr>
        <w:t xml:space="preserve">Det vises til sak 16/12. Forslag til videre prosess gjennomgås i møtet.   </w:t>
      </w:r>
    </w:p>
    <w:p w:rsidR="00BE0A65" w:rsidRPr="003F7E27" w:rsidRDefault="003F7E27" w:rsidP="003F7E27">
      <w:pPr>
        <w:rPr>
          <w:rFonts w:ascii="Arial" w:hAnsi="Arial" w:cs="Arial"/>
          <w:b/>
          <w:i/>
        </w:rPr>
      </w:pPr>
      <w:r>
        <w:rPr>
          <w:rFonts w:ascii="Arial" w:hAnsi="Arial" w:cs="Arial"/>
          <w:b/>
          <w:i/>
        </w:rPr>
        <w:t>Konklusjon: Saken drøftes</w:t>
      </w:r>
    </w:p>
    <w:p w:rsidR="00C42D9D" w:rsidRDefault="00BE0A65" w:rsidP="00C42D9D">
      <w:pPr>
        <w:rPr>
          <w:rFonts w:ascii="Arial" w:hAnsi="Arial" w:cs="Arial"/>
          <w:b/>
          <w:sz w:val="28"/>
          <w:szCs w:val="28"/>
        </w:rPr>
      </w:pPr>
      <w:r>
        <w:rPr>
          <w:rFonts w:ascii="Arial" w:hAnsi="Arial" w:cs="Arial"/>
          <w:b/>
          <w:i/>
        </w:rPr>
        <w:br/>
      </w:r>
    </w:p>
    <w:p w:rsidR="00C42D9D" w:rsidRDefault="00C42D9D" w:rsidP="00C42D9D">
      <w:pPr>
        <w:rPr>
          <w:rFonts w:ascii="Arial" w:hAnsi="Arial" w:cs="Arial"/>
          <w:b/>
          <w:sz w:val="28"/>
          <w:szCs w:val="28"/>
        </w:rPr>
      </w:pPr>
      <w:r>
        <w:rPr>
          <w:rFonts w:ascii="Arial" w:hAnsi="Arial" w:cs="Arial"/>
          <w:b/>
          <w:sz w:val="28"/>
          <w:szCs w:val="28"/>
        </w:rPr>
        <w:t xml:space="preserve">Sak 18/12 </w:t>
      </w:r>
      <w:r w:rsidRPr="00AB4A35">
        <w:rPr>
          <w:rFonts w:ascii="Arial" w:hAnsi="Arial" w:cs="Arial"/>
          <w:b/>
          <w:sz w:val="28"/>
          <w:szCs w:val="28"/>
        </w:rPr>
        <w:t>Tiltaksplan 2012 belønningsordningen</w:t>
      </w:r>
    </w:p>
    <w:p w:rsidR="00C42D9D" w:rsidRPr="0040367B" w:rsidRDefault="00C42D9D" w:rsidP="00C42D9D">
      <w:pPr>
        <w:keepNext/>
        <w:keepLines/>
        <w:overflowPunct w:val="0"/>
        <w:autoSpaceDE w:val="0"/>
        <w:autoSpaceDN w:val="0"/>
        <w:adjustRightInd w:val="0"/>
        <w:spacing w:before="480" w:after="0" w:line="240" w:lineRule="auto"/>
        <w:textAlignment w:val="baseline"/>
        <w:outlineLvl w:val="0"/>
        <w:rPr>
          <w:rFonts w:ascii="Arial" w:eastAsia="Times New Roman" w:hAnsi="Arial" w:cs="Arial"/>
          <w:b/>
          <w:bCs/>
          <w:lang w:eastAsia="nb-NO"/>
        </w:rPr>
      </w:pPr>
      <w:r w:rsidRPr="0040367B">
        <w:rPr>
          <w:rFonts w:ascii="Arial" w:eastAsia="Times New Roman" w:hAnsi="Arial" w:cs="Arial"/>
          <w:b/>
          <w:bCs/>
          <w:lang w:eastAsia="nb-NO"/>
        </w:rPr>
        <w:t>Hensikt</w:t>
      </w:r>
    </w:p>
    <w:p w:rsidR="00C42D9D" w:rsidRPr="0040367B" w:rsidRDefault="00C42D9D" w:rsidP="00C42D9D">
      <w:pPr>
        <w:rPr>
          <w:rFonts w:ascii="Arial" w:hAnsi="Arial" w:cs="Arial"/>
        </w:rPr>
      </w:pPr>
      <w:r w:rsidRPr="0040367B">
        <w:rPr>
          <w:rFonts w:ascii="Arial" w:hAnsi="Arial" w:cs="Arial"/>
        </w:rPr>
        <w:t>Hensikten m</w:t>
      </w:r>
      <w:r>
        <w:rPr>
          <w:rFonts w:ascii="Arial" w:hAnsi="Arial" w:cs="Arial"/>
        </w:rPr>
        <w:t>ed saken er beslutning av</w:t>
      </w:r>
      <w:r w:rsidRPr="0040367B">
        <w:rPr>
          <w:rFonts w:ascii="Arial" w:hAnsi="Arial" w:cs="Arial"/>
        </w:rPr>
        <w:t xml:space="preserve"> tiltaksplan 2012 for beløn</w:t>
      </w:r>
      <w:r>
        <w:rPr>
          <w:rFonts w:ascii="Arial" w:hAnsi="Arial" w:cs="Arial"/>
        </w:rPr>
        <w:t>ningsordningen/ Buskerudbypakke</w:t>
      </w:r>
      <w:r w:rsidRPr="0040367B">
        <w:rPr>
          <w:rFonts w:ascii="Arial" w:hAnsi="Arial" w:cs="Arial"/>
        </w:rPr>
        <w:t>1</w:t>
      </w:r>
      <w:r>
        <w:rPr>
          <w:rFonts w:ascii="Arial" w:hAnsi="Arial" w:cs="Arial"/>
        </w:rPr>
        <w:t>.</w:t>
      </w:r>
      <w:r w:rsidRPr="0040367B">
        <w:rPr>
          <w:rFonts w:ascii="Arial" w:hAnsi="Arial" w:cs="Arial"/>
        </w:rPr>
        <w:t xml:space="preserve"> </w:t>
      </w:r>
    </w:p>
    <w:p w:rsidR="00C42D9D" w:rsidRPr="0040367B" w:rsidRDefault="00C42D9D" w:rsidP="00C42D9D">
      <w:pPr>
        <w:rPr>
          <w:rFonts w:ascii="Arial" w:hAnsi="Arial" w:cs="Arial"/>
        </w:rPr>
      </w:pPr>
      <w:r w:rsidRPr="0040367B">
        <w:rPr>
          <w:rFonts w:ascii="Arial" w:hAnsi="Arial" w:cs="Arial"/>
        </w:rPr>
        <w:t>Tiltaksplan 2012 pr</w:t>
      </w:r>
      <w:r>
        <w:rPr>
          <w:rFonts w:ascii="Arial" w:hAnsi="Arial" w:cs="Arial"/>
        </w:rPr>
        <w:t xml:space="preserve">ioriterer i alt 93,75 millioner kroner til tiltak </w:t>
      </w:r>
      <w:r w:rsidRPr="0040367B">
        <w:rPr>
          <w:rFonts w:ascii="Arial" w:hAnsi="Arial" w:cs="Arial"/>
        </w:rPr>
        <w:t>i tråd med politisk vedtatt handlingsprogram (ATM-utvalget 10.januar). Forslag til tiltaksplan 2012 er vedlagt</w:t>
      </w:r>
      <w:r>
        <w:rPr>
          <w:rFonts w:ascii="Arial" w:hAnsi="Arial" w:cs="Arial"/>
        </w:rPr>
        <w:t xml:space="preserve"> som separat vedlegg til saksdokumentet</w:t>
      </w:r>
      <w:r w:rsidRPr="0040367B">
        <w:rPr>
          <w:rFonts w:ascii="Arial" w:hAnsi="Arial" w:cs="Arial"/>
        </w:rPr>
        <w:t>.</w:t>
      </w:r>
    </w:p>
    <w:p w:rsidR="00C42D9D" w:rsidRPr="0040367B" w:rsidRDefault="00C42D9D" w:rsidP="00C42D9D">
      <w:pPr>
        <w:keepNext/>
        <w:keepLines/>
        <w:overflowPunct w:val="0"/>
        <w:autoSpaceDE w:val="0"/>
        <w:autoSpaceDN w:val="0"/>
        <w:adjustRightInd w:val="0"/>
        <w:spacing w:before="480" w:after="0" w:line="240" w:lineRule="auto"/>
        <w:textAlignment w:val="baseline"/>
        <w:outlineLvl w:val="0"/>
        <w:rPr>
          <w:rFonts w:ascii="Arial" w:eastAsia="Times New Roman" w:hAnsi="Arial" w:cs="Arial"/>
          <w:b/>
          <w:bCs/>
          <w:lang w:eastAsia="nb-NO"/>
        </w:rPr>
      </w:pPr>
      <w:r w:rsidRPr="0040367B">
        <w:rPr>
          <w:rFonts w:ascii="Arial" w:eastAsia="Times New Roman" w:hAnsi="Arial" w:cs="Arial"/>
          <w:b/>
          <w:bCs/>
          <w:lang w:eastAsia="nb-NO"/>
        </w:rPr>
        <w:t>Bakgrunn</w:t>
      </w:r>
    </w:p>
    <w:p w:rsidR="00C42D9D" w:rsidRPr="0040367B" w:rsidRDefault="00C42D9D" w:rsidP="00C42D9D">
      <w:pPr>
        <w:rPr>
          <w:rFonts w:ascii="Arial" w:hAnsi="Arial" w:cs="Arial"/>
        </w:rPr>
      </w:pPr>
      <w:r w:rsidRPr="0040367B">
        <w:rPr>
          <w:rFonts w:ascii="Arial" w:hAnsi="Arial" w:cs="Arial"/>
        </w:rPr>
        <w:t xml:space="preserve">90 mill.kr. er avsatt i statsbudsjettet for tiltak 2012 til Buskerudbyen under forutsetning av at partnerne i </w:t>
      </w:r>
      <w:proofErr w:type="spellStart"/>
      <w:r w:rsidRPr="0040367B">
        <w:rPr>
          <w:rFonts w:ascii="Arial" w:hAnsi="Arial" w:cs="Arial"/>
        </w:rPr>
        <w:t>Buskerudbysamarbeidet</w:t>
      </w:r>
      <w:proofErr w:type="spellEnd"/>
      <w:r w:rsidRPr="0040367B">
        <w:rPr>
          <w:rFonts w:ascii="Arial" w:hAnsi="Arial" w:cs="Arial"/>
        </w:rPr>
        <w:t xml:space="preserve"> leverer og følger opp med resultater i 2011. Endelig tildeling for 2012 er p.t. ikke mottatt fra Samferdselsdepartementet. </w:t>
      </w:r>
      <w:r>
        <w:rPr>
          <w:rFonts w:ascii="Arial" w:hAnsi="Arial" w:cs="Arial"/>
        </w:rPr>
        <w:t>Administrativt er det opplyst fra departementet at endelig tildeling forventes før påske. Oversiktst</w:t>
      </w:r>
      <w:r w:rsidRPr="0040367B">
        <w:rPr>
          <w:rFonts w:ascii="Arial" w:hAnsi="Arial" w:cs="Arial"/>
        </w:rPr>
        <w:t xml:space="preserve">abellen under har tatt utgangspunkt i justert handlingsprogram slik det ble vedtatt av ATM-utvalget 10.01.2012 og viser foreslått fordeling mellom 2012 og 2013. </w:t>
      </w:r>
    </w:p>
    <w:tbl>
      <w:tblPr>
        <w:tblStyle w:val="Lysliste-uthevingsfarge111"/>
        <w:tblW w:w="4884" w:type="pct"/>
        <w:tblInd w:w="108" w:type="dxa"/>
        <w:tblLook w:val="00A0" w:firstRow="1" w:lastRow="0" w:firstColumn="1" w:lastColumn="0" w:noHBand="0" w:noVBand="0"/>
      </w:tblPr>
      <w:tblGrid>
        <w:gridCol w:w="5606"/>
        <w:gridCol w:w="1178"/>
        <w:gridCol w:w="1207"/>
        <w:gridCol w:w="1082"/>
      </w:tblGrid>
      <w:tr w:rsidR="00C42D9D" w:rsidRPr="0040367B" w:rsidTr="003A3FB8">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89" w:type="pct"/>
            <w:hideMark/>
          </w:tcPr>
          <w:p w:rsidR="00C42D9D" w:rsidRPr="0040367B" w:rsidRDefault="00C42D9D" w:rsidP="003A3FB8">
            <w:pPr>
              <w:rPr>
                <w:rFonts w:ascii="Arial" w:eastAsia="Times New Roman" w:hAnsi="Arial" w:cs="Arial"/>
                <w:sz w:val="20"/>
                <w:lang w:eastAsia="nb-NO"/>
              </w:rPr>
            </w:pPr>
            <w:r w:rsidRPr="0040367B">
              <w:rPr>
                <w:rFonts w:ascii="Arial" w:eastAsia="Times New Roman" w:hAnsi="Arial" w:cs="Arial"/>
                <w:sz w:val="20"/>
                <w:lang w:eastAsia="nb-NO"/>
              </w:rPr>
              <w:lastRenderedPageBreak/>
              <w:t>Resterende Buskerudbypakke1 -midler fordelt på tiltaksområder og 2012 og 2013. Beløp er i hele mill. kroner:</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center"/>
              <w:rPr>
                <w:rFonts w:ascii="Arial" w:eastAsia="Times New Roman" w:hAnsi="Arial" w:cs="Arial"/>
                <w:sz w:val="20"/>
                <w:lang w:eastAsia="nb-NO"/>
              </w:rPr>
            </w:pPr>
            <w:r w:rsidRPr="0040367B">
              <w:rPr>
                <w:rFonts w:ascii="Arial" w:eastAsia="Times New Roman" w:hAnsi="Arial" w:cs="Arial"/>
                <w:sz w:val="20"/>
                <w:lang w:eastAsia="nb-NO"/>
              </w:rPr>
              <w:t>Vedtatte rammer for 2012 og 2013</w:t>
            </w:r>
          </w:p>
        </w:tc>
        <w:tc>
          <w:tcPr>
            <w:tcW w:w="665" w:type="pct"/>
            <w:hideMark/>
          </w:tcPr>
          <w:p w:rsidR="00C42D9D" w:rsidRPr="0040367B" w:rsidRDefault="00C42D9D" w:rsidP="003A3FB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lang w:eastAsia="nb-NO"/>
              </w:rPr>
            </w:pPr>
            <w:r w:rsidRPr="0040367B">
              <w:rPr>
                <w:rFonts w:ascii="Arial" w:eastAsia="Times New Roman" w:hAnsi="Arial" w:cs="Arial"/>
                <w:sz w:val="20"/>
                <w:lang w:eastAsia="nb-NO"/>
              </w:rPr>
              <w:t>Forslag tiltaksplan 2012</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center"/>
              <w:rPr>
                <w:rFonts w:ascii="Arial" w:eastAsia="Times New Roman" w:hAnsi="Arial" w:cs="Arial"/>
                <w:sz w:val="20"/>
                <w:lang w:eastAsia="nb-NO"/>
              </w:rPr>
            </w:pPr>
            <w:r w:rsidRPr="0040367B">
              <w:rPr>
                <w:rFonts w:ascii="Arial" w:eastAsia="Times New Roman" w:hAnsi="Arial" w:cs="Arial"/>
                <w:sz w:val="20"/>
                <w:lang w:eastAsia="nb-NO"/>
              </w:rPr>
              <w:t>Mulige rammer 2013</w:t>
            </w:r>
          </w:p>
        </w:tc>
      </w:tr>
      <w:tr w:rsidR="00C42D9D" w:rsidRPr="0040367B" w:rsidTr="003A3F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bookmarkStart w:id="0" w:name="_Hlk318821522"/>
            <w:r w:rsidRPr="0040367B">
              <w:rPr>
                <w:rFonts w:ascii="Arial" w:eastAsia="Times New Roman" w:hAnsi="Arial" w:cs="Arial"/>
                <w:color w:val="000000"/>
                <w:sz w:val="18"/>
                <w:szCs w:val="18"/>
                <w:lang w:eastAsia="nb-NO"/>
              </w:rPr>
              <w:t>1.  Felles areal- og transportplan</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3,20</w:t>
            </w:r>
          </w:p>
        </w:tc>
        <w:tc>
          <w:tcPr>
            <w:tcW w:w="665" w:type="pct"/>
            <w:shd w:val="clear" w:color="auto" w:fill="DBE5F1" w:themeFill="accent1" w:themeFillTint="33"/>
            <w:hideMark/>
          </w:tcPr>
          <w:p w:rsidR="00C42D9D" w:rsidRPr="0040367B" w:rsidRDefault="00C42D9D" w:rsidP="003A3FB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3,00</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0,20</w:t>
            </w:r>
          </w:p>
        </w:tc>
      </w:tr>
      <w:tr w:rsidR="00C42D9D" w:rsidRPr="0040367B" w:rsidTr="003A3FB8">
        <w:trPr>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2. Forbedring av kollektivtilbudet (inkl. 3,0 mill. fra 2011)</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38,00</w:t>
            </w:r>
          </w:p>
        </w:tc>
        <w:tc>
          <w:tcPr>
            <w:tcW w:w="665" w:type="pct"/>
            <w:shd w:val="clear" w:color="auto" w:fill="DBE5F1" w:themeFill="accent1" w:themeFillTint="33"/>
            <w:hideMark/>
          </w:tcPr>
          <w:p w:rsidR="00C42D9D" w:rsidRPr="0040367B" w:rsidRDefault="00C42D9D" w:rsidP="003A3FB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19,00</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19,00</w:t>
            </w:r>
          </w:p>
        </w:tc>
      </w:tr>
      <w:tr w:rsidR="00C42D9D" w:rsidRPr="0040367B" w:rsidTr="003A3F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3.  Forbedre infrastrukturen for kollektivtrafikken</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106,00</w:t>
            </w:r>
          </w:p>
        </w:tc>
        <w:tc>
          <w:tcPr>
            <w:tcW w:w="665" w:type="pct"/>
            <w:shd w:val="clear" w:color="auto" w:fill="DBE5F1" w:themeFill="accent1" w:themeFillTint="33"/>
            <w:hideMark/>
          </w:tcPr>
          <w:p w:rsidR="00C42D9D" w:rsidRPr="0040367B" w:rsidRDefault="00C42D9D" w:rsidP="003A3FB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49,15</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56,85</w:t>
            </w:r>
          </w:p>
        </w:tc>
      </w:tr>
      <w:tr w:rsidR="00C42D9D" w:rsidRPr="0040367B" w:rsidTr="003A3FB8">
        <w:trPr>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4. Tiltak for syklende og gående</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27,00</w:t>
            </w:r>
          </w:p>
        </w:tc>
        <w:tc>
          <w:tcPr>
            <w:tcW w:w="665" w:type="pct"/>
            <w:shd w:val="clear" w:color="auto" w:fill="DBE5F1" w:themeFill="accent1" w:themeFillTint="33"/>
            <w:hideMark/>
          </w:tcPr>
          <w:p w:rsidR="00C42D9D" w:rsidRPr="0040367B" w:rsidRDefault="00C42D9D" w:rsidP="003A3FB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11,50</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15,50</w:t>
            </w:r>
          </w:p>
        </w:tc>
      </w:tr>
      <w:tr w:rsidR="00C42D9D" w:rsidRPr="0040367B" w:rsidTr="003A3F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 xml:space="preserve">5. Biltrafikkreduserende tiltak </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8,00</w:t>
            </w:r>
          </w:p>
        </w:tc>
        <w:tc>
          <w:tcPr>
            <w:tcW w:w="665" w:type="pct"/>
            <w:shd w:val="clear" w:color="auto" w:fill="DBE5F1" w:themeFill="accent1" w:themeFillTint="33"/>
            <w:hideMark/>
          </w:tcPr>
          <w:p w:rsidR="00C42D9D" w:rsidRPr="0040367B" w:rsidRDefault="00C42D9D" w:rsidP="003A3FB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3,50</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4,50</w:t>
            </w:r>
          </w:p>
        </w:tc>
      </w:tr>
      <w:tr w:rsidR="00C42D9D" w:rsidRPr="0040367B" w:rsidTr="003A3FB8">
        <w:trPr>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ind w:right="-108"/>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6. Informasjon og holdningskampanjer (inkl.0,75 mill. fra 2011)</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8,75</w:t>
            </w:r>
          </w:p>
        </w:tc>
        <w:tc>
          <w:tcPr>
            <w:tcW w:w="665" w:type="pct"/>
            <w:shd w:val="clear" w:color="auto" w:fill="DBE5F1" w:themeFill="accent1" w:themeFillTint="33"/>
            <w:hideMark/>
          </w:tcPr>
          <w:p w:rsidR="00C42D9D" w:rsidRPr="0040367B" w:rsidRDefault="00C42D9D" w:rsidP="003A3FB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5,30</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3,45</w:t>
            </w:r>
          </w:p>
        </w:tc>
      </w:tr>
      <w:tr w:rsidR="00C42D9D" w:rsidRPr="0040367B" w:rsidTr="003A3F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7. Felles kunnskapsgrunnlag, trafikk- og resultatmålinger</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2,80</w:t>
            </w:r>
          </w:p>
        </w:tc>
        <w:tc>
          <w:tcPr>
            <w:tcW w:w="665" w:type="pct"/>
            <w:shd w:val="clear" w:color="auto" w:fill="DBE5F1" w:themeFill="accent1" w:themeFillTint="33"/>
            <w:hideMark/>
          </w:tcPr>
          <w:p w:rsidR="00C42D9D" w:rsidRPr="0040367B" w:rsidRDefault="00C42D9D" w:rsidP="003A3FB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0367B">
              <w:rPr>
                <w:rFonts w:ascii="Arial" w:hAnsi="Arial" w:cs="Arial"/>
                <w:color w:val="000000"/>
                <w:sz w:val="18"/>
                <w:szCs w:val="18"/>
              </w:rPr>
              <w:t>2,30</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color w:val="000000"/>
                <w:sz w:val="18"/>
                <w:szCs w:val="18"/>
              </w:rPr>
            </w:pPr>
            <w:r w:rsidRPr="0040367B">
              <w:rPr>
                <w:rFonts w:ascii="Arial" w:hAnsi="Arial" w:cs="Arial"/>
                <w:color w:val="000000"/>
                <w:sz w:val="18"/>
                <w:szCs w:val="18"/>
              </w:rPr>
              <w:t>0,50</w:t>
            </w:r>
          </w:p>
        </w:tc>
      </w:tr>
      <w:tr w:rsidR="00C42D9D" w:rsidRPr="0040367B" w:rsidTr="003A3FB8">
        <w:trPr>
          <w:trHeight w:val="315"/>
        </w:trPr>
        <w:tc>
          <w:tcPr>
            <w:cnfStyle w:val="001000000000" w:firstRow="0" w:lastRow="0" w:firstColumn="1" w:lastColumn="0" w:oddVBand="0" w:evenVBand="0" w:oddHBand="0" w:evenHBand="0" w:firstRowFirstColumn="0" w:firstRowLastColumn="0" w:lastRowFirstColumn="0" w:lastRowLastColumn="0"/>
            <w:tcW w:w="3089" w:type="pct"/>
            <w:vAlign w:val="bottom"/>
            <w:hideMark/>
          </w:tcPr>
          <w:p w:rsidR="00C42D9D" w:rsidRPr="0040367B" w:rsidRDefault="00C42D9D" w:rsidP="003A3FB8">
            <w:pPr>
              <w:rPr>
                <w:rFonts w:ascii="Arial" w:eastAsia="Times New Roman" w:hAnsi="Arial" w:cs="Arial"/>
                <w:color w:val="000000"/>
                <w:sz w:val="18"/>
                <w:szCs w:val="18"/>
                <w:lang w:eastAsia="nb-NO"/>
              </w:rPr>
            </w:pPr>
            <w:r w:rsidRPr="0040367B">
              <w:rPr>
                <w:rFonts w:ascii="Arial" w:eastAsia="Times New Roman" w:hAnsi="Arial" w:cs="Arial"/>
                <w:color w:val="000000"/>
                <w:sz w:val="18"/>
                <w:szCs w:val="18"/>
                <w:lang w:eastAsia="nb-NO"/>
              </w:rPr>
              <w:t>SUM</w:t>
            </w:r>
          </w:p>
        </w:tc>
        <w:tc>
          <w:tcPr>
            <w:cnfStyle w:val="000010000000" w:firstRow="0" w:lastRow="0" w:firstColumn="0" w:lastColumn="0" w:oddVBand="1" w:evenVBand="0" w:oddHBand="0" w:evenHBand="0" w:firstRowFirstColumn="0" w:firstRowLastColumn="0" w:lastRowFirstColumn="0" w:lastRowLastColumn="0"/>
            <w:tcW w:w="649" w:type="pct"/>
            <w:hideMark/>
          </w:tcPr>
          <w:p w:rsidR="00C42D9D" w:rsidRPr="0040367B" w:rsidRDefault="00C42D9D" w:rsidP="003A3FB8">
            <w:pPr>
              <w:jc w:val="right"/>
              <w:rPr>
                <w:rFonts w:ascii="Arial" w:hAnsi="Arial" w:cs="Arial"/>
                <w:b/>
                <w:sz w:val="18"/>
                <w:szCs w:val="18"/>
              </w:rPr>
            </w:pPr>
            <w:r w:rsidRPr="0040367B">
              <w:rPr>
                <w:rFonts w:ascii="Arial" w:hAnsi="Arial" w:cs="Arial"/>
                <w:b/>
                <w:sz w:val="18"/>
                <w:szCs w:val="18"/>
              </w:rPr>
              <w:t xml:space="preserve"> 193,80 </w:t>
            </w:r>
          </w:p>
        </w:tc>
        <w:tc>
          <w:tcPr>
            <w:tcW w:w="665" w:type="pct"/>
            <w:shd w:val="clear" w:color="auto" w:fill="DBE5F1" w:themeFill="accent1" w:themeFillTint="33"/>
            <w:hideMark/>
          </w:tcPr>
          <w:p w:rsidR="00C42D9D" w:rsidRPr="0040367B" w:rsidRDefault="00C42D9D" w:rsidP="003A3FB8">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0367B">
              <w:rPr>
                <w:rFonts w:ascii="Arial" w:hAnsi="Arial" w:cs="Arial"/>
                <w:b/>
                <w:sz w:val="18"/>
                <w:szCs w:val="18"/>
              </w:rPr>
              <w:t xml:space="preserve"> 93,75 </w:t>
            </w:r>
          </w:p>
        </w:tc>
        <w:tc>
          <w:tcPr>
            <w:cnfStyle w:val="000010000000" w:firstRow="0" w:lastRow="0" w:firstColumn="0" w:lastColumn="0" w:oddVBand="1" w:evenVBand="0" w:oddHBand="0" w:evenHBand="0" w:firstRowFirstColumn="0" w:firstRowLastColumn="0" w:lastRowFirstColumn="0" w:lastRowLastColumn="0"/>
            <w:tcW w:w="596" w:type="pct"/>
            <w:hideMark/>
          </w:tcPr>
          <w:p w:rsidR="00C42D9D" w:rsidRPr="0040367B" w:rsidRDefault="00C42D9D" w:rsidP="003A3FB8">
            <w:pPr>
              <w:jc w:val="right"/>
              <w:rPr>
                <w:rFonts w:ascii="Arial" w:hAnsi="Arial" w:cs="Arial"/>
                <w:b/>
                <w:sz w:val="18"/>
                <w:szCs w:val="18"/>
              </w:rPr>
            </w:pPr>
            <w:r w:rsidRPr="0040367B">
              <w:rPr>
                <w:rFonts w:ascii="Arial" w:hAnsi="Arial" w:cs="Arial"/>
                <w:b/>
                <w:sz w:val="18"/>
                <w:szCs w:val="18"/>
              </w:rPr>
              <w:t xml:space="preserve"> 100,0 </w:t>
            </w:r>
          </w:p>
        </w:tc>
      </w:tr>
      <w:bookmarkEnd w:id="0"/>
    </w:tbl>
    <w:p w:rsidR="00C42D9D" w:rsidRDefault="00C42D9D" w:rsidP="00C42D9D">
      <w:pPr>
        <w:spacing w:before="100" w:beforeAutospacing="1" w:after="100" w:afterAutospacing="1" w:line="240" w:lineRule="auto"/>
        <w:contextualSpacing/>
        <w:rPr>
          <w:rFonts w:ascii="Arial" w:hAnsi="Arial" w:cs="Arial"/>
        </w:rPr>
      </w:pPr>
    </w:p>
    <w:p w:rsidR="00C42D9D" w:rsidRDefault="00C42D9D" w:rsidP="00C42D9D">
      <w:pPr>
        <w:spacing w:before="100" w:beforeAutospacing="1" w:after="100" w:afterAutospacing="1" w:line="240" w:lineRule="auto"/>
        <w:contextualSpacing/>
        <w:rPr>
          <w:rFonts w:ascii="Arial" w:hAnsi="Arial" w:cs="Arial"/>
        </w:rPr>
      </w:pPr>
      <w:r>
        <w:rPr>
          <w:rFonts w:ascii="Arial" w:hAnsi="Arial" w:cs="Arial"/>
        </w:rPr>
        <w:t>I tillegg til de 90,0 mill. kronene er følgende lagt inn:</w:t>
      </w:r>
    </w:p>
    <w:p w:rsidR="00C42D9D" w:rsidRDefault="00C42D9D" w:rsidP="00C42D9D">
      <w:pPr>
        <w:spacing w:before="100" w:beforeAutospacing="1" w:after="100" w:afterAutospacing="1" w:line="240" w:lineRule="auto"/>
        <w:contextualSpacing/>
        <w:rPr>
          <w:rFonts w:ascii="Arial" w:hAnsi="Arial" w:cs="Arial"/>
        </w:rPr>
      </w:pPr>
    </w:p>
    <w:p w:rsidR="00C42D9D" w:rsidRPr="0040367B" w:rsidRDefault="00C42D9D" w:rsidP="00C42D9D">
      <w:pPr>
        <w:numPr>
          <w:ilvl w:val="0"/>
          <w:numId w:val="8"/>
        </w:numPr>
        <w:spacing w:before="100" w:beforeAutospacing="1" w:after="100" w:afterAutospacing="1" w:line="240" w:lineRule="auto"/>
        <w:contextualSpacing/>
        <w:rPr>
          <w:rFonts w:ascii="Arial" w:hAnsi="Arial" w:cs="Arial"/>
        </w:rPr>
      </w:pPr>
      <w:r w:rsidRPr="0040367B">
        <w:rPr>
          <w:rFonts w:ascii="Arial" w:hAnsi="Arial" w:cs="Arial"/>
        </w:rPr>
        <w:t>Det ble høsten 2011 bevilget 3,0 mill. til gjennomføringsplan for kollektivtrafikk, disse midlene har ikke kommet til anvendelse og i samråd med BFK er de lagt inn i rammen for tiltaksplan 2012.</w:t>
      </w:r>
    </w:p>
    <w:p w:rsidR="00C42D9D" w:rsidRPr="0040367B" w:rsidRDefault="00C42D9D" w:rsidP="00C42D9D">
      <w:pPr>
        <w:numPr>
          <w:ilvl w:val="0"/>
          <w:numId w:val="8"/>
        </w:numPr>
        <w:spacing w:before="100" w:beforeAutospacing="1" w:after="100" w:afterAutospacing="1" w:line="240" w:lineRule="auto"/>
        <w:contextualSpacing/>
        <w:rPr>
          <w:rFonts w:ascii="Arial" w:hAnsi="Arial" w:cs="Arial"/>
        </w:rPr>
      </w:pPr>
      <w:r w:rsidRPr="0040367B">
        <w:rPr>
          <w:rFonts w:ascii="Arial" w:hAnsi="Arial" w:cs="Arial"/>
        </w:rPr>
        <w:t xml:space="preserve">I henhold til vedtak i adm. styringsgruppe sitt møte 10. februar i år ble restmidler fra 2011 på tiltaksområde 6 tildelt to kampanjer: Aktiv på skoleveien 0,25 mill. kroner og Sykle til jobben 0,50 mill. kroner. </w:t>
      </w:r>
    </w:p>
    <w:p w:rsidR="00C42D9D" w:rsidRDefault="00C42D9D" w:rsidP="00C42D9D">
      <w:pPr>
        <w:rPr>
          <w:rFonts w:ascii="Arial" w:eastAsiaTheme="majorEastAsia" w:hAnsi="Arial" w:cs="Arial"/>
          <w:b/>
          <w:color w:val="4F81BD" w:themeColor="accent1"/>
        </w:rPr>
      </w:pPr>
    </w:p>
    <w:p w:rsidR="00C42D9D" w:rsidRPr="0040367B" w:rsidRDefault="00C42D9D" w:rsidP="00C42D9D">
      <w:pPr>
        <w:rPr>
          <w:rFonts w:ascii="Arial" w:hAnsi="Arial" w:cs="Arial"/>
          <w:iCs/>
        </w:rPr>
      </w:pPr>
      <w:r w:rsidRPr="008F2EB6">
        <w:rPr>
          <w:rFonts w:ascii="Arial" w:eastAsia="Times New Roman" w:hAnsi="Arial" w:cs="Arial"/>
          <w:b/>
          <w:bCs/>
          <w:lang w:eastAsia="nb-NO"/>
        </w:rPr>
        <w:t>Prosess utarbeidelse av tiltaksplan 2012</w:t>
      </w:r>
      <w:r w:rsidRPr="008F2EB6">
        <w:rPr>
          <w:rFonts w:ascii="Arial" w:eastAsia="Times New Roman" w:hAnsi="Arial" w:cs="Arial"/>
          <w:b/>
          <w:bCs/>
          <w:lang w:eastAsia="nb-NO"/>
        </w:rPr>
        <w:br/>
      </w:r>
      <w:r w:rsidRPr="0040367B">
        <w:rPr>
          <w:rFonts w:ascii="Arial" w:hAnsi="Arial" w:cs="Arial"/>
          <w:iCs/>
        </w:rPr>
        <w:t>I 2011 ble det utarbeidet et bredt plangrunnlag for tiltak innenfor</w:t>
      </w:r>
      <w:r>
        <w:rPr>
          <w:rFonts w:ascii="Arial" w:hAnsi="Arial" w:cs="Arial"/>
          <w:iCs/>
        </w:rPr>
        <w:t xml:space="preserve"> belønningsordningen</w:t>
      </w:r>
      <w:r w:rsidRPr="0040367B">
        <w:rPr>
          <w:rFonts w:ascii="Arial" w:hAnsi="Arial" w:cs="Arial"/>
          <w:iCs/>
        </w:rPr>
        <w:t xml:space="preserve">/ </w:t>
      </w:r>
      <w:proofErr w:type="spellStart"/>
      <w:r w:rsidRPr="0040367B">
        <w:rPr>
          <w:rFonts w:ascii="Arial" w:hAnsi="Arial" w:cs="Arial"/>
          <w:iCs/>
        </w:rPr>
        <w:t>Buskerudbypakke</w:t>
      </w:r>
      <w:proofErr w:type="spellEnd"/>
      <w:r w:rsidRPr="0040367B">
        <w:rPr>
          <w:rFonts w:ascii="Arial" w:hAnsi="Arial" w:cs="Arial"/>
          <w:iCs/>
        </w:rPr>
        <w:t xml:space="preserve"> 1. Det gjelder særlig innenfor tiltaksområdene (3 og 4) kollektivtrafikk og gang- sykkelveier.</w:t>
      </w:r>
      <w:r>
        <w:rPr>
          <w:rFonts w:ascii="Arial" w:hAnsi="Arial" w:cs="Arial"/>
          <w:iCs/>
        </w:rPr>
        <w:t xml:space="preserve"> Her har SVV og BK hatt en sentral rolle. Anbefalte forslag til tiltaksplan er fremkommet gjennom bred faglig arbeid hvor alle partnerne har deltatt aktivt i arbeidet. </w:t>
      </w:r>
    </w:p>
    <w:p w:rsidR="00C42D9D" w:rsidRPr="008F2EB6" w:rsidRDefault="00C42D9D" w:rsidP="00C42D9D">
      <w:pPr>
        <w:keepNext/>
        <w:keepLines/>
        <w:overflowPunct w:val="0"/>
        <w:autoSpaceDE w:val="0"/>
        <w:autoSpaceDN w:val="0"/>
        <w:adjustRightInd w:val="0"/>
        <w:spacing w:before="480" w:after="0" w:line="240" w:lineRule="auto"/>
        <w:textAlignment w:val="baseline"/>
        <w:outlineLvl w:val="0"/>
        <w:rPr>
          <w:rFonts w:ascii="Arial" w:eastAsia="Times New Roman" w:hAnsi="Arial" w:cs="Arial"/>
          <w:b/>
          <w:bCs/>
          <w:lang w:eastAsia="nb-NO"/>
        </w:rPr>
      </w:pPr>
      <w:r w:rsidRPr="008F2EB6">
        <w:rPr>
          <w:rFonts w:ascii="Arial" w:eastAsia="Times New Roman" w:hAnsi="Arial" w:cs="Arial"/>
          <w:b/>
          <w:bCs/>
          <w:lang w:eastAsia="nb-NO"/>
        </w:rPr>
        <w:t>Prioriteringskriterier</w:t>
      </w:r>
    </w:p>
    <w:p w:rsidR="00C42D9D" w:rsidRPr="008F2EB6" w:rsidRDefault="00C42D9D" w:rsidP="00C42D9D">
      <w:pPr>
        <w:rPr>
          <w:rFonts w:ascii="Arial" w:eastAsiaTheme="majorEastAsia" w:hAnsi="Arial" w:cs="Arial"/>
          <w:b/>
          <w:color w:val="4F81BD" w:themeColor="accent1"/>
        </w:rPr>
      </w:pPr>
      <w:r>
        <w:rPr>
          <w:rFonts w:ascii="Arial" w:hAnsi="Arial" w:cs="Arial"/>
        </w:rPr>
        <w:t>I</w:t>
      </w:r>
      <w:r w:rsidRPr="0040367B">
        <w:rPr>
          <w:rFonts w:ascii="Arial" w:hAnsi="Arial" w:cs="Arial"/>
        </w:rPr>
        <w:t xml:space="preserve"> tråd med vedtatt handlingsprogram 2010 – 2013 er følgende kriterier lagt til grunn:</w:t>
      </w:r>
    </w:p>
    <w:p w:rsidR="00C42D9D" w:rsidRPr="0040367B" w:rsidRDefault="00C42D9D" w:rsidP="00C42D9D">
      <w:pPr>
        <w:rPr>
          <w:rFonts w:ascii="Arial" w:hAnsi="Arial" w:cs="Arial"/>
          <w:i/>
        </w:rPr>
      </w:pPr>
      <w:r w:rsidRPr="0040367B">
        <w:rPr>
          <w:rFonts w:ascii="Arial" w:hAnsi="Arial" w:cs="Arial"/>
          <w:i/>
        </w:rPr>
        <w:t>Følgende hovedkriterier er tidligere vedtatt (ATM-utvalget i april 2010) for prioritering av tiltak i Buskerudbypakke1/belønningsordningen:</w:t>
      </w:r>
    </w:p>
    <w:p w:rsidR="00C42D9D" w:rsidRPr="0040367B" w:rsidRDefault="00C42D9D" w:rsidP="00C42D9D">
      <w:pPr>
        <w:numPr>
          <w:ilvl w:val="0"/>
          <w:numId w:val="1"/>
        </w:numPr>
        <w:suppressAutoHyphens/>
        <w:spacing w:after="0" w:line="288" w:lineRule="auto"/>
        <w:ind w:left="709"/>
        <w:contextualSpacing/>
        <w:rPr>
          <w:rFonts w:ascii="Arial" w:hAnsi="Arial" w:cs="Arial"/>
          <w:i/>
        </w:rPr>
      </w:pPr>
      <w:r w:rsidRPr="0040367B">
        <w:rPr>
          <w:rFonts w:ascii="Arial" w:hAnsi="Arial" w:cs="Arial"/>
          <w:i/>
        </w:rPr>
        <w:t>Tiltak som gir høy måloppnåelse (i tråd med inngått samarbeidsavtale om Buskerudbyen og avtale med SD).</w:t>
      </w:r>
    </w:p>
    <w:p w:rsidR="00C42D9D" w:rsidRPr="0040367B" w:rsidRDefault="00C42D9D" w:rsidP="00C42D9D">
      <w:pPr>
        <w:numPr>
          <w:ilvl w:val="0"/>
          <w:numId w:val="1"/>
        </w:numPr>
        <w:suppressAutoHyphens/>
        <w:spacing w:after="0" w:line="288" w:lineRule="auto"/>
        <w:ind w:left="709"/>
        <w:contextualSpacing/>
        <w:rPr>
          <w:rFonts w:ascii="Arial" w:hAnsi="Arial" w:cs="Arial"/>
          <w:i/>
        </w:rPr>
      </w:pPr>
      <w:r w:rsidRPr="0040367B">
        <w:rPr>
          <w:rFonts w:ascii="Arial" w:hAnsi="Arial" w:cs="Arial"/>
          <w:i/>
        </w:rPr>
        <w:t xml:space="preserve">Tiltak som gir raske og synlige resultater </w:t>
      </w:r>
    </w:p>
    <w:p w:rsidR="00C42D9D" w:rsidRPr="0040367B" w:rsidRDefault="00C42D9D" w:rsidP="00C42D9D">
      <w:pPr>
        <w:numPr>
          <w:ilvl w:val="0"/>
          <w:numId w:val="1"/>
        </w:numPr>
        <w:suppressAutoHyphens/>
        <w:spacing w:after="0" w:line="288" w:lineRule="auto"/>
        <w:ind w:left="709"/>
        <w:contextualSpacing/>
        <w:rPr>
          <w:rFonts w:ascii="Arial" w:hAnsi="Arial" w:cs="Arial"/>
          <w:i/>
        </w:rPr>
      </w:pPr>
      <w:r w:rsidRPr="0040367B">
        <w:rPr>
          <w:rFonts w:ascii="Arial" w:hAnsi="Arial" w:cs="Arial"/>
          <w:i/>
        </w:rPr>
        <w:t xml:space="preserve">Tiltak som kombinerer kollektivtrafikkforbedringer med biltrafikkreduserende tiltak. </w:t>
      </w:r>
    </w:p>
    <w:p w:rsidR="00C42D9D" w:rsidRPr="0040367B" w:rsidRDefault="00C42D9D" w:rsidP="00C42D9D">
      <w:pPr>
        <w:numPr>
          <w:ilvl w:val="0"/>
          <w:numId w:val="1"/>
        </w:numPr>
        <w:suppressAutoHyphens/>
        <w:spacing w:after="0" w:line="288" w:lineRule="auto"/>
        <w:ind w:left="709"/>
        <w:contextualSpacing/>
        <w:rPr>
          <w:rFonts w:ascii="Arial" w:hAnsi="Arial" w:cs="Arial"/>
          <w:i/>
        </w:rPr>
      </w:pPr>
      <w:r w:rsidRPr="0040367B">
        <w:rPr>
          <w:rFonts w:ascii="Arial" w:hAnsi="Arial" w:cs="Arial"/>
          <w:i/>
        </w:rPr>
        <w:t>Tiltak i alle kommunene (i tråd med samarbeidsavtale).</w:t>
      </w:r>
    </w:p>
    <w:p w:rsidR="00C42D9D" w:rsidRPr="0040367B" w:rsidRDefault="00C42D9D" w:rsidP="00C42D9D">
      <w:pPr>
        <w:suppressAutoHyphens/>
        <w:spacing w:line="288" w:lineRule="auto"/>
        <w:ind w:left="709"/>
        <w:contextualSpacing/>
        <w:rPr>
          <w:rFonts w:ascii="Arial" w:hAnsi="Arial" w:cs="Arial"/>
          <w:i/>
          <w:sz w:val="10"/>
        </w:rPr>
      </w:pPr>
    </w:p>
    <w:p w:rsidR="00C42D9D" w:rsidRPr="0040367B" w:rsidRDefault="00C42D9D" w:rsidP="00C42D9D">
      <w:pPr>
        <w:autoSpaceDE w:val="0"/>
        <w:autoSpaceDN w:val="0"/>
        <w:adjustRightInd w:val="0"/>
        <w:rPr>
          <w:rFonts w:ascii="Arial" w:hAnsi="Arial" w:cs="Arial"/>
          <w:i/>
        </w:rPr>
      </w:pPr>
      <w:r w:rsidRPr="0040367B">
        <w:rPr>
          <w:rFonts w:ascii="Arial" w:hAnsi="Arial" w:cs="Arial"/>
          <w:i/>
        </w:rPr>
        <w:t>I tråd med ATM-utvalgets vedtak presiseres viktigheten av at tiltakene differensieres i forhold til behov og muligheter i de ulike byene og tettstedene.</w:t>
      </w:r>
    </w:p>
    <w:p w:rsidR="00C42D9D" w:rsidRPr="0040367B" w:rsidRDefault="00C42D9D" w:rsidP="00C42D9D">
      <w:pPr>
        <w:rPr>
          <w:rFonts w:ascii="Arial" w:hAnsi="Arial" w:cs="Arial"/>
        </w:rPr>
      </w:pPr>
      <w:r>
        <w:rPr>
          <w:rFonts w:ascii="Arial" w:hAnsi="Arial" w:cs="Arial"/>
        </w:rPr>
        <w:t>Innenfor</w:t>
      </w:r>
      <w:r w:rsidRPr="0040367B">
        <w:rPr>
          <w:rFonts w:ascii="Arial" w:hAnsi="Arial" w:cs="Arial"/>
        </w:rPr>
        <w:t xml:space="preserve"> tiltaksområde 3 </w:t>
      </w:r>
      <w:r>
        <w:rPr>
          <w:rFonts w:ascii="Arial" w:hAnsi="Arial" w:cs="Arial"/>
        </w:rPr>
        <w:t xml:space="preserve">(infrastruktur kollektivtrafikk) </w:t>
      </w:r>
      <w:r w:rsidRPr="0040367B">
        <w:rPr>
          <w:rFonts w:ascii="Arial" w:hAnsi="Arial" w:cs="Arial"/>
        </w:rPr>
        <w:t xml:space="preserve">er </w:t>
      </w:r>
      <w:r>
        <w:rPr>
          <w:rFonts w:ascii="Arial" w:hAnsi="Arial" w:cs="Arial"/>
        </w:rPr>
        <w:t xml:space="preserve">også </w:t>
      </w:r>
      <w:r w:rsidRPr="0040367B">
        <w:rPr>
          <w:rFonts w:ascii="Arial" w:hAnsi="Arial" w:cs="Arial"/>
        </w:rPr>
        <w:t>følgende lagt til grunn for de foreslåtte prioriteringene:</w:t>
      </w:r>
    </w:p>
    <w:p w:rsidR="00C42D9D" w:rsidRPr="0040367B" w:rsidRDefault="00C42D9D" w:rsidP="00C42D9D">
      <w:pPr>
        <w:numPr>
          <w:ilvl w:val="0"/>
          <w:numId w:val="5"/>
        </w:numPr>
        <w:overflowPunct w:val="0"/>
        <w:autoSpaceDE w:val="0"/>
        <w:autoSpaceDN w:val="0"/>
        <w:adjustRightInd w:val="0"/>
        <w:spacing w:after="0" w:line="240" w:lineRule="auto"/>
        <w:ind w:left="567" w:hanging="207"/>
        <w:contextualSpacing/>
        <w:textAlignment w:val="baseline"/>
        <w:rPr>
          <w:rFonts w:ascii="Arial" w:hAnsi="Arial" w:cs="Arial"/>
        </w:rPr>
      </w:pPr>
      <w:r w:rsidRPr="0040367B">
        <w:rPr>
          <w:rFonts w:ascii="Arial" w:hAnsi="Arial" w:cs="Arial"/>
        </w:rPr>
        <w:lastRenderedPageBreak/>
        <w:t xml:space="preserve">Gjennomførbare tiltak i 2012 </w:t>
      </w:r>
      <w:r w:rsidRPr="0040367B">
        <w:rPr>
          <w:rFonts w:ascii="Arial" w:hAnsi="Arial" w:cs="Arial"/>
          <w:i/>
        </w:rPr>
        <w:t>innenfor</w:t>
      </w:r>
      <w:r w:rsidRPr="0040367B">
        <w:rPr>
          <w:rFonts w:ascii="Arial" w:hAnsi="Arial" w:cs="Arial"/>
        </w:rPr>
        <w:t xml:space="preserve"> de 5 prioriterte strekningene som legger til rette for flere kollektivreisende (det vil si at også gang, sykkel og biltrafikkreduserende tiltak vil kunne falle inn under denne beskrivelsen). </w:t>
      </w:r>
    </w:p>
    <w:p w:rsidR="00C42D9D" w:rsidRPr="0040367B" w:rsidRDefault="00C42D9D" w:rsidP="00C42D9D">
      <w:pPr>
        <w:numPr>
          <w:ilvl w:val="0"/>
          <w:numId w:val="5"/>
        </w:numPr>
        <w:overflowPunct w:val="0"/>
        <w:autoSpaceDE w:val="0"/>
        <w:autoSpaceDN w:val="0"/>
        <w:adjustRightInd w:val="0"/>
        <w:spacing w:after="0" w:line="240" w:lineRule="auto"/>
        <w:ind w:left="567" w:hanging="207"/>
        <w:contextualSpacing/>
        <w:textAlignment w:val="baseline"/>
        <w:rPr>
          <w:rFonts w:ascii="Arial" w:hAnsi="Arial" w:cs="Arial"/>
        </w:rPr>
      </w:pPr>
      <w:r w:rsidRPr="0040367B">
        <w:rPr>
          <w:rFonts w:ascii="Arial" w:hAnsi="Arial" w:cs="Arial"/>
        </w:rPr>
        <w:t xml:space="preserve">Gjennomførbare tiltak i 2012 </w:t>
      </w:r>
      <w:r w:rsidRPr="0040367B">
        <w:rPr>
          <w:rFonts w:ascii="Arial" w:hAnsi="Arial" w:cs="Arial"/>
          <w:i/>
        </w:rPr>
        <w:t>utenfor</w:t>
      </w:r>
      <w:r w:rsidRPr="0040367B">
        <w:rPr>
          <w:rFonts w:ascii="Arial" w:hAnsi="Arial" w:cs="Arial"/>
        </w:rPr>
        <w:t xml:space="preserve"> de 5 prioriterte strekningene som legger til rette for flere kollektivreisende (det vil si at også gang, sykkel og biltrafikkreduserende tiltak vil kunne falle inn under denne beskrivelsen).</w:t>
      </w:r>
    </w:p>
    <w:p w:rsidR="00C42D9D" w:rsidRPr="0040367B" w:rsidRDefault="00C42D9D" w:rsidP="00C42D9D">
      <w:pPr>
        <w:numPr>
          <w:ilvl w:val="0"/>
          <w:numId w:val="5"/>
        </w:numPr>
        <w:overflowPunct w:val="0"/>
        <w:autoSpaceDE w:val="0"/>
        <w:autoSpaceDN w:val="0"/>
        <w:adjustRightInd w:val="0"/>
        <w:spacing w:after="0" w:line="240" w:lineRule="auto"/>
        <w:ind w:left="567" w:hanging="207"/>
        <w:contextualSpacing/>
        <w:textAlignment w:val="baseline"/>
        <w:rPr>
          <w:rFonts w:ascii="Arial" w:hAnsi="Arial" w:cs="Arial"/>
        </w:rPr>
      </w:pPr>
      <w:r w:rsidRPr="0040367B">
        <w:rPr>
          <w:rFonts w:ascii="Arial" w:hAnsi="Arial" w:cs="Arial"/>
        </w:rPr>
        <w:t xml:space="preserve">Utredning i 2012 av tiltak som gjennomføres i 2013. Utredning av tiltak som ikke kan komme til utførelse i 2013 er ikke blitt prioritert. </w:t>
      </w:r>
    </w:p>
    <w:p w:rsidR="00C42D9D" w:rsidRPr="008F2EB6" w:rsidRDefault="00C42D9D" w:rsidP="00C42D9D">
      <w:pPr>
        <w:keepNext/>
        <w:keepLines/>
        <w:overflowPunct w:val="0"/>
        <w:autoSpaceDE w:val="0"/>
        <w:autoSpaceDN w:val="0"/>
        <w:adjustRightInd w:val="0"/>
        <w:spacing w:before="480" w:after="0" w:line="240" w:lineRule="auto"/>
        <w:textAlignment w:val="baseline"/>
        <w:outlineLvl w:val="0"/>
        <w:rPr>
          <w:rFonts w:ascii="Arial" w:eastAsia="Times New Roman" w:hAnsi="Arial" w:cs="Arial"/>
          <w:b/>
          <w:bCs/>
          <w:lang w:eastAsia="nb-NO"/>
        </w:rPr>
      </w:pPr>
      <w:r w:rsidRPr="008F2EB6">
        <w:rPr>
          <w:rFonts w:ascii="Arial" w:eastAsia="Times New Roman" w:hAnsi="Arial" w:cs="Arial"/>
          <w:b/>
          <w:bCs/>
          <w:lang w:eastAsia="nb-NO"/>
        </w:rPr>
        <w:t xml:space="preserve">Kommunefordeling av tiltak </w:t>
      </w:r>
    </w:p>
    <w:p w:rsidR="00C42D9D" w:rsidRPr="0040367B" w:rsidRDefault="00C42D9D" w:rsidP="00C42D9D">
      <w:pPr>
        <w:rPr>
          <w:rFonts w:ascii="Arial" w:eastAsiaTheme="majorEastAsia" w:hAnsi="Arial" w:cs="Arial"/>
        </w:rPr>
      </w:pPr>
      <w:r w:rsidRPr="0040367B">
        <w:rPr>
          <w:rFonts w:ascii="Arial" w:eastAsiaTheme="majorEastAsia" w:hAnsi="Arial" w:cs="Arial"/>
        </w:rPr>
        <w:t>For å ivareta prinsippet om tildeling av midler og fordeling til alle kommunene, har det ved tidligere års tildelinger vært enighet om at det er gjennomsnitt over flere år som skal ligge til grunn for vurderingen.</w:t>
      </w:r>
    </w:p>
    <w:p w:rsidR="00C42D9D" w:rsidRPr="0040367B" w:rsidRDefault="00C42D9D" w:rsidP="00C42D9D">
      <w:pPr>
        <w:rPr>
          <w:rFonts w:ascii="Arial" w:eastAsiaTheme="majorEastAsia" w:hAnsi="Arial" w:cs="Arial"/>
          <w:b/>
        </w:rPr>
      </w:pPr>
      <w:r w:rsidRPr="0040367B">
        <w:rPr>
          <w:rFonts w:ascii="Arial" w:eastAsiaTheme="majorEastAsia" w:hAnsi="Arial" w:cs="Arial"/>
        </w:rPr>
        <w:t>Foreliggende forslag til tiltaksplan gir følgende oversikt over fordelingen mellom kommunene:</w:t>
      </w:r>
    </w:p>
    <w:tbl>
      <w:tblPr>
        <w:tblW w:w="9513" w:type="dxa"/>
        <w:tblInd w:w="55" w:type="dxa"/>
        <w:tblLayout w:type="fixed"/>
        <w:tblCellMar>
          <w:left w:w="70" w:type="dxa"/>
          <w:right w:w="70" w:type="dxa"/>
        </w:tblCellMar>
        <w:tblLook w:val="04A0" w:firstRow="1" w:lastRow="0" w:firstColumn="1" w:lastColumn="0" w:noHBand="0" w:noVBand="1"/>
      </w:tblPr>
      <w:tblGrid>
        <w:gridCol w:w="1441"/>
        <w:gridCol w:w="2100"/>
        <w:gridCol w:w="2003"/>
        <w:gridCol w:w="1559"/>
        <w:gridCol w:w="992"/>
        <w:gridCol w:w="1418"/>
      </w:tblGrid>
      <w:tr w:rsidR="00C42D9D" w:rsidRPr="00E37BE9" w:rsidTr="003A3FB8">
        <w:trPr>
          <w:trHeight w:val="945"/>
        </w:trPr>
        <w:tc>
          <w:tcPr>
            <w:tcW w:w="9513"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C42D9D" w:rsidRPr="00E37BE9" w:rsidRDefault="00C42D9D" w:rsidP="003A3FB8">
            <w:pPr>
              <w:rPr>
                <w:rFonts w:ascii="Arial" w:hAnsi="Arial" w:cs="Arial"/>
                <w:b/>
                <w:bCs/>
                <w:color w:val="000000"/>
                <w:szCs w:val="28"/>
              </w:rPr>
            </w:pPr>
            <w:r w:rsidRPr="00E37BE9">
              <w:rPr>
                <w:rFonts w:ascii="Arial" w:hAnsi="Arial" w:cs="Arial"/>
                <w:b/>
                <w:bCs/>
                <w:color w:val="000000"/>
                <w:szCs w:val="28"/>
              </w:rPr>
              <w:t>Kommunefordeling 2008-2012 for tiltaksområdene 3</w:t>
            </w:r>
            <w:r>
              <w:rPr>
                <w:rFonts w:ascii="Arial" w:hAnsi="Arial" w:cs="Arial"/>
                <w:b/>
                <w:bCs/>
                <w:color w:val="000000"/>
                <w:szCs w:val="28"/>
              </w:rPr>
              <w:t>:</w:t>
            </w:r>
            <w:r w:rsidRPr="00E37BE9">
              <w:rPr>
                <w:rFonts w:ascii="Arial" w:hAnsi="Arial" w:cs="Arial"/>
                <w:b/>
                <w:bCs/>
                <w:color w:val="000000"/>
                <w:szCs w:val="28"/>
              </w:rPr>
              <w:t xml:space="preserve"> Infrastruktur kollektiv, 4</w:t>
            </w:r>
            <w:r>
              <w:rPr>
                <w:rFonts w:ascii="Arial" w:hAnsi="Arial" w:cs="Arial"/>
                <w:b/>
                <w:bCs/>
                <w:color w:val="000000"/>
                <w:szCs w:val="28"/>
              </w:rPr>
              <w:t>:</w:t>
            </w:r>
            <w:r w:rsidRPr="00E37BE9">
              <w:rPr>
                <w:rFonts w:ascii="Arial" w:hAnsi="Arial" w:cs="Arial"/>
                <w:b/>
                <w:bCs/>
                <w:color w:val="000000"/>
                <w:szCs w:val="28"/>
              </w:rPr>
              <w:t xml:space="preserve"> </w:t>
            </w:r>
            <w:r>
              <w:rPr>
                <w:rFonts w:ascii="Arial" w:hAnsi="Arial" w:cs="Arial"/>
                <w:b/>
                <w:bCs/>
                <w:color w:val="000000"/>
                <w:szCs w:val="28"/>
              </w:rPr>
              <w:t>S</w:t>
            </w:r>
            <w:r w:rsidRPr="00E37BE9">
              <w:rPr>
                <w:rFonts w:ascii="Arial" w:hAnsi="Arial" w:cs="Arial"/>
                <w:b/>
                <w:bCs/>
                <w:color w:val="000000"/>
                <w:szCs w:val="28"/>
              </w:rPr>
              <w:t>ykkel</w:t>
            </w:r>
            <w:r>
              <w:rPr>
                <w:rFonts w:ascii="Arial" w:hAnsi="Arial" w:cs="Arial"/>
                <w:b/>
                <w:bCs/>
                <w:color w:val="000000"/>
                <w:szCs w:val="28"/>
              </w:rPr>
              <w:t>tiltak</w:t>
            </w:r>
            <w:r w:rsidRPr="00E37BE9">
              <w:rPr>
                <w:rFonts w:ascii="Arial" w:hAnsi="Arial" w:cs="Arial"/>
                <w:b/>
                <w:bCs/>
                <w:color w:val="000000"/>
                <w:szCs w:val="28"/>
              </w:rPr>
              <w:t xml:space="preserve"> og 5</w:t>
            </w:r>
            <w:r>
              <w:rPr>
                <w:rFonts w:ascii="Arial" w:hAnsi="Arial" w:cs="Arial"/>
                <w:b/>
                <w:bCs/>
                <w:color w:val="000000"/>
                <w:szCs w:val="28"/>
              </w:rPr>
              <w:t>: B</w:t>
            </w:r>
            <w:r w:rsidRPr="00E37BE9">
              <w:rPr>
                <w:rFonts w:ascii="Arial" w:hAnsi="Arial" w:cs="Arial"/>
                <w:b/>
                <w:bCs/>
                <w:color w:val="000000"/>
                <w:szCs w:val="28"/>
              </w:rPr>
              <w:t>iltrafikkreduserende tiltak</w:t>
            </w:r>
          </w:p>
        </w:tc>
      </w:tr>
      <w:tr w:rsidR="00C42D9D" w:rsidRPr="00E37BE9" w:rsidTr="003A3FB8">
        <w:trPr>
          <w:trHeight w:val="681"/>
        </w:trPr>
        <w:tc>
          <w:tcPr>
            <w:tcW w:w="1441" w:type="dxa"/>
            <w:tcBorders>
              <w:top w:val="nil"/>
              <w:left w:val="single" w:sz="4" w:space="0" w:color="auto"/>
              <w:bottom w:val="single" w:sz="4" w:space="0" w:color="auto"/>
              <w:right w:val="single" w:sz="4" w:space="0" w:color="auto"/>
            </w:tcBorders>
            <w:shd w:val="clear" w:color="000000" w:fill="8DB4E2"/>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Kommune</w:t>
            </w:r>
          </w:p>
        </w:tc>
        <w:tc>
          <w:tcPr>
            <w:tcW w:w="2100" w:type="dxa"/>
            <w:tcBorders>
              <w:top w:val="nil"/>
              <w:left w:val="nil"/>
              <w:bottom w:val="single" w:sz="4" w:space="0" w:color="auto"/>
              <w:right w:val="single" w:sz="4" w:space="0" w:color="auto"/>
            </w:tcBorders>
            <w:shd w:val="clear" w:color="000000" w:fill="8DB4E2"/>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1/5 av fellestiltak</w:t>
            </w:r>
          </w:p>
        </w:tc>
        <w:tc>
          <w:tcPr>
            <w:tcW w:w="2003" w:type="dxa"/>
            <w:tcBorders>
              <w:top w:val="nil"/>
              <w:left w:val="nil"/>
              <w:bottom w:val="single" w:sz="4" w:space="0" w:color="auto"/>
              <w:right w:val="single" w:sz="4" w:space="0" w:color="auto"/>
            </w:tcBorders>
            <w:shd w:val="clear" w:color="000000" w:fill="8DB4E2"/>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Tiltak i en kommune</w:t>
            </w:r>
          </w:p>
        </w:tc>
        <w:tc>
          <w:tcPr>
            <w:tcW w:w="1559" w:type="dxa"/>
            <w:tcBorders>
              <w:top w:val="nil"/>
              <w:left w:val="nil"/>
              <w:bottom w:val="single" w:sz="4" w:space="0" w:color="auto"/>
              <w:right w:val="single" w:sz="4" w:space="0" w:color="auto"/>
            </w:tcBorders>
            <w:shd w:val="clear" w:color="000000" w:fill="8DB4E2"/>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Sum</w:t>
            </w:r>
          </w:p>
        </w:tc>
        <w:tc>
          <w:tcPr>
            <w:tcW w:w="992" w:type="dxa"/>
            <w:tcBorders>
              <w:top w:val="nil"/>
              <w:left w:val="nil"/>
              <w:bottom w:val="single" w:sz="4" w:space="0" w:color="auto"/>
              <w:right w:val="single" w:sz="4" w:space="0" w:color="auto"/>
            </w:tcBorders>
            <w:shd w:val="clear" w:color="000000" w:fill="8DB4E2"/>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Andel</w:t>
            </w:r>
          </w:p>
        </w:tc>
        <w:tc>
          <w:tcPr>
            <w:tcW w:w="1418" w:type="dxa"/>
            <w:tcBorders>
              <w:top w:val="nil"/>
              <w:left w:val="nil"/>
              <w:bottom w:val="single" w:sz="4" w:space="0" w:color="auto"/>
              <w:right w:val="single" w:sz="4" w:space="0" w:color="auto"/>
            </w:tcBorders>
            <w:shd w:val="clear" w:color="000000" w:fill="8DB4E2"/>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Andel befolkning:</w:t>
            </w:r>
          </w:p>
        </w:tc>
      </w:tr>
      <w:tr w:rsidR="00C42D9D" w:rsidRPr="00E37BE9" w:rsidTr="003A3FB8">
        <w:trPr>
          <w:trHeight w:val="375"/>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Nedre Eiker</w:t>
            </w:r>
          </w:p>
        </w:tc>
        <w:tc>
          <w:tcPr>
            <w:tcW w:w="2100"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3 544 337 </w:t>
            </w:r>
          </w:p>
        </w:tc>
        <w:tc>
          <w:tcPr>
            <w:tcW w:w="2003"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16 075 035</w:t>
            </w:r>
          </w:p>
        </w:tc>
        <w:tc>
          <w:tcPr>
            <w:tcW w:w="1559"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19 619 372 </w:t>
            </w:r>
          </w:p>
        </w:tc>
        <w:tc>
          <w:tcPr>
            <w:tcW w:w="992"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15 %</w:t>
            </w:r>
          </w:p>
        </w:tc>
        <w:tc>
          <w:tcPr>
            <w:tcW w:w="1418"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15 %</w:t>
            </w:r>
          </w:p>
        </w:tc>
      </w:tr>
      <w:tr w:rsidR="00C42D9D" w:rsidRPr="00E37BE9" w:rsidTr="003A3FB8">
        <w:trPr>
          <w:trHeight w:val="315"/>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Øvre Eiker</w:t>
            </w:r>
          </w:p>
        </w:tc>
        <w:tc>
          <w:tcPr>
            <w:tcW w:w="2100"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3 544 337 </w:t>
            </w:r>
          </w:p>
        </w:tc>
        <w:tc>
          <w:tcPr>
            <w:tcW w:w="2003"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19 100 000</w:t>
            </w:r>
          </w:p>
        </w:tc>
        <w:tc>
          <w:tcPr>
            <w:tcW w:w="1559"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22 644 337 </w:t>
            </w:r>
          </w:p>
        </w:tc>
        <w:tc>
          <w:tcPr>
            <w:tcW w:w="992"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17 %</w:t>
            </w:r>
          </w:p>
        </w:tc>
        <w:tc>
          <w:tcPr>
            <w:tcW w:w="1418"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11 %</w:t>
            </w:r>
          </w:p>
        </w:tc>
      </w:tr>
      <w:tr w:rsidR="00C42D9D" w:rsidRPr="00E37BE9" w:rsidTr="003A3FB8">
        <w:trPr>
          <w:trHeight w:val="315"/>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Kongsberg</w:t>
            </w:r>
          </w:p>
        </w:tc>
        <w:tc>
          <w:tcPr>
            <w:tcW w:w="2100"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3 544 337 </w:t>
            </w:r>
          </w:p>
        </w:tc>
        <w:tc>
          <w:tcPr>
            <w:tcW w:w="2003"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14 410 000</w:t>
            </w:r>
          </w:p>
        </w:tc>
        <w:tc>
          <w:tcPr>
            <w:tcW w:w="1559"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17 954 337 </w:t>
            </w:r>
          </w:p>
        </w:tc>
        <w:tc>
          <w:tcPr>
            <w:tcW w:w="992"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14 %</w:t>
            </w:r>
          </w:p>
        </w:tc>
        <w:tc>
          <w:tcPr>
            <w:tcW w:w="1418"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16 %</w:t>
            </w:r>
          </w:p>
        </w:tc>
      </w:tr>
      <w:tr w:rsidR="00C42D9D" w:rsidRPr="00E37BE9" w:rsidTr="003A3FB8">
        <w:trPr>
          <w:trHeight w:val="315"/>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 xml:space="preserve">Lier </w:t>
            </w:r>
          </w:p>
        </w:tc>
        <w:tc>
          <w:tcPr>
            <w:tcW w:w="2100"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3 544 337 </w:t>
            </w:r>
          </w:p>
        </w:tc>
        <w:tc>
          <w:tcPr>
            <w:tcW w:w="2003"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13 549 303</w:t>
            </w:r>
          </w:p>
        </w:tc>
        <w:tc>
          <w:tcPr>
            <w:tcW w:w="1559"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17 093 640 </w:t>
            </w:r>
          </w:p>
        </w:tc>
        <w:tc>
          <w:tcPr>
            <w:tcW w:w="992"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13 %</w:t>
            </w:r>
          </w:p>
        </w:tc>
        <w:tc>
          <w:tcPr>
            <w:tcW w:w="1418"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15 %</w:t>
            </w:r>
          </w:p>
        </w:tc>
      </w:tr>
      <w:tr w:rsidR="00C42D9D" w:rsidRPr="00E37BE9" w:rsidTr="003A3FB8">
        <w:trPr>
          <w:trHeight w:val="315"/>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C42D9D" w:rsidRPr="00E37BE9" w:rsidRDefault="00C42D9D" w:rsidP="003A3FB8">
            <w:pPr>
              <w:rPr>
                <w:rFonts w:ascii="Arial" w:hAnsi="Arial" w:cs="Arial"/>
                <w:color w:val="000000"/>
                <w:sz w:val="20"/>
                <w:szCs w:val="24"/>
              </w:rPr>
            </w:pPr>
            <w:r w:rsidRPr="00E37BE9">
              <w:rPr>
                <w:rFonts w:ascii="Arial" w:hAnsi="Arial" w:cs="Arial"/>
                <w:color w:val="000000"/>
                <w:sz w:val="20"/>
              </w:rPr>
              <w:t>Drammen</w:t>
            </w:r>
          </w:p>
        </w:tc>
        <w:tc>
          <w:tcPr>
            <w:tcW w:w="2100"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3 544 337 </w:t>
            </w:r>
          </w:p>
        </w:tc>
        <w:tc>
          <w:tcPr>
            <w:tcW w:w="2003"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49 122 969</w:t>
            </w:r>
          </w:p>
        </w:tc>
        <w:tc>
          <w:tcPr>
            <w:tcW w:w="1559"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52 667 306 </w:t>
            </w:r>
          </w:p>
        </w:tc>
        <w:tc>
          <w:tcPr>
            <w:tcW w:w="992"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41 %</w:t>
            </w:r>
          </w:p>
        </w:tc>
        <w:tc>
          <w:tcPr>
            <w:tcW w:w="1418" w:type="dxa"/>
            <w:tcBorders>
              <w:top w:val="nil"/>
              <w:left w:val="nil"/>
              <w:bottom w:val="single" w:sz="4" w:space="0" w:color="auto"/>
              <w:right w:val="single" w:sz="4" w:space="0" w:color="auto"/>
            </w:tcBorders>
            <w:shd w:val="clear" w:color="auto" w:fill="auto"/>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42 %</w:t>
            </w:r>
          </w:p>
        </w:tc>
      </w:tr>
      <w:tr w:rsidR="00C42D9D" w:rsidRPr="00E37BE9" w:rsidTr="003A3FB8">
        <w:trPr>
          <w:trHeight w:val="269"/>
        </w:trPr>
        <w:tc>
          <w:tcPr>
            <w:tcW w:w="1441" w:type="dxa"/>
            <w:tcBorders>
              <w:top w:val="nil"/>
              <w:left w:val="single" w:sz="4" w:space="0" w:color="auto"/>
              <w:bottom w:val="single" w:sz="4" w:space="0" w:color="auto"/>
              <w:right w:val="nil"/>
            </w:tcBorders>
            <w:shd w:val="clear" w:color="auto" w:fill="D9D9D9" w:themeFill="background1" w:themeFillShade="D9"/>
            <w:noWrap/>
            <w:vAlign w:val="bottom"/>
            <w:hideMark/>
          </w:tcPr>
          <w:p w:rsidR="00C42D9D" w:rsidRPr="00E37BE9" w:rsidRDefault="00C42D9D" w:rsidP="00C42D9D">
            <w:pPr>
              <w:rPr>
                <w:rFonts w:ascii="Arial" w:hAnsi="Arial" w:cs="Arial"/>
                <w:color w:val="000000"/>
                <w:sz w:val="20"/>
                <w:szCs w:val="24"/>
              </w:rPr>
            </w:pPr>
            <w:r w:rsidRPr="00E37BE9">
              <w:rPr>
                <w:rFonts w:ascii="Arial" w:hAnsi="Arial" w:cs="Arial"/>
                <w:color w:val="000000"/>
                <w:sz w:val="20"/>
              </w:rPr>
              <w:t> </w:t>
            </w:r>
            <w:r>
              <w:rPr>
                <w:rFonts w:ascii="Arial" w:hAnsi="Arial" w:cs="Arial"/>
                <w:color w:val="000000"/>
                <w:sz w:val="20"/>
              </w:rPr>
              <w:t>Sum</w:t>
            </w:r>
          </w:p>
        </w:tc>
        <w:tc>
          <w:tcPr>
            <w:tcW w:w="2100" w:type="dxa"/>
            <w:tcBorders>
              <w:top w:val="nil"/>
              <w:left w:val="nil"/>
              <w:bottom w:val="single" w:sz="4" w:space="0" w:color="auto"/>
              <w:right w:val="nil"/>
            </w:tcBorders>
            <w:shd w:val="clear" w:color="auto" w:fill="D9D9D9" w:themeFill="background1" w:themeFillShade="D9"/>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w:t>
            </w:r>
          </w:p>
        </w:tc>
        <w:tc>
          <w:tcPr>
            <w:tcW w:w="2003" w:type="dxa"/>
            <w:tcBorders>
              <w:top w:val="nil"/>
              <w:left w:val="nil"/>
              <w:bottom w:val="single" w:sz="4" w:space="0" w:color="auto"/>
              <w:right w:val="nil"/>
            </w:tcBorders>
            <w:shd w:val="clear" w:color="auto" w:fill="D9D9D9" w:themeFill="background1" w:themeFillShade="D9"/>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w:t>
            </w:r>
          </w:p>
        </w:tc>
        <w:tc>
          <w:tcPr>
            <w:tcW w:w="1559" w:type="dxa"/>
            <w:tcBorders>
              <w:top w:val="nil"/>
              <w:left w:val="nil"/>
              <w:bottom w:val="single" w:sz="4" w:space="0" w:color="auto"/>
              <w:right w:val="nil"/>
            </w:tcBorders>
            <w:shd w:val="clear" w:color="auto" w:fill="D9D9D9" w:themeFill="background1" w:themeFillShade="D9"/>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xml:space="preserve">    129 978 991 </w:t>
            </w:r>
          </w:p>
        </w:tc>
        <w:tc>
          <w:tcPr>
            <w:tcW w:w="992" w:type="dxa"/>
            <w:tcBorders>
              <w:top w:val="nil"/>
              <w:left w:val="nil"/>
              <w:bottom w:val="single" w:sz="4" w:space="0" w:color="auto"/>
              <w:right w:val="nil"/>
            </w:tcBorders>
            <w:shd w:val="clear" w:color="auto" w:fill="D9D9D9" w:themeFill="background1" w:themeFillShade="D9"/>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rsidR="00C42D9D" w:rsidRPr="00E37BE9" w:rsidRDefault="00C42D9D" w:rsidP="003A3FB8">
            <w:pPr>
              <w:jc w:val="right"/>
              <w:rPr>
                <w:rFonts w:ascii="Arial" w:hAnsi="Arial" w:cs="Arial"/>
                <w:color w:val="000000"/>
                <w:sz w:val="20"/>
                <w:szCs w:val="24"/>
              </w:rPr>
            </w:pPr>
            <w:r w:rsidRPr="00E37BE9">
              <w:rPr>
                <w:rFonts w:ascii="Arial" w:hAnsi="Arial" w:cs="Arial"/>
                <w:color w:val="000000"/>
                <w:sz w:val="20"/>
              </w:rPr>
              <w:t> </w:t>
            </w:r>
          </w:p>
        </w:tc>
      </w:tr>
    </w:tbl>
    <w:p w:rsidR="00C42D9D" w:rsidRPr="00424248" w:rsidRDefault="00C42D9D" w:rsidP="00C42D9D">
      <w:pPr>
        <w:pStyle w:val="lettoverskirft"/>
        <w:rPr>
          <w:rStyle w:val="fetoverskriftTegn"/>
          <w:i w:val="0"/>
          <w:color w:val="auto"/>
        </w:rPr>
      </w:pPr>
      <w:r w:rsidRPr="00424248">
        <w:rPr>
          <w:rStyle w:val="fetoverskriftTegn"/>
          <w:i w:val="0"/>
          <w:color w:val="auto"/>
        </w:rPr>
        <w:t>Adm. styringsgruppes foreslåtte fordeling</w:t>
      </w:r>
    </w:p>
    <w:p w:rsidR="00C42D9D" w:rsidRPr="009B6097" w:rsidRDefault="00C42D9D" w:rsidP="00C42D9D">
      <w:pPr>
        <w:rPr>
          <w:rFonts w:ascii="Arial" w:hAnsi="Arial" w:cs="Arial"/>
          <w:iCs/>
        </w:rPr>
      </w:pPr>
      <w:r>
        <w:rPr>
          <w:rFonts w:ascii="Arial" w:hAnsi="Arial" w:cs="Arial"/>
          <w:iCs/>
        </w:rPr>
        <w:t xml:space="preserve">Adm. styringsgruppes </w:t>
      </w:r>
      <w:r w:rsidRPr="009B6097">
        <w:rPr>
          <w:rFonts w:ascii="Arial" w:hAnsi="Arial" w:cs="Arial"/>
          <w:iCs/>
        </w:rPr>
        <w:t xml:space="preserve">foreliggende foreslåtte fordeling er samstemmig med </w:t>
      </w:r>
      <w:r>
        <w:rPr>
          <w:rFonts w:ascii="Arial" w:hAnsi="Arial" w:cs="Arial"/>
          <w:iCs/>
        </w:rPr>
        <w:t xml:space="preserve">ett </w:t>
      </w:r>
      <w:r w:rsidRPr="009B6097">
        <w:rPr>
          <w:rFonts w:ascii="Arial" w:hAnsi="Arial" w:cs="Arial"/>
          <w:iCs/>
        </w:rPr>
        <w:t>unntak</w:t>
      </w:r>
      <w:r>
        <w:rPr>
          <w:rFonts w:ascii="Arial" w:hAnsi="Arial" w:cs="Arial"/>
          <w:iCs/>
        </w:rPr>
        <w:t xml:space="preserve">: </w:t>
      </w:r>
    </w:p>
    <w:p w:rsidR="00C42D9D" w:rsidRPr="00E63724" w:rsidRDefault="00C42D9D" w:rsidP="00C42D9D">
      <w:pPr>
        <w:pStyle w:val="lettoverskirft"/>
        <w:rPr>
          <w:color w:val="auto"/>
        </w:rPr>
      </w:pPr>
      <w:r w:rsidRPr="00E63724">
        <w:rPr>
          <w:color w:val="auto"/>
        </w:rPr>
        <w:t>Kollektivbetjening av Buskerud park i Nedre Eiker kommune</w:t>
      </w:r>
    </w:p>
    <w:p w:rsidR="00C42D9D" w:rsidRDefault="00C42D9D" w:rsidP="00C42D9D">
      <w:pPr>
        <w:rPr>
          <w:rFonts w:ascii="Arial" w:hAnsi="Arial" w:cs="Arial"/>
          <w:iCs/>
        </w:rPr>
      </w:pPr>
      <w:r w:rsidRPr="009B6097">
        <w:rPr>
          <w:rFonts w:ascii="Arial" w:hAnsi="Arial" w:cs="Arial"/>
          <w:iCs/>
        </w:rPr>
        <w:t xml:space="preserve">Nedre Eiker kommune </w:t>
      </w:r>
      <w:r>
        <w:rPr>
          <w:rFonts w:ascii="Arial" w:hAnsi="Arial" w:cs="Arial"/>
          <w:iCs/>
        </w:rPr>
        <w:t>har foreslått at det i forbindelse med vedtak av tiltaksplan 2012 skal gjøres et forpliktende vedtak for 2013 om tils</w:t>
      </w:r>
      <w:r w:rsidRPr="009B6097">
        <w:rPr>
          <w:rFonts w:ascii="Arial" w:hAnsi="Arial" w:cs="Arial"/>
          <w:iCs/>
        </w:rPr>
        <w:t>kudd</w:t>
      </w:r>
      <w:r>
        <w:rPr>
          <w:rFonts w:ascii="Arial" w:hAnsi="Arial" w:cs="Arial"/>
          <w:iCs/>
        </w:rPr>
        <w:t xml:space="preserve"> på 10 mill.kr.</w:t>
      </w:r>
      <w:r w:rsidRPr="009B6097">
        <w:rPr>
          <w:rFonts w:ascii="Arial" w:hAnsi="Arial" w:cs="Arial"/>
          <w:iCs/>
        </w:rPr>
        <w:t xml:space="preserve"> til kollektiv</w:t>
      </w:r>
      <w:r>
        <w:rPr>
          <w:rFonts w:ascii="Arial" w:hAnsi="Arial" w:cs="Arial"/>
          <w:iCs/>
        </w:rPr>
        <w:t>betjening av den foreslåtte utvidelse av Buskerud park. Tilskuddet er til etablering av h</w:t>
      </w:r>
      <w:r w:rsidRPr="009B6097">
        <w:rPr>
          <w:rFonts w:ascii="Arial" w:hAnsi="Arial" w:cs="Arial"/>
        </w:rPr>
        <w:t xml:space="preserve">oldeplass og kollektivfelt </w:t>
      </w:r>
      <w:r>
        <w:rPr>
          <w:rFonts w:ascii="Arial" w:hAnsi="Arial" w:cs="Arial"/>
        </w:rPr>
        <w:t xml:space="preserve">og </w:t>
      </w:r>
      <w:r w:rsidRPr="009B6097">
        <w:rPr>
          <w:rFonts w:ascii="Arial" w:hAnsi="Arial" w:cs="Arial"/>
        </w:rPr>
        <w:t xml:space="preserve">er </w:t>
      </w:r>
      <w:r>
        <w:rPr>
          <w:rFonts w:ascii="Arial" w:hAnsi="Arial" w:cs="Arial"/>
        </w:rPr>
        <w:t xml:space="preserve">en </w:t>
      </w:r>
      <w:r w:rsidRPr="009B6097">
        <w:rPr>
          <w:rFonts w:ascii="Arial" w:hAnsi="Arial" w:cs="Arial"/>
        </w:rPr>
        <w:t xml:space="preserve">del av vedtatt reguleringsplan for Krokstad senterområde. Planen avventer vurdering i Miljøverndepartementet som ventes første kvartal 2012. </w:t>
      </w:r>
    </w:p>
    <w:p w:rsidR="00C42D9D" w:rsidRPr="00E63724" w:rsidRDefault="00C42D9D" w:rsidP="00C42D9D">
      <w:pPr>
        <w:rPr>
          <w:rFonts w:ascii="Arial" w:hAnsi="Arial" w:cs="Arial"/>
          <w:iCs/>
        </w:rPr>
      </w:pPr>
      <w:r>
        <w:rPr>
          <w:rFonts w:ascii="Arial" w:hAnsi="Arial" w:cs="Arial"/>
          <w:iCs/>
        </w:rPr>
        <w:t xml:space="preserve">Det var kun Lier kommune som støttet forslaget om å gjøre et forpliktende vedtak om 10 mill. kroner til dette tiltaket for 2013. De øvrige medlemmenes vurdering var </w:t>
      </w:r>
      <w:r>
        <w:rPr>
          <w:rFonts w:ascii="Arial" w:hAnsi="Arial" w:cs="Arial"/>
        </w:rPr>
        <w:t>at tiltaket bør vurderes på nytt i tilknytning til tiltaksplan 2013</w:t>
      </w:r>
      <w:r w:rsidRPr="009B6097">
        <w:rPr>
          <w:rFonts w:ascii="Arial" w:hAnsi="Arial" w:cs="Arial"/>
          <w:iCs/>
        </w:rPr>
        <w:t>.</w:t>
      </w:r>
    </w:p>
    <w:p w:rsidR="00C42D9D" w:rsidRPr="008F2EB6" w:rsidRDefault="00C42D9D" w:rsidP="00C42D9D">
      <w:pPr>
        <w:keepNext/>
        <w:keepLines/>
        <w:overflowPunct w:val="0"/>
        <w:autoSpaceDE w:val="0"/>
        <w:autoSpaceDN w:val="0"/>
        <w:adjustRightInd w:val="0"/>
        <w:spacing w:before="480" w:after="0" w:line="240" w:lineRule="auto"/>
        <w:textAlignment w:val="baseline"/>
        <w:outlineLvl w:val="0"/>
        <w:rPr>
          <w:rFonts w:ascii="Arial" w:eastAsia="Times New Roman" w:hAnsi="Arial" w:cs="Arial"/>
          <w:b/>
          <w:bCs/>
          <w:lang w:eastAsia="nb-NO"/>
        </w:rPr>
      </w:pPr>
      <w:r w:rsidRPr="008F2EB6">
        <w:rPr>
          <w:rFonts w:ascii="Arial" w:eastAsia="Times New Roman" w:hAnsi="Arial" w:cs="Arial"/>
          <w:b/>
          <w:bCs/>
          <w:lang w:eastAsia="nb-NO"/>
        </w:rPr>
        <w:lastRenderedPageBreak/>
        <w:t xml:space="preserve">Desentralisert gjennomføring og tilhørende avtaler </w:t>
      </w:r>
    </w:p>
    <w:p w:rsidR="00C42D9D" w:rsidRPr="0040367B" w:rsidRDefault="00C42D9D" w:rsidP="00C42D9D">
      <w:pPr>
        <w:rPr>
          <w:rFonts w:ascii="Arial" w:hAnsi="Arial" w:cs="Arial"/>
          <w:iCs/>
        </w:rPr>
      </w:pPr>
      <w:r w:rsidRPr="0040367B">
        <w:rPr>
          <w:rFonts w:ascii="Arial" w:hAnsi="Arial" w:cs="Arial"/>
          <w:iCs/>
        </w:rPr>
        <w:t xml:space="preserve">I tråd med tidligere vedtak praktiseres en desentralisert gjennomføringsmodell. Hvert tiltak eller en gruppe av tiltak vil ha en gjennomføringsansvarlig organisasjon (kommune, SVV, BK og </w:t>
      </w:r>
      <w:proofErr w:type="spellStart"/>
      <w:r w:rsidRPr="0040367B">
        <w:rPr>
          <w:rFonts w:ascii="Arial" w:hAnsi="Arial" w:cs="Arial"/>
          <w:iCs/>
        </w:rPr>
        <w:t>Bfk</w:t>
      </w:r>
      <w:proofErr w:type="spellEnd"/>
      <w:r w:rsidRPr="0040367B">
        <w:rPr>
          <w:rFonts w:ascii="Arial" w:hAnsi="Arial" w:cs="Arial"/>
          <w:iCs/>
        </w:rPr>
        <w:t>). (Noen av tiltakene vil</w:t>
      </w:r>
      <w:r>
        <w:rPr>
          <w:rFonts w:ascii="Arial" w:hAnsi="Arial" w:cs="Arial"/>
          <w:iCs/>
        </w:rPr>
        <w:t xml:space="preserve"> sekretariatet ha ansvar for). I tråd med eksisterende fullmakter utarbeides gjennomføringsavtaler</w:t>
      </w:r>
      <w:r w:rsidRPr="0040367B">
        <w:rPr>
          <w:rFonts w:ascii="Arial" w:hAnsi="Arial" w:cs="Arial"/>
          <w:iCs/>
        </w:rPr>
        <w:t xml:space="preserve"> av sekretariatet i tråd med vedtatt tiltaksplan.</w:t>
      </w:r>
    </w:p>
    <w:p w:rsidR="00C42D9D" w:rsidRPr="0040367B" w:rsidRDefault="00C42D9D" w:rsidP="00C42D9D">
      <w:pPr>
        <w:rPr>
          <w:rFonts w:ascii="Arial" w:hAnsi="Arial" w:cs="Arial"/>
        </w:rPr>
      </w:pPr>
      <w:proofErr w:type="spellStart"/>
      <w:r>
        <w:rPr>
          <w:rFonts w:ascii="Arial" w:hAnsi="Arial" w:cs="Arial"/>
        </w:rPr>
        <w:t>Adm.styringruppe</w:t>
      </w:r>
      <w:proofErr w:type="spellEnd"/>
      <w:r>
        <w:rPr>
          <w:rFonts w:ascii="Arial" w:hAnsi="Arial" w:cs="Arial"/>
        </w:rPr>
        <w:t xml:space="preserve"> legger til grunn at o</w:t>
      </w:r>
      <w:r w:rsidRPr="0040367B">
        <w:rPr>
          <w:rFonts w:ascii="Arial" w:hAnsi="Arial" w:cs="Arial"/>
        </w:rPr>
        <w:t>pplegget for gjenn</w:t>
      </w:r>
      <w:r>
        <w:rPr>
          <w:rFonts w:ascii="Arial" w:hAnsi="Arial" w:cs="Arial"/>
        </w:rPr>
        <w:t>omføringsavtalene videreutvikles</w:t>
      </w:r>
      <w:r w:rsidRPr="0040367B">
        <w:rPr>
          <w:rFonts w:ascii="Arial" w:hAnsi="Arial" w:cs="Arial"/>
        </w:rPr>
        <w:t xml:space="preserve"> i forhold til fjorårets løsning. Dette gjelder spesielt følgende:</w:t>
      </w:r>
    </w:p>
    <w:p w:rsidR="00C42D9D" w:rsidRPr="0040367B" w:rsidRDefault="00C42D9D" w:rsidP="00C42D9D">
      <w:pPr>
        <w:numPr>
          <w:ilvl w:val="0"/>
          <w:numId w:val="9"/>
        </w:numPr>
        <w:contextualSpacing/>
        <w:rPr>
          <w:rFonts w:ascii="Arial" w:hAnsi="Arial" w:cs="Arial"/>
        </w:rPr>
      </w:pPr>
      <w:r w:rsidRPr="0040367B">
        <w:rPr>
          <w:rFonts w:ascii="Arial" w:hAnsi="Arial" w:cs="Arial"/>
          <w:u w:val="single"/>
        </w:rPr>
        <w:t>Økt grad av rammeavtaler /delegering</w:t>
      </w:r>
      <w:r w:rsidRPr="0040367B">
        <w:rPr>
          <w:rFonts w:ascii="Arial" w:hAnsi="Arial" w:cs="Arial"/>
        </w:rPr>
        <w:t xml:space="preserve"> (f.eks. utarbeides en for hver kollektivstrekning og f.eks. sykkeltiltak innenfor en kommune samles i en gjennomføringsavtale).</w:t>
      </w:r>
    </w:p>
    <w:p w:rsidR="00C42D9D" w:rsidRPr="0040367B" w:rsidRDefault="00C42D9D" w:rsidP="00C42D9D">
      <w:pPr>
        <w:numPr>
          <w:ilvl w:val="0"/>
          <w:numId w:val="9"/>
        </w:numPr>
        <w:overflowPunct w:val="0"/>
        <w:autoSpaceDE w:val="0"/>
        <w:autoSpaceDN w:val="0"/>
        <w:adjustRightInd w:val="0"/>
        <w:spacing w:after="0" w:line="240" w:lineRule="auto"/>
        <w:contextualSpacing/>
        <w:textAlignment w:val="baseline"/>
        <w:rPr>
          <w:rFonts w:ascii="Arial" w:hAnsi="Arial" w:cs="Arial"/>
          <w:iCs/>
        </w:rPr>
      </w:pPr>
      <w:r w:rsidRPr="0040367B">
        <w:rPr>
          <w:rFonts w:ascii="Arial" w:hAnsi="Arial" w:cs="Arial"/>
          <w:u w:val="single"/>
        </w:rPr>
        <w:t>At nødvendig politisk prosess ivaretas</w:t>
      </w:r>
      <w:r w:rsidRPr="0040367B">
        <w:rPr>
          <w:rFonts w:ascii="Arial" w:hAnsi="Arial" w:cs="Arial"/>
        </w:rPr>
        <w:t xml:space="preserve"> (dvs. at det for alle tiltak også er en forankringsansvarlig</w:t>
      </w:r>
      <w:r>
        <w:rPr>
          <w:rFonts w:ascii="Arial" w:hAnsi="Arial" w:cs="Arial"/>
        </w:rPr>
        <w:t>)</w:t>
      </w:r>
      <w:r w:rsidRPr="0040367B">
        <w:rPr>
          <w:rFonts w:ascii="Arial" w:hAnsi="Arial" w:cs="Arial"/>
        </w:rPr>
        <w:t xml:space="preserve">. </w:t>
      </w:r>
      <w:r w:rsidRPr="0040367B">
        <w:rPr>
          <w:rFonts w:ascii="Arial" w:hAnsi="Arial" w:cs="Arial"/>
          <w:iCs/>
        </w:rPr>
        <w:t>Dette vil være den aktuelle kommunen tiltaket utføres i, eventuelt hos fylkeskommunen ved tiltak på fylkesveg og drift av kollektivtrafikken (område 2).</w:t>
      </w:r>
    </w:p>
    <w:p w:rsidR="00C42D9D" w:rsidRPr="0040367B" w:rsidRDefault="00C42D9D" w:rsidP="00C42D9D">
      <w:pPr>
        <w:overflowPunct w:val="0"/>
        <w:autoSpaceDE w:val="0"/>
        <w:autoSpaceDN w:val="0"/>
        <w:adjustRightInd w:val="0"/>
        <w:spacing w:after="0" w:line="240" w:lineRule="auto"/>
        <w:ind w:left="360"/>
        <w:textAlignment w:val="baseline"/>
        <w:rPr>
          <w:rFonts w:ascii="Arial" w:hAnsi="Arial" w:cs="Arial"/>
          <w:iCs/>
        </w:rPr>
      </w:pPr>
    </w:p>
    <w:p w:rsidR="00C42D9D" w:rsidRPr="0040367B" w:rsidRDefault="00C42D9D" w:rsidP="00C42D9D">
      <w:pPr>
        <w:rPr>
          <w:rFonts w:ascii="Arial" w:hAnsi="Arial" w:cs="Arial"/>
        </w:rPr>
      </w:pPr>
      <w:r w:rsidRPr="0040367B">
        <w:rPr>
          <w:rFonts w:ascii="Arial" w:hAnsi="Arial" w:cs="Arial"/>
        </w:rPr>
        <w:t>Økt grad av ra</w:t>
      </w:r>
      <w:r>
        <w:rPr>
          <w:rFonts w:ascii="Arial" w:hAnsi="Arial" w:cs="Arial"/>
        </w:rPr>
        <w:t xml:space="preserve">mmeavtaler /delegering vil etter dette opplegget bli </w:t>
      </w:r>
      <w:r w:rsidRPr="0040367B">
        <w:rPr>
          <w:rFonts w:ascii="Arial" w:hAnsi="Arial" w:cs="Arial"/>
        </w:rPr>
        <w:t>praktisert i tråd med gjennomføringsavtalene og tilhørende resultatrapportering</w:t>
      </w:r>
      <w:r>
        <w:rPr>
          <w:rFonts w:ascii="Arial" w:hAnsi="Arial" w:cs="Arial"/>
        </w:rPr>
        <w:t xml:space="preserve"> på følgende måte</w:t>
      </w:r>
      <w:r w:rsidRPr="0040367B">
        <w:rPr>
          <w:rFonts w:ascii="Arial" w:hAnsi="Arial" w:cs="Arial"/>
        </w:rPr>
        <w:t xml:space="preserve">: </w:t>
      </w:r>
    </w:p>
    <w:p w:rsidR="00C42D9D" w:rsidRPr="0040367B" w:rsidRDefault="00C42D9D" w:rsidP="00C42D9D">
      <w:pPr>
        <w:numPr>
          <w:ilvl w:val="0"/>
          <w:numId w:val="6"/>
        </w:numPr>
        <w:spacing w:after="0" w:line="240" w:lineRule="auto"/>
        <w:rPr>
          <w:rFonts w:ascii="Arial" w:eastAsia="Calibri" w:hAnsi="Arial" w:cs="Arial"/>
          <w:color w:val="1F497D"/>
          <w:szCs w:val="21"/>
        </w:rPr>
      </w:pPr>
      <w:r w:rsidRPr="0040367B">
        <w:rPr>
          <w:rFonts w:ascii="Arial" w:eastAsia="Calibri" w:hAnsi="Arial" w:cs="Arial"/>
          <w:szCs w:val="21"/>
        </w:rPr>
        <w:t xml:space="preserve">Hvis rammene for et tiltak skal endres så kan dette ”salderes” innenfor strekningen/gjennomføringsavtalen. Gjøres dette er det imidlertid et krav til at dette dokumenteres og at det fylles ut en endringsmelding i forhold til innholdet i gjennomføringsavtalen og rapporteres. </w:t>
      </w:r>
    </w:p>
    <w:p w:rsidR="00C42D9D" w:rsidRDefault="00C42D9D" w:rsidP="00C42D9D">
      <w:pPr>
        <w:numPr>
          <w:ilvl w:val="0"/>
          <w:numId w:val="6"/>
        </w:numPr>
        <w:spacing w:after="0" w:line="240" w:lineRule="auto"/>
        <w:rPr>
          <w:rFonts w:ascii="Arial" w:eastAsia="Calibri" w:hAnsi="Arial" w:cs="Arial"/>
          <w:szCs w:val="21"/>
        </w:rPr>
      </w:pPr>
      <w:r w:rsidRPr="0040367B">
        <w:rPr>
          <w:rFonts w:ascii="Arial" w:eastAsia="Calibri" w:hAnsi="Arial" w:cs="Arial"/>
          <w:szCs w:val="21"/>
        </w:rPr>
        <w:t>Foreslås endringer med konsekvens for andre strekninger evt. tiltaksområder så må det søkes prosjektsjefen. Det legges til grunn at prosjektsjefen ivaretar de foreslåtte endringer.</w:t>
      </w:r>
    </w:p>
    <w:p w:rsidR="00C42D9D" w:rsidRDefault="00C42D9D" w:rsidP="00C42D9D">
      <w:pPr>
        <w:spacing w:after="0" w:line="240" w:lineRule="auto"/>
        <w:rPr>
          <w:rFonts w:ascii="Arial" w:eastAsia="Calibri" w:hAnsi="Arial" w:cs="Arial"/>
          <w:szCs w:val="21"/>
        </w:rPr>
      </w:pPr>
    </w:p>
    <w:p w:rsidR="00C42D9D" w:rsidRDefault="00C42D9D" w:rsidP="00C42D9D">
      <w:pPr>
        <w:spacing w:after="0" w:line="240" w:lineRule="auto"/>
        <w:rPr>
          <w:rFonts w:ascii="Arial" w:eastAsia="Calibri" w:hAnsi="Arial" w:cs="Arial"/>
          <w:szCs w:val="21"/>
        </w:rPr>
      </w:pPr>
      <w:r>
        <w:rPr>
          <w:rFonts w:ascii="Arial" w:eastAsia="Calibri" w:hAnsi="Arial" w:cs="Arial"/>
          <w:szCs w:val="21"/>
        </w:rPr>
        <w:t xml:space="preserve">I tråd med eksisterende praksis legges det til grunn at adm. styringsgruppes gitte fullmakt til omdisponering av tildelte midler videreføres for tiltaksplan 2012. </w:t>
      </w:r>
    </w:p>
    <w:p w:rsidR="00C42D9D" w:rsidRDefault="00C42D9D" w:rsidP="00C42D9D">
      <w:pPr>
        <w:spacing w:after="0" w:line="240" w:lineRule="auto"/>
        <w:rPr>
          <w:rFonts w:ascii="Arial" w:eastAsia="Calibri" w:hAnsi="Arial" w:cs="Arial"/>
          <w:szCs w:val="21"/>
        </w:rPr>
      </w:pPr>
    </w:p>
    <w:p w:rsidR="00C42D9D" w:rsidRPr="00DF4E14" w:rsidRDefault="00C42D9D" w:rsidP="00C42D9D">
      <w:pPr>
        <w:spacing w:after="0" w:line="240" w:lineRule="auto"/>
        <w:rPr>
          <w:rFonts w:ascii="Arial" w:eastAsia="Calibri" w:hAnsi="Arial" w:cs="Arial"/>
          <w:b/>
          <w:szCs w:val="21"/>
        </w:rPr>
      </w:pPr>
      <w:r w:rsidRPr="00DF4E14">
        <w:rPr>
          <w:rFonts w:ascii="Arial" w:eastAsia="Calibri" w:hAnsi="Arial" w:cs="Arial"/>
          <w:b/>
          <w:szCs w:val="21"/>
        </w:rPr>
        <w:t>Gjennomføringskraft</w:t>
      </w:r>
    </w:p>
    <w:p w:rsidR="00C42D9D" w:rsidRDefault="00C42D9D" w:rsidP="00C42D9D">
      <w:pPr>
        <w:spacing w:after="0" w:line="240" w:lineRule="auto"/>
        <w:rPr>
          <w:rFonts w:ascii="Arial" w:eastAsia="Calibri" w:hAnsi="Arial" w:cs="Arial"/>
          <w:szCs w:val="21"/>
        </w:rPr>
      </w:pPr>
      <w:r>
        <w:rPr>
          <w:rFonts w:ascii="Arial" w:eastAsia="Calibri" w:hAnsi="Arial" w:cs="Arial"/>
          <w:szCs w:val="21"/>
        </w:rPr>
        <w:t>For best mulig gjennomføringskraft for bygging og realisering av tiltak innenfor områdene 3 og 4 anbefaler a</w:t>
      </w:r>
      <w:r w:rsidRPr="00DF4E14">
        <w:rPr>
          <w:rFonts w:ascii="Arial" w:eastAsia="Calibri" w:hAnsi="Arial" w:cs="Arial"/>
          <w:szCs w:val="21"/>
        </w:rPr>
        <w:t xml:space="preserve">dm. styringsgruppe </w:t>
      </w:r>
      <w:r>
        <w:rPr>
          <w:rFonts w:ascii="Arial" w:eastAsia="Calibri" w:hAnsi="Arial" w:cs="Arial"/>
          <w:szCs w:val="21"/>
        </w:rPr>
        <w:t>at en i 2012 planlegger for gjennomføring av tiltak innenfor en 10 % høyere ramme enn tiltaksplanen tilsier. Med andre ord skal det planlegges tiltak for ytterligere 9,35 mill. kroner innenfor kollektivinfrastruktur og sykkeltiltak.</w:t>
      </w:r>
    </w:p>
    <w:p w:rsidR="00C42D9D" w:rsidRPr="0040367B" w:rsidRDefault="00C42D9D" w:rsidP="00C42D9D">
      <w:pPr>
        <w:spacing w:after="0" w:line="240" w:lineRule="auto"/>
      </w:pPr>
    </w:p>
    <w:p w:rsidR="00C42D9D" w:rsidRDefault="00C42D9D" w:rsidP="00C42D9D">
      <w:pPr>
        <w:rPr>
          <w:rFonts w:ascii="Arial" w:hAnsi="Arial" w:cs="Arial"/>
        </w:rPr>
      </w:pPr>
      <w:r w:rsidRPr="008F2EB6">
        <w:rPr>
          <w:rFonts w:ascii="Arial" w:eastAsia="Times New Roman" w:hAnsi="Arial" w:cs="Arial"/>
          <w:b/>
          <w:bCs/>
          <w:lang w:eastAsia="nb-NO"/>
        </w:rPr>
        <w:t>Forpliktelser inn i tiltaksplan 2013</w:t>
      </w:r>
      <w:r w:rsidRPr="008F2EB6">
        <w:rPr>
          <w:rFonts w:ascii="Arial" w:eastAsia="Times New Roman" w:hAnsi="Arial" w:cs="Arial"/>
          <w:b/>
          <w:bCs/>
          <w:lang w:eastAsia="nb-NO"/>
        </w:rPr>
        <w:br/>
      </w:r>
      <w:r w:rsidRPr="0040367B">
        <w:rPr>
          <w:rFonts w:ascii="Arial" w:hAnsi="Arial" w:cs="Arial"/>
          <w:color w:val="000000"/>
        </w:rPr>
        <w:t xml:space="preserve">Det er i arbeidet med denne tiltaksplanen langt på vei blitt planlagt for 2012 og 2013 samtidig for de større infrastrukturtiltakene under tiltaksområde 3 og 4. Dette for å sikre totaliteten og at større og komplekse prosjekter med lang forberedelsesfase skal kunne realiseres innenfor gjeldende avtale om belønningsmidler/BBP1. </w:t>
      </w:r>
      <w:r w:rsidRPr="0040367B">
        <w:rPr>
          <w:rFonts w:ascii="Arial" w:hAnsi="Arial" w:cs="Arial"/>
        </w:rPr>
        <w:t xml:space="preserve">Da tildeling av midler for 2013 ikke vil foreligge før primo 2013 vil det ved kontraktsinngåelser med entreprenører og lignende bli tatt forbehold om finansiering i 2013 eller at gjennomføringsansvarlig forskutterer.  </w:t>
      </w:r>
    </w:p>
    <w:p w:rsidR="00C42D9D" w:rsidRPr="002D0808" w:rsidRDefault="00C42D9D" w:rsidP="00C42D9D">
      <w:pPr>
        <w:spacing w:after="0" w:line="240" w:lineRule="auto"/>
        <w:rPr>
          <w:rFonts w:ascii="Arial" w:eastAsia="Calibri" w:hAnsi="Arial" w:cs="Arial"/>
          <w:b/>
          <w:szCs w:val="21"/>
        </w:rPr>
      </w:pPr>
      <w:r w:rsidRPr="002D0808">
        <w:rPr>
          <w:rFonts w:ascii="Arial" w:eastAsia="Calibri" w:hAnsi="Arial" w:cs="Arial"/>
          <w:b/>
          <w:szCs w:val="21"/>
        </w:rPr>
        <w:t>Forutsetninger for tildeling innfor tiltaksområde 2:</w:t>
      </w:r>
    </w:p>
    <w:p w:rsidR="00C42D9D" w:rsidRDefault="00C42D9D" w:rsidP="00C42D9D">
      <w:pPr>
        <w:rPr>
          <w:rFonts w:ascii="Arial" w:hAnsi="Arial" w:cs="Arial"/>
          <w:color w:val="000000"/>
        </w:rPr>
      </w:pPr>
      <w:r w:rsidRPr="002D0808">
        <w:rPr>
          <w:rFonts w:ascii="Arial" w:hAnsi="Arial" w:cs="Arial"/>
          <w:color w:val="000000"/>
        </w:rPr>
        <w:t>A</w:t>
      </w:r>
      <w:r>
        <w:rPr>
          <w:rFonts w:ascii="Arial" w:hAnsi="Arial" w:cs="Arial"/>
          <w:color w:val="000000"/>
        </w:rPr>
        <w:t xml:space="preserve">dm. styringsgruppe i møte 23.03. drøftet den utfordrende situasjonen flere av kommunene var kommet i etter Buskerud kollektivtrafikk har redusert busstilbudet  noe i 2012. Ut fra målsettingene for </w:t>
      </w:r>
      <w:proofErr w:type="spellStart"/>
      <w:r>
        <w:rPr>
          <w:rFonts w:ascii="Arial" w:hAnsi="Arial" w:cs="Arial"/>
          <w:color w:val="000000"/>
        </w:rPr>
        <w:t>Buskerudbysamarbeidet</w:t>
      </w:r>
      <w:proofErr w:type="spellEnd"/>
      <w:r>
        <w:rPr>
          <w:rFonts w:ascii="Arial" w:hAnsi="Arial" w:cs="Arial"/>
          <w:color w:val="000000"/>
        </w:rPr>
        <w:t xml:space="preserve"> om økt andel kollektivtrafikk anbefaler  adm.-styringsgruppe overfor ATM-utvalget at det bes om en avklaring fra fylkeskommunen på to forhold før Buskerudbyen tildeler midler til drift av kollektivtilbudet.; Hvorvidt 2011-tilbudet </w:t>
      </w:r>
      <w:r>
        <w:rPr>
          <w:rFonts w:ascii="Arial" w:hAnsi="Arial" w:cs="Arial"/>
          <w:color w:val="000000"/>
        </w:rPr>
        <w:lastRenderedPageBreak/>
        <w:t>kan reetableres inneværende år og om det foreligger  planer for endring/reduksjon i rutetilbudet for 2013 innenfor Buskerudbyområdet. Det foreslås at tildeling til tiltaksområde 2 avventes til slik avklaring foreligger.</w:t>
      </w:r>
    </w:p>
    <w:p w:rsidR="00C42D9D" w:rsidRPr="00DA71E0" w:rsidRDefault="00C42D9D" w:rsidP="00C42D9D">
      <w:pPr>
        <w:rPr>
          <w:rFonts w:ascii="Arial" w:hAnsi="Arial" w:cs="Arial"/>
          <w:b/>
        </w:rPr>
      </w:pPr>
      <w:r w:rsidRPr="00DA71E0">
        <w:rPr>
          <w:rFonts w:ascii="Arial" w:hAnsi="Arial" w:cs="Arial"/>
          <w:b/>
        </w:rPr>
        <w:t>Adm.</w:t>
      </w:r>
      <w:r>
        <w:rPr>
          <w:rFonts w:ascii="Arial" w:hAnsi="Arial" w:cs="Arial"/>
          <w:b/>
        </w:rPr>
        <w:t xml:space="preserve"> </w:t>
      </w:r>
      <w:r w:rsidRPr="00DA71E0">
        <w:rPr>
          <w:rFonts w:ascii="Arial" w:hAnsi="Arial" w:cs="Arial"/>
          <w:b/>
        </w:rPr>
        <w:t xml:space="preserve">styringsgruppe anbefaler følgende forslag til konklusjon: </w:t>
      </w:r>
    </w:p>
    <w:p w:rsidR="00C42D9D" w:rsidRDefault="00C42D9D" w:rsidP="00C42D9D">
      <w:pPr>
        <w:spacing w:before="100" w:beforeAutospacing="1" w:after="240"/>
        <w:rPr>
          <w:rFonts w:ascii="Arial" w:hAnsi="Arial" w:cs="Arial"/>
          <w:b/>
          <w:i/>
        </w:rPr>
      </w:pPr>
      <w:r>
        <w:rPr>
          <w:rFonts w:ascii="Arial" w:hAnsi="Arial" w:cs="Arial"/>
          <w:b/>
          <w:i/>
        </w:rPr>
        <w:t>A. Tiltaksplan 2012 datert 23.03, vedtas med etterfølgende tildelinger og  med følgende presisering:</w:t>
      </w:r>
    </w:p>
    <w:p w:rsidR="00C42D9D" w:rsidRDefault="00C42D9D" w:rsidP="00C42D9D">
      <w:pPr>
        <w:pStyle w:val="Listeavsnitt"/>
        <w:numPr>
          <w:ilvl w:val="0"/>
          <w:numId w:val="27"/>
        </w:numPr>
        <w:spacing w:before="100" w:beforeAutospacing="1" w:after="240"/>
        <w:rPr>
          <w:rFonts w:ascii="Arial" w:hAnsi="Arial" w:cs="Arial"/>
          <w:b/>
          <w:i/>
        </w:rPr>
      </w:pPr>
      <w:r w:rsidRPr="00FE5F9C">
        <w:rPr>
          <w:rFonts w:ascii="Arial" w:hAnsi="Arial" w:cs="Arial"/>
          <w:b/>
          <w:i/>
        </w:rPr>
        <w:t>For å sikre høy grad av gjennomføringskraft</w:t>
      </w:r>
      <w:r>
        <w:rPr>
          <w:rFonts w:ascii="Arial" w:hAnsi="Arial" w:cs="Arial"/>
          <w:b/>
          <w:i/>
        </w:rPr>
        <w:t xml:space="preserve"> gis sekretariatet fullmakt for å planlegge for en 10 % større ramme for tiltak</w:t>
      </w:r>
      <w:r w:rsidRPr="00FE5F9C">
        <w:rPr>
          <w:rFonts w:ascii="Arial" w:hAnsi="Arial" w:cs="Arial"/>
          <w:b/>
          <w:i/>
        </w:rPr>
        <w:t xml:space="preserve"> innenfor </w:t>
      </w:r>
      <w:r>
        <w:rPr>
          <w:rFonts w:ascii="Arial" w:hAnsi="Arial" w:cs="Arial"/>
          <w:b/>
          <w:i/>
        </w:rPr>
        <w:t>tiltaks</w:t>
      </w:r>
      <w:r w:rsidRPr="00FE5F9C">
        <w:rPr>
          <w:rFonts w:ascii="Arial" w:hAnsi="Arial" w:cs="Arial"/>
          <w:b/>
          <w:i/>
        </w:rPr>
        <w:t>område 3 og 4</w:t>
      </w:r>
      <w:r>
        <w:rPr>
          <w:rFonts w:ascii="Arial" w:hAnsi="Arial" w:cs="Arial"/>
          <w:b/>
          <w:i/>
        </w:rPr>
        <w:t xml:space="preserve">. </w:t>
      </w:r>
    </w:p>
    <w:p w:rsidR="00C42D9D" w:rsidRDefault="00C42D9D" w:rsidP="00C42D9D">
      <w:pPr>
        <w:pStyle w:val="Listeavsnitt"/>
        <w:spacing w:before="100" w:beforeAutospacing="1" w:after="240"/>
        <w:rPr>
          <w:rFonts w:ascii="Arial" w:hAnsi="Arial" w:cs="Arial"/>
          <w:b/>
          <w:i/>
        </w:rPr>
      </w:pPr>
    </w:p>
    <w:p w:rsidR="00C42D9D" w:rsidRDefault="00C42D9D" w:rsidP="00C42D9D">
      <w:pPr>
        <w:pStyle w:val="Listeavsnitt"/>
        <w:numPr>
          <w:ilvl w:val="0"/>
          <w:numId w:val="27"/>
        </w:numPr>
        <w:spacing w:before="100" w:beforeAutospacing="1" w:after="240"/>
        <w:rPr>
          <w:rFonts w:ascii="Arial" w:hAnsi="Arial" w:cs="Arial"/>
          <w:b/>
          <w:i/>
        </w:rPr>
      </w:pPr>
      <w:r>
        <w:rPr>
          <w:rFonts w:ascii="Arial" w:hAnsi="Arial" w:cs="Arial"/>
          <w:b/>
          <w:i/>
        </w:rPr>
        <w:t xml:space="preserve">Før tildeling av midler til forbedring av kollektivtilbudet (tiltaksområde 2) bes </w:t>
      </w:r>
      <w:r w:rsidRPr="00FE5F9C">
        <w:rPr>
          <w:rFonts w:ascii="Arial" w:hAnsi="Arial" w:cs="Arial"/>
          <w:b/>
          <w:i/>
        </w:rPr>
        <w:t xml:space="preserve">Buskerud fylkeskommune </w:t>
      </w:r>
      <w:r>
        <w:rPr>
          <w:rFonts w:ascii="Arial" w:hAnsi="Arial" w:cs="Arial"/>
          <w:b/>
          <w:i/>
        </w:rPr>
        <w:t xml:space="preserve">avklare </w:t>
      </w:r>
    </w:p>
    <w:p w:rsidR="00C42D9D" w:rsidRPr="00241415" w:rsidRDefault="00C42D9D" w:rsidP="00C42D9D">
      <w:pPr>
        <w:pStyle w:val="Listeavsnitt"/>
        <w:rPr>
          <w:rFonts w:ascii="Arial" w:hAnsi="Arial" w:cs="Arial"/>
          <w:b/>
          <w:i/>
        </w:rPr>
      </w:pPr>
    </w:p>
    <w:p w:rsidR="00C42D9D" w:rsidRDefault="00C42D9D" w:rsidP="00C42D9D">
      <w:pPr>
        <w:pStyle w:val="Listeavsnitt"/>
        <w:numPr>
          <w:ilvl w:val="1"/>
          <w:numId w:val="27"/>
        </w:numPr>
        <w:spacing w:before="100" w:beforeAutospacing="1" w:after="240"/>
        <w:rPr>
          <w:rFonts w:ascii="Arial" w:hAnsi="Arial" w:cs="Arial"/>
          <w:b/>
          <w:i/>
        </w:rPr>
      </w:pPr>
      <w:r>
        <w:rPr>
          <w:rFonts w:ascii="Arial" w:hAnsi="Arial" w:cs="Arial"/>
          <w:b/>
          <w:i/>
        </w:rPr>
        <w:t xml:space="preserve">om </w:t>
      </w:r>
      <w:r w:rsidRPr="00FE5F9C">
        <w:rPr>
          <w:rFonts w:ascii="Arial" w:hAnsi="Arial" w:cs="Arial"/>
          <w:b/>
          <w:i/>
        </w:rPr>
        <w:t>rutetilbud</w:t>
      </w:r>
      <w:r>
        <w:rPr>
          <w:rFonts w:ascii="Arial" w:hAnsi="Arial" w:cs="Arial"/>
          <w:b/>
          <w:i/>
        </w:rPr>
        <w:t xml:space="preserve"> 2011 i Buskerudbykommunene kan reetableres inneværende år </w:t>
      </w:r>
    </w:p>
    <w:p w:rsidR="00C42D9D" w:rsidRDefault="00C42D9D" w:rsidP="00C42D9D">
      <w:pPr>
        <w:pStyle w:val="Listeavsnitt"/>
        <w:spacing w:before="100" w:beforeAutospacing="1" w:after="240"/>
        <w:ind w:left="1440"/>
        <w:rPr>
          <w:rFonts w:ascii="Arial" w:hAnsi="Arial" w:cs="Arial"/>
          <w:b/>
          <w:i/>
        </w:rPr>
      </w:pPr>
      <w:r>
        <w:rPr>
          <w:rFonts w:ascii="Arial" w:hAnsi="Arial" w:cs="Arial"/>
          <w:b/>
          <w:i/>
        </w:rPr>
        <w:t xml:space="preserve"> </w:t>
      </w:r>
    </w:p>
    <w:p w:rsidR="00C42D9D" w:rsidRDefault="00C42D9D" w:rsidP="00C42D9D">
      <w:pPr>
        <w:pStyle w:val="Listeavsnitt"/>
        <w:numPr>
          <w:ilvl w:val="1"/>
          <w:numId w:val="27"/>
        </w:numPr>
        <w:spacing w:before="100" w:beforeAutospacing="1" w:after="240"/>
        <w:rPr>
          <w:rFonts w:ascii="Arial" w:hAnsi="Arial" w:cs="Arial"/>
          <w:b/>
          <w:i/>
        </w:rPr>
      </w:pPr>
      <w:r w:rsidRPr="00104B43">
        <w:rPr>
          <w:rFonts w:ascii="Arial" w:hAnsi="Arial" w:cs="Arial"/>
          <w:b/>
          <w:i/>
        </w:rPr>
        <w:t>om det foreligger planer for endringer/reduksjon i rutetilbudet for 2013?</w:t>
      </w:r>
    </w:p>
    <w:p w:rsidR="00C42D9D" w:rsidRPr="00DF4E14" w:rsidRDefault="00C42D9D" w:rsidP="00C42D9D">
      <w:pPr>
        <w:pStyle w:val="Listeavsnitt"/>
        <w:rPr>
          <w:rFonts w:ascii="Arial" w:hAnsi="Arial" w:cs="Arial"/>
          <w:b/>
          <w:i/>
        </w:rPr>
      </w:pPr>
    </w:p>
    <w:p w:rsidR="00C42D9D" w:rsidRPr="00D54514" w:rsidRDefault="00C42D9D" w:rsidP="00C42D9D">
      <w:pPr>
        <w:spacing w:before="100" w:beforeAutospacing="1" w:after="240"/>
        <w:rPr>
          <w:rFonts w:ascii="Arial" w:hAnsi="Arial" w:cs="Arial"/>
          <w:b/>
          <w:i/>
        </w:rPr>
      </w:pPr>
      <w:r w:rsidRPr="00D54514">
        <w:rPr>
          <w:rFonts w:ascii="Arial" w:hAnsi="Arial" w:cs="Arial"/>
          <w:b/>
          <w:i/>
        </w:rPr>
        <w:t>B. Tildeling tiltaksplan 2012 datert 23.03, vedtas med  følgende tildelinger :</w:t>
      </w:r>
    </w:p>
    <w:p w:rsidR="00C42D9D" w:rsidRPr="008F2EB6" w:rsidRDefault="00C42D9D" w:rsidP="00C42D9D">
      <w:pPr>
        <w:pStyle w:val="Overskrift1"/>
        <w:keepLines/>
        <w:numPr>
          <w:ilvl w:val="0"/>
          <w:numId w:val="28"/>
        </w:numPr>
        <w:spacing w:before="480" w:after="0"/>
        <w:rPr>
          <w:sz w:val="22"/>
          <w:szCs w:val="24"/>
        </w:rPr>
      </w:pPr>
      <w:bookmarkStart w:id="1" w:name="_Toc319920638"/>
      <w:r w:rsidRPr="008F2EB6">
        <w:rPr>
          <w:sz w:val="22"/>
          <w:szCs w:val="24"/>
        </w:rPr>
        <w:t>Felles areal- og transportplan</w:t>
      </w:r>
      <w:bookmarkEnd w:id="1"/>
    </w:p>
    <w:p w:rsidR="00C42D9D" w:rsidRPr="00424248" w:rsidRDefault="00C42D9D" w:rsidP="00C42D9D">
      <w:pPr>
        <w:pStyle w:val="Overskrift1"/>
        <w:keepLines/>
        <w:numPr>
          <w:ilvl w:val="1"/>
          <w:numId w:val="28"/>
        </w:numPr>
        <w:spacing w:before="120" w:after="0"/>
        <w:ind w:left="788" w:hanging="431"/>
        <w:rPr>
          <w:b w:val="0"/>
          <w:sz w:val="22"/>
          <w:szCs w:val="24"/>
        </w:rPr>
      </w:pPr>
      <w:r w:rsidRPr="00424248">
        <w:rPr>
          <w:b w:val="0"/>
          <w:sz w:val="22"/>
          <w:szCs w:val="24"/>
        </w:rPr>
        <w:t>3,0 mill. kroner til arbeidet med å utrede, koordinere og gjennomføre felles areal- og transportplan for Buskerudbyen.</w:t>
      </w:r>
    </w:p>
    <w:p w:rsidR="00C42D9D" w:rsidRPr="008F2EB6" w:rsidRDefault="00C42D9D" w:rsidP="00C42D9D">
      <w:pPr>
        <w:pStyle w:val="Overskrift1"/>
        <w:keepLines/>
        <w:numPr>
          <w:ilvl w:val="0"/>
          <w:numId w:val="28"/>
        </w:numPr>
        <w:spacing w:before="480" w:after="0"/>
        <w:rPr>
          <w:sz w:val="22"/>
          <w:szCs w:val="24"/>
        </w:rPr>
      </w:pPr>
      <w:bookmarkStart w:id="2" w:name="_Toc319920639"/>
      <w:r w:rsidRPr="008F2EB6">
        <w:rPr>
          <w:sz w:val="22"/>
          <w:szCs w:val="24"/>
        </w:rPr>
        <w:t>Forbedring av kollektivtilbudet</w:t>
      </w:r>
      <w:bookmarkEnd w:id="2"/>
      <w:r w:rsidRPr="008F2EB6">
        <w:rPr>
          <w:sz w:val="22"/>
          <w:szCs w:val="24"/>
        </w:rPr>
        <w:t xml:space="preserve"> </w:t>
      </w:r>
    </w:p>
    <w:p w:rsidR="00C42D9D" w:rsidRPr="00E63724" w:rsidRDefault="00C42D9D" w:rsidP="00C42D9D">
      <w:pPr>
        <w:pStyle w:val="Overskrift1"/>
        <w:keepLines/>
        <w:numPr>
          <w:ilvl w:val="1"/>
          <w:numId w:val="28"/>
        </w:numPr>
        <w:spacing w:before="120" w:after="0"/>
        <w:ind w:left="788" w:hanging="431"/>
        <w:rPr>
          <w:b w:val="0"/>
          <w:sz w:val="22"/>
          <w:szCs w:val="24"/>
        </w:rPr>
      </w:pPr>
      <w:r w:rsidRPr="00E63724">
        <w:rPr>
          <w:b w:val="0"/>
          <w:sz w:val="22"/>
          <w:szCs w:val="24"/>
        </w:rPr>
        <w:t>12,80 mill. kroner til økt frekvens og kapasitet i busstilbudet i Buskerudbyen i 2012</w:t>
      </w:r>
    </w:p>
    <w:p w:rsidR="00C42D9D" w:rsidRPr="00E63724" w:rsidRDefault="00C42D9D" w:rsidP="00C42D9D">
      <w:pPr>
        <w:pStyle w:val="Overskrift1"/>
        <w:keepLines/>
        <w:numPr>
          <w:ilvl w:val="1"/>
          <w:numId w:val="28"/>
        </w:numPr>
        <w:spacing w:before="120" w:after="0"/>
        <w:ind w:left="788" w:hanging="431"/>
        <w:rPr>
          <w:b w:val="0"/>
          <w:sz w:val="22"/>
          <w:szCs w:val="24"/>
        </w:rPr>
      </w:pPr>
      <w:r w:rsidRPr="00E63724">
        <w:rPr>
          <w:b w:val="0"/>
          <w:sz w:val="22"/>
          <w:szCs w:val="24"/>
        </w:rPr>
        <w:t>3,65 mill. kroner til bedre informasjon om rutetilbudet i 2012</w:t>
      </w:r>
    </w:p>
    <w:p w:rsidR="00C42D9D" w:rsidRDefault="00C42D9D" w:rsidP="00C42D9D">
      <w:pPr>
        <w:pStyle w:val="Overskrift1"/>
        <w:keepLines/>
        <w:numPr>
          <w:ilvl w:val="1"/>
          <w:numId w:val="28"/>
        </w:numPr>
        <w:spacing w:before="120" w:after="0"/>
        <w:ind w:left="788" w:hanging="431"/>
        <w:rPr>
          <w:b w:val="0"/>
          <w:sz w:val="22"/>
          <w:szCs w:val="24"/>
        </w:rPr>
      </w:pPr>
      <w:r w:rsidRPr="002D0808">
        <w:rPr>
          <w:b w:val="0"/>
          <w:sz w:val="22"/>
          <w:szCs w:val="24"/>
        </w:rPr>
        <w:t>1,5 mill. kroner til utvikling av webapplikasjon og utvikling av nettsider</w:t>
      </w:r>
    </w:p>
    <w:p w:rsidR="00C42D9D" w:rsidRPr="002D0808" w:rsidRDefault="00C42D9D" w:rsidP="00C42D9D">
      <w:pPr>
        <w:pStyle w:val="Overskrift1"/>
        <w:keepLines/>
        <w:numPr>
          <w:ilvl w:val="1"/>
          <w:numId w:val="28"/>
        </w:numPr>
        <w:spacing w:before="120" w:after="0"/>
        <w:ind w:left="788" w:hanging="431"/>
        <w:rPr>
          <w:b w:val="0"/>
          <w:sz w:val="22"/>
          <w:szCs w:val="24"/>
        </w:rPr>
      </w:pPr>
      <w:r>
        <w:rPr>
          <w:b w:val="0"/>
          <w:sz w:val="22"/>
          <w:szCs w:val="24"/>
        </w:rPr>
        <w:t>0,7 mill. kroner til u</w:t>
      </w:r>
      <w:r w:rsidRPr="002D0808">
        <w:rPr>
          <w:b w:val="0"/>
          <w:sz w:val="22"/>
          <w:szCs w:val="24"/>
        </w:rPr>
        <w:t xml:space="preserve">tredning av mulige løsninger og konsekvenser av ulike alternativer. </w:t>
      </w:r>
    </w:p>
    <w:p w:rsidR="00C42D9D" w:rsidRPr="00E63724" w:rsidRDefault="00C42D9D" w:rsidP="00C42D9D">
      <w:pPr>
        <w:pStyle w:val="Overskrift1"/>
        <w:keepLines/>
        <w:numPr>
          <w:ilvl w:val="1"/>
          <w:numId w:val="28"/>
        </w:numPr>
        <w:spacing w:before="120" w:after="0"/>
        <w:ind w:left="788" w:hanging="431"/>
        <w:rPr>
          <w:b w:val="0"/>
          <w:sz w:val="22"/>
          <w:szCs w:val="24"/>
        </w:rPr>
      </w:pPr>
      <w:r w:rsidRPr="00E63724">
        <w:rPr>
          <w:b w:val="0"/>
          <w:sz w:val="22"/>
          <w:szCs w:val="24"/>
        </w:rPr>
        <w:t xml:space="preserve">Det settes av 0,35 mill. kroner til utredning av busstilbud Kongsberg- Drammen i 2012. </w:t>
      </w:r>
    </w:p>
    <w:p w:rsidR="00C42D9D" w:rsidRPr="008F2EB6" w:rsidRDefault="00C42D9D" w:rsidP="00C42D9D">
      <w:pPr>
        <w:pStyle w:val="Overskrift1"/>
        <w:keepLines/>
        <w:numPr>
          <w:ilvl w:val="0"/>
          <w:numId w:val="28"/>
        </w:numPr>
        <w:spacing w:before="480" w:after="0"/>
        <w:rPr>
          <w:sz w:val="22"/>
          <w:szCs w:val="24"/>
        </w:rPr>
      </w:pPr>
      <w:bookmarkStart w:id="3" w:name="_Toc319920640"/>
      <w:r w:rsidRPr="008F2EB6">
        <w:rPr>
          <w:sz w:val="22"/>
          <w:szCs w:val="24"/>
        </w:rPr>
        <w:t>Forbedre infrastrukturen for kollektivtrafikken</w:t>
      </w:r>
      <w:bookmarkEnd w:id="3"/>
      <w:r w:rsidRPr="008F2EB6">
        <w:rPr>
          <w:sz w:val="22"/>
          <w:szCs w:val="24"/>
        </w:rPr>
        <w:t xml:space="preserve"> </w:t>
      </w:r>
    </w:p>
    <w:p w:rsidR="00C42D9D" w:rsidRPr="00E63724" w:rsidRDefault="00C42D9D" w:rsidP="00C42D9D">
      <w:pPr>
        <w:pStyle w:val="Overskrift1"/>
        <w:keepLines/>
        <w:numPr>
          <w:ilvl w:val="1"/>
          <w:numId w:val="28"/>
        </w:numPr>
        <w:spacing w:before="120" w:after="0"/>
        <w:ind w:left="788" w:hanging="431"/>
        <w:rPr>
          <w:b w:val="0"/>
          <w:sz w:val="22"/>
          <w:szCs w:val="24"/>
        </w:rPr>
      </w:pPr>
      <w:r w:rsidRPr="00E63724">
        <w:rPr>
          <w:b w:val="0"/>
          <w:sz w:val="22"/>
          <w:szCs w:val="24"/>
        </w:rPr>
        <w:t>Strekning 1A Drammen sentrum (Strømsø - Bragernes):</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6,75 mill. kroner til oppgradering av bybrua med sikte på bedre f</w:t>
      </w:r>
      <w:r>
        <w:rPr>
          <w:rFonts w:ascii="Arial" w:hAnsi="Arial" w:cs="Arial"/>
        </w:rPr>
        <w:t>r</w:t>
      </w:r>
      <w:r w:rsidRPr="00EE3295">
        <w:rPr>
          <w:rFonts w:ascii="Arial" w:hAnsi="Arial" w:cs="Arial"/>
        </w:rPr>
        <w:t>emkommelighet for buss, syklende og gående.</w:t>
      </w:r>
    </w:p>
    <w:p w:rsidR="00C42D9D" w:rsidRPr="00EE3295" w:rsidRDefault="00C42D9D" w:rsidP="00C42D9D">
      <w:pPr>
        <w:pStyle w:val="Listeavsnitt"/>
        <w:numPr>
          <w:ilvl w:val="2"/>
          <w:numId w:val="29"/>
        </w:numPr>
        <w:ind w:left="1560" w:hanging="709"/>
        <w:rPr>
          <w:rFonts w:ascii="Arial" w:hAnsi="Arial" w:cs="Arial"/>
        </w:rPr>
      </w:pPr>
      <w:r>
        <w:rPr>
          <w:rFonts w:ascii="Arial" w:hAnsi="Arial" w:cs="Arial"/>
        </w:rPr>
        <w:t>1</w:t>
      </w:r>
      <w:r w:rsidRPr="00EE3295">
        <w:rPr>
          <w:rFonts w:ascii="Arial" w:hAnsi="Arial" w:cs="Arial"/>
        </w:rPr>
        <w:t xml:space="preserve">,54 mill. kroner til utredning og bygging av ny </w:t>
      </w:r>
      <w:proofErr w:type="spellStart"/>
      <w:r w:rsidRPr="00EE3295">
        <w:rPr>
          <w:rFonts w:ascii="Arial" w:hAnsi="Arial" w:cs="Arial"/>
        </w:rPr>
        <w:t>holdeplasstruktur</w:t>
      </w:r>
      <w:proofErr w:type="spellEnd"/>
      <w:r w:rsidRPr="00EE3295">
        <w:rPr>
          <w:rFonts w:ascii="Arial" w:hAnsi="Arial" w:cs="Arial"/>
        </w:rPr>
        <w:t xml:space="preserve"> i Drammen sentrum, primært Bragernes.</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lastRenderedPageBreak/>
        <w:t>2,40 mill. kroner til å innføre Aktiv signalprioritering i Rosenkrantzgate/</w:t>
      </w:r>
      <w:proofErr w:type="spellStart"/>
      <w:r w:rsidRPr="00EE3295">
        <w:rPr>
          <w:rFonts w:ascii="Arial" w:hAnsi="Arial" w:cs="Arial"/>
        </w:rPr>
        <w:t>Haugesgt</w:t>
      </w:r>
      <w:proofErr w:type="spellEnd"/>
      <w:r w:rsidRPr="00EE3295">
        <w:rPr>
          <w:rFonts w:ascii="Arial" w:hAnsi="Arial" w:cs="Arial"/>
        </w:rPr>
        <w:t>.</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1,80 mill. Oppgradering langs trasé og på holdeplasser i Rosenkrantzgate /</w:t>
      </w:r>
      <w:proofErr w:type="spellStart"/>
      <w:r w:rsidRPr="00EE3295">
        <w:rPr>
          <w:rFonts w:ascii="Arial" w:hAnsi="Arial" w:cs="Arial"/>
        </w:rPr>
        <w:t>Haugesgt</w:t>
      </w:r>
      <w:proofErr w:type="spellEnd"/>
      <w:r w:rsidRPr="00EE3295">
        <w:rPr>
          <w:rFonts w:ascii="Arial" w:hAnsi="Arial" w:cs="Arial"/>
        </w:rPr>
        <w:t>.</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2,20 mill. kroner til utredning og bygging av sykkelparkering og sykkelparkeringshus på Drammen stasjon.</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0,30 mill. kroner til strekningsvis gjennomgang av trasé, aktuelle utredninger, detaljplanlegging av tiltak, holdeplasser etc.</w:t>
      </w:r>
    </w:p>
    <w:p w:rsidR="00C42D9D" w:rsidRPr="00E63724" w:rsidRDefault="00C42D9D" w:rsidP="00C42D9D">
      <w:pPr>
        <w:pStyle w:val="Overskrift1"/>
        <w:keepLines/>
        <w:numPr>
          <w:ilvl w:val="1"/>
          <w:numId w:val="28"/>
        </w:numPr>
        <w:spacing w:before="120" w:after="0"/>
        <w:ind w:left="788" w:hanging="431"/>
        <w:rPr>
          <w:b w:val="0"/>
          <w:sz w:val="22"/>
          <w:szCs w:val="24"/>
        </w:rPr>
      </w:pPr>
      <w:r w:rsidRPr="00E63724">
        <w:rPr>
          <w:b w:val="0"/>
          <w:sz w:val="22"/>
          <w:szCs w:val="24"/>
        </w:rPr>
        <w:t>Strekningen 1B: Vinnes/Travbanen – Krokstadelva – Mjøndalen:</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0,25 mill. kroner til bussprioritering og tilfartskontroll i </w:t>
      </w:r>
      <w:proofErr w:type="spellStart"/>
      <w:r w:rsidRPr="00EE3295">
        <w:rPr>
          <w:rFonts w:ascii="Arial" w:hAnsi="Arial" w:cs="Arial"/>
        </w:rPr>
        <w:t>Vinneskrysset</w:t>
      </w:r>
      <w:proofErr w:type="spellEnd"/>
      <w:r w:rsidRPr="00EE3295">
        <w:rPr>
          <w:rFonts w:ascii="Arial" w:hAnsi="Arial" w:cs="Arial"/>
        </w:rPr>
        <w:t>.</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0,025 mill. kroner til</w:t>
      </w:r>
      <w:r>
        <w:rPr>
          <w:rFonts w:ascii="Arial" w:hAnsi="Arial" w:cs="Arial"/>
        </w:rPr>
        <w:t xml:space="preserve"> </w:t>
      </w:r>
      <w:r w:rsidRPr="00EE3295">
        <w:rPr>
          <w:rFonts w:ascii="Arial" w:hAnsi="Arial" w:cs="Arial"/>
        </w:rPr>
        <w:t>utredning av bussprioritering på Mjøndalsbrua.</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5,00 mill. kroner etablering av rundkjøring og tilfartskontroll i krysset Mjøndalsbrua – Fv283.</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1,00 mill. kroner i samlepott for oppgradering langs trasé og på holdeplasser på strekningen</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0,30 mill. kroner til strekningsvis gjennomgang av trasé, aktuelle utred</w:t>
      </w:r>
      <w:r>
        <w:rPr>
          <w:rFonts w:ascii="Arial" w:hAnsi="Arial" w:cs="Arial"/>
        </w:rPr>
        <w:t>ninger</w:t>
      </w:r>
      <w:r w:rsidRPr="00EE3295">
        <w:rPr>
          <w:rFonts w:ascii="Arial" w:hAnsi="Arial" w:cs="Arial"/>
        </w:rPr>
        <w:t>, detaljplanlegging av tiltak, holdeplasser etc.</w:t>
      </w:r>
    </w:p>
    <w:p w:rsidR="00C42D9D" w:rsidRPr="00E63724" w:rsidRDefault="00C42D9D" w:rsidP="00C42D9D">
      <w:pPr>
        <w:pStyle w:val="Overskrift1"/>
        <w:keepLines/>
        <w:numPr>
          <w:ilvl w:val="1"/>
          <w:numId w:val="28"/>
        </w:numPr>
        <w:spacing w:before="120" w:after="0"/>
        <w:ind w:left="788" w:hanging="431"/>
        <w:rPr>
          <w:b w:val="0"/>
          <w:sz w:val="22"/>
          <w:szCs w:val="24"/>
        </w:rPr>
      </w:pPr>
      <w:r w:rsidRPr="00E63724">
        <w:rPr>
          <w:b w:val="0"/>
          <w:sz w:val="22"/>
          <w:szCs w:val="24"/>
        </w:rPr>
        <w:t>Strekning 2: Tordenskioldsgate:</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1,65 mill. kroner for å tilrettelegge for buss i krysset Tamburgate og Knoffs gate </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2,00 mill. kroner for å gi bussen mulighet til å kjøre rett over krysset Tordenskiolds gate og Telthusgata (etablere busstrase)</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2,00 mill. kroner for å gi bussen prioritet gjennom </w:t>
      </w:r>
      <w:proofErr w:type="spellStart"/>
      <w:r w:rsidRPr="00EE3295">
        <w:rPr>
          <w:rFonts w:ascii="Arial" w:hAnsi="Arial" w:cs="Arial"/>
        </w:rPr>
        <w:t>Rundtomkrysset</w:t>
      </w:r>
      <w:proofErr w:type="spellEnd"/>
      <w:r w:rsidRPr="00EE3295">
        <w:rPr>
          <w:rFonts w:ascii="Arial" w:hAnsi="Arial" w:cs="Arial"/>
        </w:rPr>
        <w:t xml:space="preserve"> (Tollbugt.)</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0,30 mill. kroner til strekningsvis gjennomgang av trasé, aktuelle utredninger Buskerud kollektivtrafikk, detaljplanlegging av tiltak, holdeplasser etc.</w:t>
      </w:r>
    </w:p>
    <w:p w:rsidR="00C42D9D" w:rsidRPr="00E63724" w:rsidRDefault="00C42D9D" w:rsidP="00C42D9D">
      <w:pPr>
        <w:pStyle w:val="Overskrift1"/>
        <w:keepLines/>
        <w:numPr>
          <w:ilvl w:val="1"/>
          <w:numId w:val="28"/>
        </w:numPr>
        <w:spacing w:before="100" w:beforeAutospacing="1" w:after="0"/>
        <w:ind w:left="788" w:hanging="431"/>
        <w:rPr>
          <w:b w:val="0"/>
          <w:sz w:val="22"/>
          <w:szCs w:val="24"/>
        </w:rPr>
      </w:pPr>
      <w:r w:rsidRPr="00E63724">
        <w:rPr>
          <w:b w:val="0"/>
          <w:sz w:val="22"/>
          <w:szCs w:val="24"/>
        </w:rPr>
        <w:t>Strekning 3: Drammen sentrum – Gulskogen:</w:t>
      </w:r>
    </w:p>
    <w:p w:rsidR="00C42D9D" w:rsidRPr="00EE3295" w:rsidRDefault="00C42D9D" w:rsidP="00C42D9D">
      <w:pPr>
        <w:pStyle w:val="Listeavsnitt"/>
        <w:numPr>
          <w:ilvl w:val="2"/>
          <w:numId w:val="29"/>
        </w:numPr>
        <w:ind w:left="1560" w:hanging="709"/>
        <w:rPr>
          <w:rFonts w:ascii="Arial" w:hAnsi="Arial" w:cs="Arial"/>
        </w:rPr>
      </w:pPr>
      <w:r w:rsidRPr="00424248">
        <w:rPr>
          <w:rFonts w:ascii="Arial" w:eastAsia="Times New Roman" w:hAnsi="Arial" w:cs="Arial"/>
          <w:bCs/>
          <w:kern w:val="32"/>
          <w:szCs w:val="24"/>
          <w:lang w:eastAsia="nb-NO"/>
        </w:rPr>
        <w:t>2,00 mill. kroner for å etablere ny trase med holdeplasser mellom</w:t>
      </w:r>
      <w:r w:rsidRPr="00EE3295">
        <w:rPr>
          <w:rFonts w:ascii="Arial" w:hAnsi="Arial" w:cs="Arial"/>
        </w:rPr>
        <w:t xml:space="preserve"> Konnerudgata og Gulskogen.</w:t>
      </w:r>
    </w:p>
    <w:p w:rsidR="00C42D9D" w:rsidRPr="00E63724" w:rsidRDefault="00C42D9D" w:rsidP="00C42D9D">
      <w:pPr>
        <w:pStyle w:val="Overskrift1"/>
        <w:keepLines/>
        <w:numPr>
          <w:ilvl w:val="1"/>
          <w:numId w:val="28"/>
        </w:numPr>
        <w:spacing w:before="100" w:beforeAutospacing="1" w:after="0"/>
        <w:ind w:left="788" w:hanging="431"/>
        <w:rPr>
          <w:b w:val="0"/>
          <w:sz w:val="22"/>
          <w:szCs w:val="24"/>
        </w:rPr>
      </w:pPr>
      <w:r w:rsidRPr="00E63724">
        <w:rPr>
          <w:b w:val="0"/>
          <w:sz w:val="22"/>
          <w:szCs w:val="24"/>
        </w:rPr>
        <w:t xml:space="preserve">Strekning 4: Kongsberg sentrum – </w:t>
      </w:r>
      <w:proofErr w:type="spellStart"/>
      <w:r w:rsidRPr="00E63724">
        <w:rPr>
          <w:b w:val="0"/>
          <w:sz w:val="22"/>
          <w:szCs w:val="24"/>
        </w:rPr>
        <w:t>Gamlegrendåsen</w:t>
      </w:r>
      <w:proofErr w:type="spellEnd"/>
      <w:r w:rsidRPr="00E63724">
        <w:rPr>
          <w:b w:val="0"/>
          <w:sz w:val="22"/>
          <w:szCs w:val="24"/>
        </w:rPr>
        <w:t xml:space="preserve"> – </w:t>
      </w:r>
      <w:proofErr w:type="spellStart"/>
      <w:r w:rsidRPr="00E63724">
        <w:rPr>
          <w:b w:val="0"/>
          <w:sz w:val="22"/>
          <w:szCs w:val="24"/>
        </w:rPr>
        <w:t>Gomsrud</w:t>
      </w:r>
      <w:proofErr w:type="spellEnd"/>
      <w:r w:rsidRPr="00E63724">
        <w:rPr>
          <w:b w:val="0"/>
          <w:sz w:val="22"/>
          <w:szCs w:val="24"/>
        </w:rPr>
        <w:t>:</w:t>
      </w:r>
    </w:p>
    <w:p w:rsidR="00C42D9D" w:rsidRPr="00EE3295" w:rsidRDefault="00C42D9D" w:rsidP="00C42D9D">
      <w:pPr>
        <w:pStyle w:val="Listeavsnitt"/>
        <w:numPr>
          <w:ilvl w:val="2"/>
          <w:numId w:val="29"/>
        </w:numPr>
        <w:ind w:left="1560" w:hanging="709"/>
        <w:rPr>
          <w:rFonts w:ascii="Arial" w:hAnsi="Arial" w:cs="Arial"/>
        </w:rPr>
      </w:pPr>
      <w:r w:rsidRPr="00E63724">
        <w:rPr>
          <w:rFonts w:ascii="Arial" w:hAnsi="Arial" w:cs="Arial"/>
        </w:rPr>
        <w:t>1,30 mill. kroner i bidrag/</w:t>
      </w:r>
      <w:r w:rsidRPr="00EE3295">
        <w:rPr>
          <w:rFonts w:ascii="Arial" w:hAnsi="Arial" w:cs="Arial"/>
        </w:rPr>
        <w:t>tilskudd</w:t>
      </w:r>
      <w:r w:rsidRPr="00E63724">
        <w:rPr>
          <w:rFonts w:ascii="Arial" w:hAnsi="Arial" w:cs="Arial"/>
        </w:rPr>
        <w:t xml:space="preserve"> til bygging fellesbrukskryss i Kongsberg</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0,15 mill. kroner for å utrede trase og tiltaksbehov for traseen til </w:t>
      </w:r>
      <w:proofErr w:type="spellStart"/>
      <w:r w:rsidRPr="00EE3295">
        <w:rPr>
          <w:rFonts w:ascii="Arial" w:hAnsi="Arial" w:cs="Arial"/>
        </w:rPr>
        <w:t>Gamlegrendåsen</w:t>
      </w:r>
      <w:proofErr w:type="spellEnd"/>
      <w:r w:rsidRPr="00EE3295">
        <w:rPr>
          <w:rFonts w:ascii="Arial" w:hAnsi="Arial" w:cs="Arial"/>
        </w:rPr>
        <w:t xml:space="preserve"> og </w:t>
      </w:r>
      <w:proofErr w:type="spellStart"/>
      <w:r w:rsidRPr="00EE3295">
        <w:rPr>
          <w:rFonts w:ascii="Arial" w:hAnsi="Arial" w:cs="Arial"/>
        </w:rPr>
        <w:t>Gomsrud</w:t>
      </w:r>
      <w:proofErr w:type="spellEnd"/>
      <w:r w:rsidRPr="00EE3295">
        <w:rPr>
          <w:rFonts w:ascii="Arial" w:hAnsi="Arial" w:cs="Arial"/>
        </w:rPr>
        <w:t xml:space="preserve">. </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3,10 mill. kroner for å etablere høystandard sykkelparkering på Knutepunkt Kongsberg</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0,30 mill. kroner til strekningsvis gjennomgang</w:t>
      </w:r>
      <w:r>
        <w:rPr>
          <w:rFonts w:ascii="Arial" w:hAnsi="Arial" w:cs="Arial"/>
        </w:rPr>
        <w:t xml:space="preserve"> av trasé, aktuelle utredninger</w:t>
      </w:r>
      <w:r w:rsidRPr="00EE3295">
        <w:rPr>
          <w:rFonts w:ascii="Arial" w:hAnsi="Arial" w:cs="Arial"/>
        </w:rPr>
        <w:t>, detaljplanlegging av tiltak, holdeplasser etc.</w:t>
      </w:r>
    </w:p>
    <w:p w:rsidR="00C42D9D" w:rsidRPr="00E63724" w:rsidRDefault="00C42D9D" w:rsidP="00C42D9D">
      <w:pPr>
        <w:pStyle w:val="Overskrift1"/>
        <w:keepLines/>
        <w:numPr>
          <w:ilvl w:val="1"/>
          <w:numId w:val="28"/>
        </w:numPr>
        <w:spacing w:before="100" w:beforeAutospacing="1" w:after="0"/>
        <w:ind w:left="788" w:hanging="431"/>
        <w:rPr>
          <w:b w:val="0"/>
          <w:sz w:val="22"/>
          <w:szCs w:val="24"/>
        </w:rPr>
      </w:pPr>
      <w:r w:rsidRPr="00E63724">
        <w:rPr>
          <w:b w:val="0"/>
          <w:sz w:val="22"/>
          <w:szCs w:val="24"/>
        </w:rPr>
        <w:t>Strekning 5: Lierstranda – Drammen sentrum:</w:t>
      </w:r>
    </w:p>
    <w:p w:rsidR="00C42D9D" w:rsidRPr="00EE3295" w:rsidRDefault="00C42D9D" w:rsidP="00C42D9D">
      <w:pPr>
        <w:pStyle w:val="Listeavsnitt"/>
        <w:numPr>
          <w:ilvl w:val="2"/>
          <w:numId w:val="29"/>
        </w:numPr>
        <w:ind w:left="1560" w:hanging="709"/>
        <w:rPr>
          <w:rFonts w:ascii="Arial" w:hAnsi="Arial" w:cs="Arial"/>
        </w:rPr>
      </w:pPr>
      <w:r w:rsidRPr="00E63724">
        <w:rPr>
          <w:rFonts w:ascii="Arial" w:hAnsi="Arial" w:cs="Arial"/>
        </w:rPr>
        <w:t>0,15 mill. kroner for å utrede bussfelt i Tomtegata</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4,48 mill. kroner for å etablere kollektivfelt fra krysset Lierstranda-Strandveien til rundkjøring på Brakerøya. </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0,65 mill. kroner for å </w:t>
      </w:r>
      <w:proofErr w:type="spellStart"/>
      <w:r w:rsidRPr="00EE3295">
        <w:rPr>
          <w:rFonts w:ascii="Arial" w:hAnsi="Arial" w:cs="Arial"/>
        </w:rPr>
        <w:t>signalprioritere</w:t>
      </w:r>
      <w:proofErr w:type="spellEnd"/>
      <w:r w:rsidRPr="00EE3295">
        <w:rPr>
          <w:rFonts w:ascii="Arial" w:hAnsi="Arial" w:cs="Arial"/>
        </w:rPr>
        <w:t xml:space="preserve"> bussen gjennom krysset Lierstranda-Strandveien</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lastRenderedPageBreak/>
        <w:t>0,30 mill. kroner til strekningsvis gjennomgang</w:t>
      </w:r>
      <w:r>
        <w:rPr>
          <w:rFonts w:ascii="Arial" w:hAnsi="Arial" w:cs="Arial"/>
        </w:rPr>
        <w:t xml:space="preserve"> av trasé, aktuelle utredninger</w:t>
      </w:r>
      <w:r w:rsidRPr="00EE3295">
        <w:rPr>
          <w:rFonts w:ascii="Arial" w:hAnsi="Arial" w:cs="Arial"/>
        </w:rPr>
        <w:t>, detaljplanlegging av tiltak, holdeplasser etc.</w:t>
      </w:r>
    </w:p>
    <w:p w:rsidR="00C42D9D" w:rsidRPr="00E63724" w:rsidRDefault="00C42D9D" w:rsidP="00C42D9D">
      <w:pPr>
        <w:pStyle w:val="Overskrift1"/>
        <w:keepLines/>
        <w:numPr>
          <w:ilvl w:val="1"/>
          <w:numId w:val="28"/>
        </w:numPr>
        <w:spacing w:before="100" w:beforeAutospacing="1" w:after="0"/>
        <w:ind w:left="788" w:hanging="431"/>
        <w:rPr>
          <w:b w:val="0"/>
          <w:sz w:val="22"/>
          <w:szCs w:val="24"/>
        </w:rPr>
      </w:pPr>
      <w:r w:rsidRPr="00E63724">
        <w:rPr>
          <w:b w:val="0"/>
          <w:sz w:val="22"/>
          <w:szCs w:val="24"/>
        </w:rPr>
        <w:t>Innfartsparkering og knutepunkter om ikke er en del av de prioriterte strekningene:</w:t>
      </w:r>
    </w:p>
    <w:p w:rsidR="00C42D9D" w:rsidRPr="00EE3295" w:rsidRDefault="00C42D9D" w:rsidP="00C42D9D">
      <w:pPr>
        <w:pStyle w:val="Listeavsnitt"/>
        <w:numPr>
          <w:ilvl w:val="2"/>
          <w:numId w:val="29"/>
        </w:numPr>
        <w:ind w:left="1560" w:hanging="709"/>
        <w:rPr>
          <w:rFonts w:ascii="Arial" w:hAnsi="Arial" w:cs="Arial"/>
        </w:rPr>
      </w:pPr>
      <w:r>
        <w:rPr>
          <w:rFonts w:ascii="Arial" w:hAnsi="Arial" w:cs="Arial"/>
        </w:rPr>
        <w:t>2</w:t>
      </w:r>
      <w:r w:rsidRPr="00EE3295">
        <w:rPr>
          <w:rFonts w:ascii="Arial" w:hAnsi="Arial" w:cs="Arial"/>
        </w:rPr>
        <w:t>,5 mill. kroner i tilskudd til innfartsparkering ved Darbu stasjon</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2,5 mill</w:t>
      </w:r>
      <w:r>
        <w:rPr>
          <w:rFonts w:ascii="Arial" w:hAnsi="Arial" w:cs="Arial"/>
        </w:rPr>
        <w:t>. kroner</w:t>
      </w:r>
      <w:r w:rsidRPr="00EE3295">
        <w:rPr>
          <w:rFonts w:ascii="Arial" w:hAnsi="Arial" w:cs="Arial"/>
        </w:rPr>
        <w:t xml:space="preserve"> til pott for bygging av innfartsparkering</w:t>
      </w:r>
    </w:p>
    <w:p w:rsidR="00C42D9D" w:rsidRPr="00EE3295" w:rsidRDefault="00C42D9D" w:rsidP="00C42D9D">
      <w:pPr>
        <w:pStyle w:val="Listeavsnitt"/>
        <w:numPr>
          <w:ilvl w:val="2"/>
          <w:numId w:val="29"/>
        </w:numPr>
        <w:ind w:left="1560" w:hanging="709"/>
        <w:rPr>
          <w:rFonts w:ascii="Arial" w:hAnsi="Arial" w:cs="Arial"/>
        </w:rPr>
      </w:pPr>
      <w:r>
        <w:rPr>
          <w:rFonts w:ascii="Arial" w:hAnsi="Arial" w:cs="Arial"/>
        </w:rPr>
        <w:t>0,5</w:t>
      </w:r>
      <w:r w:rsidRPr="00EE3295">
        <w:rPr>
          <w:rFonts w:ascii="Arial" w:hAnsi="Arial" w:cs="Arial"/>
        </w:rPr>
        <w:t xml:space="preserve"> mill. kroner til tiltak Hokksund stasjon inkl. sykkelparkering. </w:t>
      </w:r>
    </w:p>
    <w:p w:rsidR="00C42D9D" w:rsidRPr="00E63724" w:rsidRDefault="00C42D9D" w:rsidP="00C42D9D">
      <w:pPr>
        <w:pStyle w:val="Overskrift1"/>
        <w:keepLines/>
        <w:numPr>
          <w:ilvl w:val="1"/>
          <w:numId w:val="28"/>
        </w:numPr>
        <w:spacing w:before="100" w:beforeAutospacing="1" w:after="0"/>
        <w:ind w:left="788" w:hanging="431"/>
        <w:rPr>
          <w:b w:val="0"/>
          <w:sz w:val="22"/>
          <w:szCs w:val="24"/>
        </w:rPr>
      </w:pPr>
      <w:r w:rsidRPr="00E63724">
        <w:rPr>
          <w:b w:val="0"/>
          <w:sz w:val="22"/>
          <w:szCs w:val="24"/>
        </w:rPr>
        <w:t>Tiltak langs kollektivlinjer som ikke er en del av de prioriterte strekningene 2012:</w:t>
      </w:r>
    </w:p>
    <w:p w:rsidR="00C42D9D" w:rsidRPr="00E63724" w:rsidRDefault="00C42D9D" w:rsidP="00C42D9D">
      <w:pPr>
        <w:pStyle w:val="Listeavsnitt"/>
        <w:numPr>
          <w:ilvl w:val="2"/>
          <w:numId w:val="29"/>
        </w:numPr>
        <w:ind w:left="1560" w:hanging="709"/>
        <w:rPr>
          <w:rFonts w:ascii="Arial" w:hAnsi="Arial" w:cs="Arial"/>
        </w:rPr>
      </w:pPr>
      <w:r w:rsidRPr="00E63724">
        <w:rPr>
          <w:rFonts w:ascii="Arial" w:hAnsi="Arial" w:cs="Arial"/>
        </w:rPr>
        <w:t xml:space="preserve">0,50 mill. kroner til gjennomgang og utbedring av </w:t>
      </w:r>
      <w:proofErr w:type="spellStart"/>
      <w:r w:rsidRPr="00E63724">
        <w:rPr>
          <w:rFonts w:ascii="Arial" w:hAnsi="Arial" w:cs="Arial"/>
        </w:rPr>
        <w:t>fartshumper</w:t>
      </w:r>
      <w:proofErr w:type="spellEnd"/>
      <w:r w:rsidRPr="00E63724">
        <w:rPr>
          <w:rFonts w:ascii="Arial" w:hAnsi="Arial" w:cs="Arial"/>
        </w:rPr>
        <w:t xml:space="preserve"> på kollektivtraseer i Buskerudbyen </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1,00 mill. kroner til kollektivtiltak på Konnerud</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1,00 mill. kroner til holdeplassoppgradering i ny busstrase mot Fjell (Drammen) - ny trase i </w:t>
      </w:r>
      <w:proofErr w:type="spellStart"/>
      <w:r w:rsidRPr="00EE3295">
        <w:rPr>
          <w:rFonts w:ascii="Arial" w:hAnsi="Arial" w:cs="Arial"/>
        </w:rPr>
        <w:t>Austadveien</w:t>
      </w:r>
      <w:proofErr w:type="spellEnd"/>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0,10 mill. kroner til å utrede problemer og løsninger i krysset Kirkelinna og Joseph Kellers vei</w:t>
      </w:r>
    </w:p>
    <w:p w:rsidR="00C42D9D" w:rsidRPr="00EE3295" w:rsidRDefault="00C42D9D" w:rsidP="00C42D9D">
      <w:pPr>
        <w:pStyle w:val="Listeavsnitt"/>
        <w:numPr>
          <w:ilvl w:val="2"/>
          <w:numId w:val="29"/>
        </w:numPr>
        <w:ind w:left="1560" w:hanging="709"/>
        <w:rPr>
          <w:rFonts w:ascii="Arial" w:hAnsi="Arial" w:cs="Arial"/>
        </w:rPr>
      </w:pPr>
      <w:r w:rsidRPr="00EE3295">
        <w:rPr>
          <w:rFonts w:ascii="Arial" w:hAnsi="Arial" w:cs="Arial"/>
        </w:rPr>
        <w:t>0,10 mill. kroner til å utrede løsning for krysset Drammensveien og Eikerveien i Kongsberg</w:t>
      </w:r>
    </w:p>
    <w:p w:rsidR="00C42D9D" w:rsidRDefault="00C42D9D" w:rsidP="00C42D9D">
      <w:pPr>
        <w:pStyle w:val="Listeavsnitt"/>
        <w:numPr>
          <w:ilvl w:val="2"/>
          <w:numId w:val="29"/>
        </w:numPr>
        <w:ind w:left="1560" w:hanging="709"/>
        <w:rPr>
          <w:rFonts w:ascii="Arial" w:hAnsi="Arial" w:cs="Arial"/>
        </w:rPr>
      </w:pPr>
      <w:r w:rsidRPr="00EE3295">
        <w:rPr>
          <w:rFonts w:ascii="Arial" w:hAnsi="Arial" w:cs="Arial"/>
        </w:rPr>
        <w:t xml:space="preserve">1,00 mill. kroner i tilskudd til </w:t>
      </w:r>
      <w:proofErr w:type="spellStart"/>
      <w:r w:rsidRPr="00EE3295">
        <w:rPr>
          <w:rFonts w:ascii="Arial" w:hAnsi="Arial" w:cs="Arial"/>
        </w:rPr>
        <w:t>Heggsbroveien</w:t>
      </w:r>
      <w:proofErr w:type="spellEnd"/>
      <w:r w:rsidRPr="00EE3295">
        <w:rPr>
          <w:rFonts w:ascii="Arial" w:hAnsi="Arial" w:cs="Arial"/>
        </w:rPr>
        <w:t xml:space="preserve"> - Gatebruksplan Lierbyen</w:t>
      </w:r>
    </w:p>
    <w:p w:rsidR="00C42D9D" w:rsidRPr="00424248" w:rsidRDefault="00C42D9D" w:rsidP="00C42D9D">
      <w:pPr>
        <w:pStyle w:val="Overskrift1"/>
        <w:keepLines/>
        <w:numPr>
          <w:ilvl w:val="0"/>
          <w:numId w:val="28"/>
        </w:numPr>
        <w:spacing w:before="480" w:after="0"/>
        <w:rPr>
          <w:sz w:val="22"/>
          <w:szCs w:val="24"/>
        </w:rPr>
      </w:pPr>
      <w:bookmarkStart w:id="4" w:name="_Toc319920641"/>
      <w:r w:rsidRPr="00424248">
        <w:rPr>
          <w:sz w:val="22"/>
          <w:szCs w:val="24"/>
        </w:rPr>
        <w:lastRenderedPageBreak/>
        <w:t>Tiltak for syklende og gående</w:t>
      </w:r>
      <w:bookmarkEnd w:id="4"/>
    </w:p>
    <w:p w:rsidR="00C42D9D" w:rsidRPr="00424248" w:rsidRDefault="00C42D9D" w:rsidP="00C42D9D">
      <w:pPr>
        <w:pStyle w:val="Overskrift1"/>
        <w:keepLines/>
        <w:numPr>
          <w:ilvl w:val="1"/>
          <w:numId w:val="28"/>
        </w:numPr>
        <w:spacing w:before="120" w:after="0"/>
        <w:ind w:left="993" w:hanging="636"/>
        <w:rPr>
          <w:b w:val="0"/>
          <w:sz w:val="22"/>
          <w:szCs w:val="24"/>
        </w:rPr>
      </w:pPr>
      <w:r>
        <w:rPr>
          <w:b w:val="0"/>
          <w:sz w:val="22"/>
          <w:szCs w:val="24"/>
        </w:rPr>
        <w:t>1,0 mill. kroner til p</w:t>
      </w:r>
      <w:r w:rsidRPr="00424248">
        <w:rPr>
          <w:b w:val="0"/>
          <w:sz w:val="22"/>
          <w:szCs w:val="24"/>
        </w:rPr>
        <w:t>rosjektledelse, koordinering,</w:t>
      </w:r>
      <w:r>
        <w:rPr>
          <w:b w:val="0"/>
          <w:sz w:val="22"/>
          <w:szCs w:val="24"/>
        </w:rPr>
        <w:t xml:space="preserve"> økt sykkelbruk i Buskerudbyen.</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 xml:space="preserve">1,2 mill. kroner til sykkelveiinspeksjon og sykkelvei i Drammen </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1,1 mill. kroner til sykkelveiinspeksjon på hovedruter i Kongsberg</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2,7 mill. kroner til sykkelveiinspeksjon og sykkelveier i Nedre Eiker</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0,2 mill. kroner til sykkelveiinspeksjon i Øvre Eiker</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0,9 mill. kroner til sykkelparkering Hokksund sentrum</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1,4 mill. kroner til skilting, drift og vedlikehold i Buskerudbyen</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1,0 mill. kroner til forsterket drift og vedlikehold og utredning G/S bro nord i Kongsberg</w:t>
      </w:r>
    </w:p>
    <w:p w:rsidR="00C42D9D"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1,7 mill. kroner til sykkelveier i Lier</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0,3 mill. kroner til utredning av gang- sykkelvei i Nedre Eiker</w:t>
      </w:r>
    </w:p>
    <w:p w:rsidR="00C42D9D" w:rsidRPr="008F2EB6" w:rsidRDefault="00C42D9D" w:rsidP="00C42D9D">
      <w:pPr>
        <w:pStyle w:val="Overskrift1"/>
        <w:keepLines/>
        <w:numPr>
          <w:ilvl w:val="0"/>
          <w:numId w:val="28"/>
        </w:numPr>
        <w:spacing w:before="480" w:after="0"/>
        <w:rPr>
          <w:sz w:val="22"/>
          <w:szCs w:val="24"/>
        </w:rPr>
      </w:pPr>
      <w:bookmarkStart w:id="5" w:name="_Toc319920642"/>
      <w:r w:rsidRPr="008F2EB6">
        <w:rPr>
          <w:sz w:val="22"/>
          <w:szCs w:val="24"/>
        </w:rPr>
        <w:t>Biltrafikkreduserende tiltak</w:t>
      </w:r>
      <w:bookmarkEnd w:id="5"/>
      <w:r w:rsidRPr="008F2EB6">
        <w:rPr>
          <w:sz w:val="22"/>
          <w:szCs w:val="24"/>
        </w:rPr>
        <w:t xml:space="preserve"> </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0,25 mill. kroner til mobilitetsplanlegging i utbyggingssaker i Kongsberg</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0,75 mill. kroner til søkbar pott til ”feie for egen dør” tiltak hos de 10 partnerne i Buskerudbyen</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 xml:space="preserve">0,5 mill. kroner til å videreutvikle arbeidet med parkeringstiltak i Buskerudbyen </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2,0 mill. kroner i tilskudd til å utvide boligsoneparkeringen og innføre beboerparkering i Drammen</w:t>
      </w:r>
    </w:p>
    <w:p w:rsidR="00C42D9D" w:rsidRPr="008F2EB6" w:rsidRDefault="00C42D9D" w:rsidP="00C42D9D">
      <w:pPr>
        <w:pStyle w:val="Overskrift1"/>
        <w:keepLines/>
        <w:numPr>
          <w:ilvl w:val="0"/>
          <w:numId w:val="28"/>
        </w:numPr>
        <w:spacing w:before="480" w:after="0"/>
        <w:rPr>
          <w:sz w:val="22"/>
          <w:szCs w:val="24"/>
        </w:rPr>
      </w:pPr>
      <w:bookmarkStart w:id="6" w:name="_Toc319920643"/>
      <w:r w:rsidRPr="008F2EB6">
        <w:rPr>
          <w:sz w:val="22"/>
          <w:szCs w:val="24"/>
        </w:rPr>
        <w:t>Informasjon og holdningskampanjer</w:t>
      </w:r>
      <w:bookmarkEnd w:id="6"/>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1,30 mill. kroner til kampanjer for miljøvennlige reiser</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1,60 mill. kroner til IKM-tiltak – løpende kommunikasjonsarbeid + prosjektoppfølging</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2,40 mill. kroner til IKM-tiltak – strategisk kommunikasjon</w:t>
      </w:r>
    </w:p>
    <w:p w:rsidR="00C42D9D" w:rsidRPr="008F2EB6" w:rsidRDefault="00C42D9D" w:rsidP="00C42D9D">
      <w:pPr>
        <w:pStyle w:val="Overskrift1"/>
        <w:keepLines/>
        <w:numPr>
          <w:ilvl w:val="0"/>
          <w:numId w:val="28"/>
        </w:numPr>
        <w:spacing w:before="480" w:after="0"/>
        <w:rPr>
          <w:sz w:val="22"/>
          <w:szCs w:val="24"/>
        </w:rPr>
      </w:pPr>
      <w:bookmarkStart w:id="7" w:name="_Toc319920644"/>
      <w:r w:rsidRPr="008F2EB6">
        <w:rPr>
          <w:sz w:val="22"/>
          <w:szCs w:val="24"/>
        </w:rPr>
        <w:t>Felles kunnskapsgrunnlag, trafikk- og resultatmålinger.</w:t>
      </w:r>
      <w:bookmarkEnd w:id="7"/>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1,0 mill. kroner til koordinering og oppfølging av belønningsmidler/Buskerudbypakke1</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 xml:space="preserve">1,0 mill. kroner til strategisk utvikling og planlegging av </w:t>
      </w:r>
      <w:proofErr w:type="spellStart"/>
      <w:r w:rsidRPr="00424248">
        <w:rPr>
          <w:b w:val="0"/>
          <w:sz w:val="22"/>
          <w:szCs w:val="24"/>
        </w:rPr>
        <w:t>Buskerudbypakke</w:t>
      </w:r>
      <w:proofErr w:type="spellEnd"/>
      <w:r w:rsidRPr="00424248">
        <w:rPr>
          <w:b w:val="0"/>
          <w:sz w:val="22"/>
          <w:szCs w:val="24"/>
        </w:rPr>
        <w:t xml:space="preserve"> 2</w:t>
      </w:r>
    </w:p>
    <w:p w:rsidR="00C42D9D" w:rsidRPr="00424248" w:rsidRDefault="00C42D9D" w:rsidP="00C42D9D">
      <w:pPr>
        <w:pStyle w:val="Overskrift1"/>
        <w:keepLines/>
        <w:numPr>
          <w:ilvl w:val="1"/>
          <w:numId w:val="28"/>
        </w:numPr>
        <w:spacing w:before="120" w:after="0"/>
        <w:ind w:left="993" w:hanging="636"/>
        <w:rPr>
          <w:b w:val="0"/>
          <w:sz w:val="22"/>
          <w:szCs w:val="24"/>
        </w:rPr>
      </w:pPr>
      <w:r w:rsidRPr="00424248">
        <w:rPr>
          <w:b w:val="0"/>
          <w:sz w:val="22"/>
          <w:szCs w:val="24"/>
        </w:rPr>
        <w:t>0,30 mill. kroner til evalueringsprosjekt trafikk- og resultatmålinger</w:t>
      </w:r>
    </w:p>
    <w:p w:rsidR="00C42D9D" w:rsidRPr="00424248" w:rsidRDefault="00C42D9D" w:rsidP="00C42D9D">
      <w:pPr>
        <w:pStyle w:val="Overskrift1"/>
        <w:keepLines/>
        <w:spacing w:before="120" w:after="0"/>
        <w:ind w:left="993"/>
        <w:rPr>
          <w:b w:val="0"/>
          <w:sz w:val="22"/>
          <w:szCs w:val="24"/>
        </w:rPr>
      </w:pPr>
    </w:p>
    <w:p w:rsidR="00C42D9D" w:rsidRDefault="00C42D9D" w:rsidP="00600AF1">
      <w:pPr>
        <w:autoSpaceDE w:val="0"/>
        <w:autoSpaceDN w:val="0"/>
        <w:adjustRightInd w:val="0"/>
        <w:rPr>
          <w:rFonts w:ascii="Arial" w:hAnsi="Arial" w:cs="Arial"/>
        </w:rPr>
      </w:pPr>
    </w:p>
    <w:p w:rsidR="00C42D9D" w:rsidRPr="00BE0A65" w:rsidRDefault="00C42D9D" w:rsidP="00600AF1">
      <w:pPr>
        <w:autoSpaceDE w:val="0"/>
        <w:autoSpaceDN w:val="0"/>
        <w:adjustRightInd w:val="0"/>
        <w:rPr>
          <w:rFonts w:ascii="Arial" w:hAnsi="Arial" w:cs="Arial"/>
        </w:rPr>
      </w:pPr>
    </w:p>
    <w:p w:rsidR="00F20C23" w:rsidRDefault="00F20C23">
      <w:pPr>
        <w:rPr>
          <w:rFonts w:ascii="Arial" w:eastAsia="Times New Roman" w:hAnsi="Arial" w:cs="Arial"/>
          <w:b/>
          <w:sz w:val="28"/>
          <w:szCs w:val="28"/>
          <w:lang w:eastAsia="nb-NO"/>
        </w:rPr>
      </w:pPr>
      <w:r>
        <w:rPr>
          <w:rFonts w:ascii="Arial" w:eastAsia="Times New Roman" w:hAnsi="Arial" w:cs="Arial"/>
          <w:b/>
          <w:sz w:val="28"/>
          <w:szCs w:val="28"/>
          <w:lang w:eastAsia="nb-NO"/>
        </w:rPr>
        <w:br w:type="page"/>
      </w:r>
    </w:p>
    <w:p w:rsidR="00B27504" w:rsidRDefault="00AB4A35" w:rsidP="00B27504">
      <w:pPr>
        <w:autoSpaceDE w:val="0"/>
        <w:autoSpaceDN w:val="0"/>
        <w:adjustRightInd w:val="0"/>
        <w:spacing w:after="0" w:line="240" w:lineRule="auto"/>
        <w:rPr>
          <w:rFonts w:ascii="Arial" w:eastAsia="Times New Roman" w:hAnsi="Arial" w:cs="Arial"/>
          <w:lang w:eastAsia="nb-NO"/>
        </w:rPr>
      </w:pPr>
      <w:r>
        <w:rPr>
          <w:rFonts w:ascii="Arial" w:eastAsia="Times New Roman" w:hAnsi="Arial" w:cs="Arial"/>
          <w:b/>
          <w:sz w:val="28"/>
          <w:szCs w:val="28"/>
          <w:lang w:eastAsia="nb-NO"/>
        </w:rPr>
        <w:lastRenderedPageBreak/>
        <w:t>Sak 19</w:t>
      </w:r>
      <w:r w:rsidR="00FE1627" w:rsidRPr="00FE1627">
        <w:rPr>
          <w:rFonts w:ascii="Arial" w:eastAsia="Times New Roman" w:hAnsi="Arial" w:cs="Arial"/>
          <w:b/>
          <w:sz w:val="28"/>
          <w:szCs w:val="28"/>
          <w:lang w:eastAsia="nb-NO"/>
        </w:rPr>
        <w:t xml:space="preserve">/12 </w:t>
      </w:r>
      <w:r w:rsidR="00FE1627" w:rsidRPr="00FE1627">
        <w:rPr>
          <w:rFonts w:ascii="Arial" w:eastAsia="Times New Roman" w:hAnsi="Arial" w:cs="Arial"/>
          <w:b/>
          <w:sz w:val="28"/>
          <w:szCs w:val="28"/>
          <w:lang w:eastAsia="nb-NO"/>
        </w:rPr>
        <w:tab/>
      </w:r>
      <w:r w:rsidRPr="00AB4A35">
        <w:rPr>
          <w:rFonts w:ascii="Arial" w:eastAsia="Times New Roman" w:hAnsi="Arial" w:cs="Arial"/>
          <w:b/>
          <w:sz w:val="28"/>
          <w:szCs w:val="28"/>
          <w:lang w:eastAsia="nb-NO"/>
        </w:rPr>
        <w:t>Felles uttalelse NTP</w:t>
      </w:r>
      <w:r w:rsidR="00FE1627">
        <w:rPr>
          <w:rFonts w:ascii="Arial" w:hAnsi="Arial" w:cs="Arial"/>
        </w:rPr>
        <w:br/>
      </w:r>
      <w:r w:rsidR="00B27504">
        <w:rPr>
          <w:rFonts w:ascii="Arial" w:hAnsi="Arial" w:cs="Arial"/>
        </w:rPr>
        <w:br/>
        <w:t>De statlige transportetatene la fram forslag til Nasjonal Transportplan NTP 2014-2023 29. februar 2012. Høsten 2012 vil Samferdselsdepartementet utarbeide stortingsmelding om NTP som behandles i Stortinget i vårsesjonen 2013. ATM-rådet ble orientert om NTP-forslaget i møte 5. mars. NTP-forslaget er sendt på høring til fylkeskommunene som innhenter uttalelser fra kommuner, organisasjoner etc.</w:t>
      </w:r>
      <w:r w:rsidR="00B27504">
        <w:rPr>
          <w:rFonts w:ascii="Arial" w:eastAsia="Times New Roman" w:hAnsi="Arial" w:cs="Arial"/>
          <w:lang w:eastAsia="nb-NO"/>
        </w:rPr>
        <w:t xml:space="preserve"> </w:t>
      </w:r>
    </w:p>
    <w:p w:rsidR="008D5651" w:rsidRDefault="008D5651" w:rsidP="00B27504">
      <w:pPr>
        <w:autoSpaceDE w:val="0"/>
        <w:autoSpaceDN w:val="0"/>
        <w:adjustRightInd w:val="0"/>
        <w:spacing w:after="0" w:line="240" w:lineRule="auto"/>
        <w:rPr>
          <w:rFonts w:ascii="Arial" w:hAnsi="Arial" w:cs="Arial"/>
        </w:rPr>
      </w:pPr>
    </w:p>
    <w:p w:rsidR="00B27504" w:rsidRDefault="00B27504" w:rsidP="00B27504">
      <w:pPr>
        <w:autoSpaceDE w:val="0"/>
        <w:autoSpaceDN w:val="0"/>
        <w:adjustRightInd w:val="0"/>
        <w:spacing w:after="0" w:line="240" w:lineRule="auto"/>
        <w:rPr>
          <w:rFonts w:ascii="Arial" w:eastAsia="Times New Roman" w:hAnsi="Arial" w:cs="Arial"/>
          <w:lang w:eastAsia="nb-NO"/>
        </w:rPr>
      </w:pPr>
      <w:r>
        <w:rPr>
          <w:rFonts w:ascii="Arial" w:eastAsia="Times New Roman" w:hAnsi="Arial" w:cs="Arial"/>
          <w:lang w:eastAsia="nb-NO"/>
        </w:rPr>
        <w:t xml:space="preserve">I samarbeidsavtalens </w:t>
      </w:r>
      <w:proofErr w:type="spellStart"/>
      <w:r>
        <w:rPr>
          <w:rFonts w:ascii="Arial" w:eastAsia="Times New Roman" w:hAnsi="Arial" w:cs="Arial"/>
          <w:lang w:eastAsia="nb-NO"/>
        </w:rPr>
        <w:t>pkt</w:t>
      </w:r>
      <w:proofErr w:type="spellEnd"/>
      <w:r>
        <w:rPr>
          <w:rFonts w:ascii="Arial" w:eastAsia="Times New Roman" w:hAnsi="Arial" w:cs="Arial"/>
          <w:lang w:eastAsia="nb-NO"/>
        </w:rPr>
        <w:t xml:space="preserve"> 4.4 heter det at «ATM prosjektet skal initiere og arbeide fram forslag til en </w:t>
      </w:r>
      <w:proofErr w:type="spellStart"/>
      <w:r>
        <w:rPr>
          <w:rFonts w:ascii="Arial" w:eastAsia="Times New Roman" w:hAnsi="Arial" w:cs="Arial"/>
          <w:lang w:eastAsia="nb-NO"/>
        </w:rPr>
        <w:t>bypakke</w:t>
      </w:r>
      <w:proofErr w:type="spellEnd"/>
      <w:r>
        <w:rPr>
          <w:rFonts w:ascii="Arial" w:eastAsia="Times New Roman" w:hAnsi="Arial" w:cs="Arial"/>
          <w:lang w:eastAsia="nb-NO"/>
        </w:rPr>
        <w:t xml:space="preserve"> for Buskerudbyen som kan inngå i neste NTP (2014-2017). Her inngår også det å initiere og utarbeide felle</w:t>
      </w:r>
      <w:r w:rsidR="007E0AA3">
        <w:rPr>
          <w:rFonts w:ascii="Arial" w:eastAsia="Times New Roman" w:hAnsi="Arial" w:cs="Arial"/>
          <w:lang w:eastAsia="nb-NO"/>
        </w:rPr>
        <w:t>s uttalelse til N</w:t>
      </w:r>
      <w:r>
        <w:rPr>
          <w:rFonts w:ascii="Arial" w:eastAsia="Times New Roman" w:hAnsi="Arial" w:cs="Arial"/>
          <w:lang w:eastAsia="nb-NO"/>
        </w:rPr>
        <w:t xml:space="preserve">asjonal Transportplan ». </w:t>
      </w:r>
    </w:p>
    <w:p w:rsidR="00B27504" w:rsidRDefault="00B27504" w:rsidP="00B27504">
      <w:pPr>
        <w:autoSpaceDE w:val="0"/>
        <w:autoSpaceDN w:val="0"/>
        <w:adjustRightInd w:val="0"/>
        <w:spacing w:after="0" w:line="240" w:lineRule="auto"/>
        <w:rPr>
          <w:rFonts w:ascii="Arial" w:eastAsia="Times New Roman" w:hAnsi="Arial" w:cs="Arial"/>
          <w:lang w:eastAsia="nb-NO"/>
        </w:rPr>
      </w:pPr>
    </w:p>
    <w:p w:rsidR="00B27504" w:rsidRDefault="00B27504" w:rsidP="00B27504">
      <w:pPr>
        <w:autoSpaceDE w:val="0"/>
        <w:autoSpaceDN w:val="0"/>
        <w:adjustRightInd w:val="0"/>
        <w:spacing w:after="0" w:line="240" w:lineRule="auto"/>
        <w:rPr>
          <w:rFonts w:ascii="Arial" w:eastAsia="Times New Roman" w:hAnsi="Arial" w:cs="Arial"/>
          <w:lang w:eastAsia="nb-NO"/>
        </w:rPr>
      </w:pPr>
      <w:r>
        <w:rPr>
          <w:rFonts w:ascii="Arial" w:eastAsia="Times New Roman" w:hAnsi="Arial" w:cs="Arial"/>
          <w:lang w:eastAsia="nb-NO"/>
        </w:rPr>
        <w:t>Med bakgrunn i samar</w:t>
      </w:r>
      <w:r w:rsidR="003D3807">
        <w:rPr>
          <w:rFonts w:ascii="Arial" w:eastAsia="Times New Roman" w:hAnsi="Arial" w:cs="Arial"/>
          <w:lang w:eastAsia="nb-NO"/>
        </w:rPr>
        <w:t>beidsavtalen jobbes det med å utarbeide et forslag til</w:t>
      </w:r>
      <w:r>
        <w:rPr>
          <w:rFonts w:ascii="Arial" w:eastAsia="Times New Roman" w:hAnsi="Arial" w:cs="Arial"/>
          <w:lang w:eastAsia="nb-NO"/>
        </w:rPr>
        <w:t xml:space="preserve"> felles uttalelse fra kommunene, fylkeskommunen og evt. fylkesmannen når </w:t>
      </w:r>
      <w:r w:rsidR="00C34F8F">
        <w:rPr>
          <w:rFonts w:ascii="Arial" w:eastAsia="Times New Roman" w:hAnsi="Arial" w:cs="Arial"/>
          <w:lang w:eastAsia="nb-NO"/>
        </w:rPr>
        <w:t>d</w:t>
      </w:r>
      <w:r>
        <w:rPr>
          <w:rFonts w:ascii="Arial" w:eastAsia="Times New Roman" w:hAnsi="Arial" w:cs="Arial"/>
          <w:lang w:eastAsia="nb-NO"/>
        </w:rPr>
        <w:t>et gjelder byområdene og jernbaneutviklingen i Buskerudbyområdet.</w:t>
      </w:r>
      <w:r w:rsidR="003D3807">
        <w:rPr>
          <w:rFonts w:ascii="Arial" w:eastAsia="Times New Roman" w:hAnsi="Arial" w:cs="Arial"/>
          <w:lang w:eastAsia="nb-NO"/>
        </w:rPr>
        <w:t xml:space="preserve"> Forslag til uttalelse sendes ut i neste uke. </w:t>
      </w:r>
      <w:r>
        <w:rPr>
          <w:rFonts w:ascii="Arial" w:eastAsia="Times New Roman" w:hAnsi="Arial" w:cs="Arial"/>
          <w:lang w:eastAsia="nb-NO"/>
        </w:rPr>
        <w:t xml:space="preserve"> </w:t>
      </w:r>
    </w:p>
    <w:p w:rsidR="00887075" w:rsidRPr="00200BFE" w:rsidRDefault="001A3279" w:rsidP="003D3807">
      <w:r>
        <w:rPr>
          <w:rFonts w:ascii="Arial" w:eastAsia="Times New Roman" w:hAnsi="Arial" w:cs="Arial"/>
          <w:lang w:eastAsia="nb-NO"/>
        </w:rPr>
        <w:br/>
      </w:r>
      <w:r w:rsidR="00FE1627" w:rsidRPr="00FE1627">
        <w:rPr>
          <w:rFonts w:ascii="Arial" w:hAnsi="Arial" w:cs="Arial"/>
          <w:b/>
          <w:i/>
        </w:rPr>
        <w:t>Forslag til konklusjon</w:t>
      </w:r>
      <w:r w:rsidR="00FE1627" w:rsidRPr="00FD2E42">
        <w:rPr>
          <w:rFonts w:ascii="Arial" w:hAnsi="Arial" w:cs="Arial"/>
          <w:b/>
          <w:i/>
        </w:rPr>
        <w:t>:</w:t>
      </w:r>
      <w:r w:rsidR="003D3807">
        <w:rPr>
          <w:rFonts w:ascii="Arial" w:hAnsi="Arial" w:cs="Arial"/>
          <w:b/>
          <w:i/>
        </w:rPr>
        <w:t xml:space="preserve"> </w:t>
      </w:r>
      <w:r w:rsidR="003D3807" w:rsidRPr="003D3807">
        <w:rPr>
          <w:rFonts w:ascii="Arial" w:hAnsi="Arial" w:cs="Arial"/>
          <w:i/>
        </w:rPr>
        <w:t>Det avgis en felles uttalelse.</w:t>
      </w:r>
      <w:r w:rsidR="00FE1627" w:rsidRPr="001E2769">
        <w:rPr>
          <w:rFonts w:ascii="Arial" w:hAnsi="Arial" w:cs="Arial"/>
          <w:i/>
        </w:rPr>
        <w:t xml:space="preserve"> </w:t>
      </w:r>
    </w:p>
    <w:p w:rsidR="00820DFB" w:rsidRDefault="00820DFB" w:rsidP="00820DFB">
      <w:pPr>
        <w:spacing w:after="0" w:line="240" w:lineRule="auto"/>
        <w:rPr>
          <w:rFonts w:ascii="Arial" w:eastAsia="Times New Roman" w:hAnsi="Arial" w:cs="Arial"/>
          <w:sz w:val="24"/>
          <w:szCs w:val="24"/>
          <w:lang w:eastAsia="nb-NO"/>
        </w:rPr>
      </w:pPr>
    </w:p>
    <w:p w:rsidR="00BF452A" w:rsidRPr="00820DFB" w:rsidRDefault="00BF452A" w:rsidP="00BF452A">
      <w:pPr>
        <w:spacing w:after="0" w:line="240" w:lineRule="auto"/>
        <w:rPr>
          <w:rFonts w:ascii="Arial" w:eastAsia="Times New Roman" w:hAnsi="Arial" w:cs="Arial"/>
          <w:b/>
          <w:sz w:val="28"/>
          <w:szCs w:val="28"/>
          <w:lang w:eastAsia="nb-NO"/>
        </w:rPr>
      </w:pPr>
      <w:r w:rsidRPr="00820DFB">
        <w:rPr>
          <w:rFonts w:ascii="Arial" w:eastAsia="Times New Roman" w:hAnsi="Arial" w:cs="Arial"/>
          <w:b/>
          <w:sz w:val="28"/>
          <w:szCs w:val="28"/>
          <w:lang w:eastAsia="nb-NO"/>
        </w:rPr>
        <w:t>Sak 20/12</w:t>
      </w:r>
      <w:r w:rsidRPr="00820DFB">
        <w:rPr>
          <w:rFonts w:ascii="Arial" w:eastAsia="Times New Roman" w:hAnsi="Arial" w:cs="Arial"/>
          <w:b/>
          <w:sz w:val="28"/>
          <w:szCs w:val="28"/>
          <w:lang w:eastAsia="nb-NO"/>
        </w:rPr>
        <w:tab/>
      </w:r>
      <w:r>
        <w:rPr>
          <w:rFonts w:ascii="Arial" w:eastAsia="Times New Roman" w:hAnsi="Arial" w:cs="Arial"/>
          <w:b/>
          <w:bCs/>
          <w:sz w:val="28"/>
          <w:szCs w:val="28"/>
          <w:lang w:eastAsia="nb-NO"/>
        </w:rPr>
        <w:t xml:space="preserve">Buskerudbypakke2 </w:t>
      </w:r>
    </w:p>
    <w:p w:rsidR="00BF452A" w:rsidRPr="006377AB" w:rsidRDefault="00BF452A" w:rsidP="00BF452A">
      <w:pPr>
        <w:spacing w:after="0" w:line="240" w:lineRule="auto"/>
        <w:rPr>
          <w:rFonts w:ascii="Arial" w:eastAsia="Times New Roman" w:hAnsi="Arial" w:cs="Arial"/>
          <w:lang w:eastAsia="nb-NO"/>
        </w:rPr>
      </w:pPr>
    </w:p>
    <w:p w:rsidR="00BF452A" w:rsidRPr="008B73E6" w:rsidRDefault="00BF452A" w:rsidP="00BF452A">
      <w:pPr>
        <w:pStyle w:val="lettoverskirft"/>
        <w:rPr>
          <w:b/>
          <w:i w:val="0"/>
          <w:color w:val="auto"/>
        </w:rPr>
      </w:pPr>
      <w:r w:rsidRPr="008B73E6">
        <w:rPr>
          <w:rFonts w:eastAsia="Calibri"/>
          <w:b/>
          <w:i w:val="0"/>
          <w:color w:val="auto"/>
        </w:rPr>
        <w:t>Hensikt:</w:t>
      </w:r>
      <w:r w:rsidRPr="008B73E6">
        <w:rPr>
          <w:b/>
          <w:i w:val="0"/>
          <w:color w:val="auto"/>
        </w:rPr>
        <w:t xml:space="preserve"> </w:t>
      </w:r>
    </w:p>
    <w:p w:rsidR="00BF452A" w:rsidRDefault="00BF452A" w:rsidP="00BF452A">
      <w:pPr>
        <w:pStyle w:val="Listeavsnitt"/>
        <w:numPr>
          <w:ilvl w:val="0"/>
          <w:numId w:val="15"/>
        </w:numPr>
        <w:rPr>
          <w:rFonts w:ascii="Arial" w:hAnsi="Arial" w:cs="Arial"/>
        </w:rPr>
      </w:pPr>
      <w:r>
        <w:rPr>
          <w:rFonts w:ascii="Arial" w:hAnsi="Arial" w:cs="Arial"/>
        </w:rPr>
        <w:t xml:space="preserve">Drøfte behov for og på hvilken måte den politiske involveringen i arbeidet med </w:t>
      </w:r>
      <w:proofErr w:type="spellStart"/>
      <w:r>
        <w:rPr>
          <w:rFonts w:ascii="Arial" w:hAnsi="Arial" w:cs="Arial"/>
        </w:rPr>
        <w:t>Buskerudbypakke</w:t>
      </w:r>
      <w:proofErr w:type="spellEnd"/>
      <w:r>
        <w:rPr>
          <w:rFonts w:ascii="Arial" w:hAnsi="Arial" w:cs="Arial"/>
        </w:rPr>
        <w:t xml:space="preserve"> 2 skal ivaretas i 2012.</w:t>
      </w:r>
    </w:p>
    <w:p w:rsidR="00BF452A" w:rsidRPr="006D5E12" w:rsidRDefault="00BF452A" w:rsidP="00BF452A">
      <w:pPr>
        <w:pStyle w:val="Listeavsnitt"/>
        <w:numPr>
          <w:ilvl w:val="0"/>
          <w:numId w:val="15"/>
        </w:numPr>
        <w:rPr>
          <w:rFonts w:ascii="Arial" w:hAnsi="Arial" w:cs="Arial"/>
        </w:rPr>
      </w:pPr>
      <w:r>
        <w:rPr>
          <w:rFonts w:ascii="Arial" w:hAnsi="Arial" w:cs="Arial"/>
        </w:rPr>
        <w:t>D</w:t>
      </w:r>
      <w:r w:rsidRPr="006D5E12">
        <w:rPr>
          <w:rFonts w:ascii="Arial" w:hAnsi="Arial" w:cs="Arial"/>
        </w:rPr>
        <w:t xml:space="preserve">røfte </w:t>
      </w:r>
      <w:r>
        <w:rPr>
          <w:rFonts w:ascii="Arial" w:hAnsi="Arial" w:cs="Arial"/>
        </w:rPr>
        <w:t>behov for og evt. på hvilken måtet en evt. prosess for videreføring av den 4-</w:t>
      </w:r>
      <w:r w:rsidRPr="006D5E12">
        <w:rPr>
          <w:rFonts w:ascii="Arial" w:hAnsi="Arial" w:cs="Arial"/>
        </w:rPr>
        <w:t>årige avtalen med Samferdselsdepartementet etter 2013</w:t>
      </w:r>
      <w:r>
        <w:rPr>
          <w:rFonts w:ascii="Arial" w:hAnsi="Arial" w:cs="Arial"/>
        </w:rPr>
        <w:t xml:space="preserve"> bør igangsettes i 2012.</w:t>
      </w:r>
    </w:p>
    <w:p w:rsidR="00BF452A" w:rsidRPr="008B73E6" w:rsidRDefault="00BF452A" w:rsidP="00BF452A">
      <w:pPr>
        <w:pStyle w:val="lettoverskirft"/>
        <w:rPr>
          <w:rFonts w:eastAsia="Calibri"/>
          <w:b/>
          <w:i w:val="0"/>
          <w:color w:val="auto"/>
        </w:rPr>
      </w:pPr>
      <w:r w:rsidRPr="008B73E6">
        <w:rPr>
          <w:rFonts w:eastAsia="Calibri"/>
          <w:b/>
          <w:i w:val="0"/>
          <w:color w:val="auto"/>
        </w:rPr>
        <w:t>Bakgrunn</w:t>
      </w:r>
    </w:p>
    <w:p w:rsidR="00BF452A" w:rsidRPr="00E17629" w:rsidRDefault="00BF452A" w:rsidP="00BF452A">
      <w:pPr>
        <w:rPr>
          <w:rFonts w:ascii="Arial" w:eastAsia="Times New Roman" w:hAnsi="Arial" w:cs="Arial"/>
          <w:lang w:eastAsia="nb-NO"/>
        </w:rPr>
      </w:pPr>
      <w:r w:rsidRPr="00E17629">
        <w:rPr>
          <w:rFonts w:ascii="Arial" w:eastAsia="Times New Roman" w:hAnsi="Arial" w:cs="Arial"/>
          <w:lang w:eastAsia="nb-NO"/>
        </w:rPr>
        <w:t>Det forbereden</w:t>
      </w:r>
      <w:r>
        <w:rPr>
          <w:rFonts w:ascii="Arial" w:eastAsia="Times New Roman" w:hAnsi="Arial" w:cs="Arial"/>
          <w:lang w:eastAsia="nb-NO"/>
        </w:rPr>
        <w:t>de arbeidet med Buskerudbypakke</w:t>
      </w:r>
      <w:r w:rsidRPr="00E17629">
        <w:rPr>
          <w:rFonts w:ascii="Arial" w:eastAsia="Times New Roman" w:hAnsi="Arial" w:cs="Arial"/>
          <w:lang w:eastAsia="nb-NO"/>
        </w:rPr>
        <w:t xml:space="preserve">2 har startet opp med flere drøftinger i samarbeidets organer. </w:t>
      </w:r>
    </w:p>
    <w:p w:rsidR="00BF452A" w:rsidRPr="00E17629" w:rsidRDefault="00BF452A" w:rsidP="00BF452A">
      <w:pPr>
        <w:rPr>
          <w:rFonts w:ascii="Arial" w:eastAsia="Times New Roman" w:hAnsi="Arial" w:cs="Arial"/>
          <w:lang w:eastAsia="nb-NO"/>
        </w:rPr>
      </w:pPr>
      <w:r w:rsidRPr="00E17629">
        <w:rPr>
          <w:rFonts w:ascii="Arial" w:eastAsia="Times New Roman" w:hAnsi="Arial" w:cs="Arial"/>
          <w:lang w:eastAsia="nb-NO"/>
        </w:rPr>
        <w:t>Så langt tas det utgangspunkt i a</w:t>
      </w:r>
      <w:r>
        <w:rPr>
          <w:rFonts w:ascii="Arial" w:eastAsia="Times New Roman" w:hAnsi="Arial" w:cs="Arial"/>
          <w:lang w:eastAsia="nb-NO"/>
        </w:rPr>
        <w:t>t innholdet i en Buskerudbypakke</w:t>
      </w:r>
      <w:r w:rsidRPr="00E17629">
        <w:rPr>
          <w:rFonts w:ascii="Arial" w:eastAsia="Times New Roman" w:hAnsi="Arial" w:cs="Arial"/>
          <w:lang w:eastAsia="nb-NO"/>
        </w:rPr>
        <w:t xml:space="preserve">2 skal </w:t>
      </w:r>
      <w:r>
        <w:rPr>
          <w:rFonts w:ascii="Arial" w:eastAsia="Times New Roman" w:hAnsi="Arial" w:cs="Arial"/>
          <w:lang w:eastAsia="nb-NO"/>
        </w:rPr>
        <w:t xml:space="preserve">ta utgangspunkt i flere pågående parallelle prosesser (KVU </w:t>
      </w:r>
      <w:proofErr w:type="spellStart"/>
      <w:r>
        <w:rPr>
          <w:rFonts w:ascii="Arial" w:eastAsia="Times New Roman" w:hAnsi="Arial" w:cs="Arial"/>
          <w:lang w:eastAsia="nb-NO"/>
        </w:rPr>
        <w:t>Buskerudbypakke</w:t>
      </w:r>
      <w:proofErr w:type="spellEnd"/>
      <w:r>
        <w:rPr>
          <w:rFonts w:ascii="Arial" w:eastAsia="Times New Roman" w:hAnsi="Arial" w:cs="Arial"/>
          <w:lang w:eastAsia="nb-NO"/>
        </w:rPr>
        <w:t xml:space="preserve"> 2, Felles areal- og transportplan,</w:t>
      </w:r>
      <w:r w:rsidRPr="00E17629">
        <w:rPr>
          <w:rFonts w:ascii="Arial" w:eastAsia="Times New Roman" w:hAnsi="Arial" w:cs="Arial"/>
          <w:lang w:eastAsia="nb-NO"/>
        </w:rPr>
        <w:t xml:space="preserve"> tiltak fremkommet gjennom p</w:t>
      </w:r>
      <w:r>
        <w:rPr>
          <w:rFonts w:ascii="Arial" w:eastAsia="Times New Roman" w:hAnsi="Arial" w:cs="Arial"/>
          <w:lang w:eastAsia="nb-NO"/>
        </w:rPr>
        <w:t>lanlegging av tiltak tilknyttet</w:t>
      </w:r>
      <w:r w:rsidRPr="00E17629">
        <w:rPr>
          <w:rFonts w:ascii="Arial" w:eastAsia="Times New Roman" w:hAnsi="Arial" w:cs="Arial"/>
          <w:lang w:eastAsia="nb-NO"/>
        </w:rPr>
        <w:t xml:space="preserve"> belønn</w:t>
      </w:r>
      <w:r>
        <w:rPr>
          <w:rFonts w:ascii="Arial" w:eastAsia="Times New Roman" w:hAnsi="Arial" w:cs="Arial"/>
          <w:lang w:eastAsia="nb-NO"/>
        </w:rPr>
        <w:t>ingsordningen / Buskerudbypakke</w:t>
      </w:r>
      <w:r w:rsidRPr="00E17629">
        <w:rPr>
          <w:rFonts w:ascii="Arial" w:eastAsia="Times New Roman" w:hAnsi="Arial" w:cs="Arial"/>
          <w:lang w:eastAsia="nb-NO"/>
        </w:rPr>
        <w:t xml:space="preserve">1 som ikke lar seg </w:t>
      </w:r>
      <w:r>
        <w:rPr>
          <w:rFonts w:ascii="Arial" w:eastAsia="Times New Roman" w:hAnsi="Arial" w:cs="Arial"/>
          <w:lang w:eastAsia="nb-NO"/>
        </w:rPr>
        <w:t xml:space="preserve">finansiere i </w:t>
      </w:r>
      <w:r w:rsidRPr="00E17629">
        <w:rPr>
          <w:rFonts w:ascii="Arial" w:eastAsia="Times New Roman" w:hAnsi="Arial" w:cs="Arial"/>
          <w:lang w:eastAsia="nb-NO"/>
        </w:rPr>
        <w:t>2010 – 13, tiltak</w:t>
      </w:r>
      <w:r>
        <w:rPr>
          <w:rFonts w:ascii="Arial" w:eastAsia="Times New Roman" w:hAnsi="Arial" w:cs="Arial"/>
          <w:lang w:eastAsia="nb-NO"/>
        </w:rPr>
        <w:t xml:space="preserve"> mv.) </w:t>
      </w:r>
    </w:p>
    <w:p w:rsidR="00BF452A" w:rsidRDefault="00BF452A" w:rsidP="00BF452A">
      <w:pPr>
        <w:spacing w:before="100" w:beforeAutospacing="1" w:after="240" w:line="240" w:lineRule="auto"/>
        <w:rPr>
          <w:rFonts w:ascii="Arial" w:eastAsia="Times New Roman" w:hAnsi="Arial" w:cs="Arial"/>
          <w:lang w:eastAsia="nb-NO"/>
        </w:rPr>
      </w:pPr>
      <w:r w:rsidRPr="00E17629">
        <w:rPr>
          <w:rFonts w:ascii="Arial" w:eastAsia="Times New Roman" w:hAnsi="Arial" w:cs="Arial"/>
          <w:lang w:eastAsia="nb-NO"/>
        </w:rPr>
        <w:t xml:space="preserve">Med bakgrunn i at en </w:t>
      </w:r>
      <w:r>
        <w:rPr>
          <w:rFonts w:ascii="Arial" w:eastAsia="Times New Roman" w:hAnsi="Arial" w:cs="Arial"/>
          <w:lang w:eastAsia="nb-NO"/>
        </w:rPr>
        <w:t xml:space="preserve">eventuell </w:t>
      </w:r>
      <w:r w:rsidRPr="00E17629">
        <w:rPr>
          <w:rFonts w:ascii="Arial" w:eastAsia="Times New Roman" w:hAnsi="Arial" w:cs="Arial"/>
          <w:lang w:eastAsia="nb-NO"/>
        </w:rPr>
        <w:t>trafikantbetaling ikke vil la seg kunne realisere før tidligst 2015</w:t>
      </w:r>
      <w:r>
        <w:rPr>
          <w:rFonts w:ascii="Arial" w:eastAsia="Times New Roman" w:hAnsi="Arial" w:cs="Arial"/>
          <w:lang w:eastAsia="nb-NO"/>
        </w:rPr>
        <w:t xml:space="preserve"> (pga. de plan og beslutningsprosessen som må på plass), vurderes det som hensiktsmessig at </w:t>
      </w:r>
      <w:r w:rsidRPr="00E17629">
        <w:rPr>
          <w:rFonts w:ascii="Arial" w:eastAsia="Times New Roman" w:hAnsi="Arial" w:cs="Arial"/>
          <w:lang w:eastAsia="nb-NO"/>
        </w:rPr>
        <w:t>Bu</w:t>
      </w:r>
      <w:r>
        <w:rPr>
          <w:rFonts w:ascii="Arial" w:eastAsia="Times New Roman" w:hAnsi="Arial" w:cs="Arial"/>
          <w:lang w:eastAsia="nb-NO"/>
        </w:rPr>
        <w:t>skerudbypakke</w:t>
      </w:r>
      <w:r w:rsidRPr="00E17629">
        <w:rPr>
          <w:rFonts w:ascii="Arial" w:eastAsia="Times New Roman" w:hAnsi="Arial" w:cs="Arial"/>
          <w:lang w:eastAsia="nb-NO"/>
        </w:rPr>
        <w:t>2 får en todeling; del 1 fra 20</w:t>
      </w:r>
      <w:r>
        <w:rPr>
          <w:rFonts w:ascii="Arial" w:eastAsia="Times New Roman" w:hAnsi="Arial" w:cs="Arial"/>
          <w:lang w:eastAsia="nb-NO"/>
        </w:rPr>
        <w:t xml:space="preserve">14 uten trafikantbetaling og </w:t>
      </w:r>
      <w:r w:rsidRPr="00E17629">
        <w:rPr>
          <w:rFonts w:ascii="Arial" w:eastAsia="Times New Roman" w:hAnsi="Arial" w:cs="Arial"/>
          <w:lang w:eastAsia="nb-NO"/>
        </w:rPr>
        <w:t xml:space="preserve">del 2 fra 2015/16? med trafikantbetaling. </w:t>
      </w:r>
    </w:p>
    <w:p w:rsidR="00BF452A" w:rsidRDefault="00BF452A" w:rsidP="00BF452A">
      <w:pPr>
        <w:spacing w:before="100" w:beforeAutospacing="1" w:after="240" w:line="240" w:lineRule="auto"/>
        <w:rPr>
          <w:rFonts w:ascii="Arial" w:eastAsia="Times New Roman" w:hAnsi="Arial" w:cs="Arial"/>
          <w:lang w:eastAsia="nb-NO"/>
        </w:rPr>
      </w:pPr>
      <w:r>
        <w:rPr>
          <w:rFonts w:ascii="Arial" w:eastAsia="Times New Roman" w:hAnsi="Arial" w:cs="Arial"/>
          <w:lang w:eastAsia="nb-NO"/>
        </w:rPr>
        <w:t xml:space="preserve">På møtet med samferdselsministeren 29.11. ble svaret fra statsråden om forlengelse av den 4-årige avtalen om belønningsordningen tolket </w:t>
      </w:r>
      <w:r w:rsidRPr="00866C7A">
        <w:rPr>
          <w:rFonts w:ascii="Arial" w:eastAsia="Times New Roman" w:hAnsi="Arial" w:cs="Arial"/>
          <w:lang w:eastAsia="nb-NO"/>
        </w:rPr>
        <w:t xml:space="preserve">slik </w:t>
      </w:r>
      <w:r>
        <w:rPr>
          <w:rFonts w:ascii="Arial" w:eastAsia="Times New Roman" w:hAnsi="Arial" w:cs="Arial"/>
          <w:lang w:eastAsia="nb-NO"/>
        </w:rPr>
        <w:t xml:space="preserve">fra </w:t>
      </w:r>
      <w:proofErr w:type="spellStart"/>
      <w:r>
        <w:rPr>
          <w:rFonts w:ascii="Arial" w:eastAsia="Times New Roman" w:hAnsi="Arial" w:cs="Arial"/>
          <w:lang w:eastAsia="nb-NO"/>
        </w:rPr>
        <w:t>Buskerudbysamarbeidets</w:t>
      </w:r>
      <w:proofErr w:type="spellEnd"/>
      <w:r>
        <w:rPr>
          <w:rFonts w:ascii="Arial" w:eastAsia="Times New Roman" w:hAnsi="Arial" w:cs="Arial"/>
          <w:lang w:eastAsia="nb-NO"/>
        </w:rPr>
        <w:t xml:space="preserve"> representanter </w:t>
      </w:r>
      <w:r>
        <w:rPr>
          <w:rFonts w:ascii="Arial" w:eastAsia="Times New Roman" w:hAnsi="Arial" w:cs="Arial"/>
          <w:i/>
          <w:lang w:eastAsia="nb-NO"/>
        </w:rPr>
        <w:t>«</w:t>
      </w:r>
      <w:r w:rsidRPr="00866C7A">
        <w:rPr>
          <w:rFonts w:ascii="Arial" w:eastAsia="Times New Roman" w:hAnsi="Arial" w:cs="Arial"/>
          <w:i/>
          <w:lang w:eastAsia="nb-NO"/>
        </w:rPr>
        <w:t>Forutsatt at Buskerudbyen leverer i tråd med eksisterende avtale, vil en forlengelse av avtalen ut over 2013, være en naturlig videreføring av samarbeidet med SD».</w:t>
      </w:r>
      <w:r>
        <w:rPr>
          <w:rFonts w:ascii="Arial" w:eastAsia="Times New Roman" w:hAnsi="Arial" w:cs="Arial"/>
          <w:lang w:eastAsia="nb-NO"/>
        </w:rPr>
        <w:t xml:space="preserve"> </w:t>
      </w:r>
    </w:p>
    <w:p w:rsidR="00BF452A" w:rsidRPr="00FE68C2" w:rsidRDefault="00BF452A" w:rsidP="00BF452A">
      <w:pPr>
        <w:spacing w:before="100" w:beforeAutospacing="1" w:after="240" w:line="240" w:lineRule="auto"/>
        <w:rPr>
          <w:rFonts w:ascii="Arial" w:eastAsia="Times New Roman" w:hAnsi="Arial" w:cs="Arial"/>
          <w:lang w:eastAsia="nb-NO"/>
        </w:rPr>
      </w:pPr>
      <w:r>
        <w:rPr>
          <w:rFonts w:ascii="Arial" w:eastAsia="Times New Roman" w:hAnsi="Arial" w:cs="Arial"/>
          <w:lang w:eastAsia="nb-NO"/>
        </w:rPr>
        <w:t>En evt. forlengelse av belønningsavtalen vil i så fall være en av evt. flere finansieringskilder for del 1 av BBP2.</w:t>
      </w:r>
    </w:p>
    <w:p w:rsidR="00BF452A" w:rsidRPr="008B73E6" w:rsidRDefault="00BF452A" w:rsidP="00BF452A">
      <w:pPr>
        <w:pStyle w:val="lettoverskirft"/>
        <w:rPr>
          <w:rFonts w:eastAsia="Calibri"/>
          <w:b/>
          <w:i w:val="0"/>
          <w:color w:val="auto"/>
        </w:rPr>
      </w:pPr>
      <w:r>
        <w:rPr>
          <w:rFonts w:eastAsia="Calibri"/>
          <w:b/>
          <w:i w:val="0"/>
          <w:color w:val="auto"/>
        </w:rPr>
        <w:lastRenderedPageBreak/>
        <w:t>Problemstillinger til drøfting</w:t>
      </w:r>
    </w:p>
    <w:p w:rsidR="00BF452A" w:rsidRPr="004D3A18" w:rsidRDefault="00BF452A" w:rsidP="00BF452A">
      <w:pPr>
        <w:pStyle w:val="Listeavsnitt"/>
        <w:numPr>
          <w:ilvl w:val="0"/>
          <w:numId w:val="26"/>
        </w:numPr>
        <w:rPr>
          <w:rFonts w:ascii="Arial" w:eastAsia="Times New Roman" w:hAnsi="Arial" w:cs="Arial"/>
          <w:lang w:eastAsia="nb-NO"/>
        </w:rPr>
      </w:pPr>
      <w:r>
        <w:rPr>
          <w:rFonts w:ascii="Arial" w:eastAsia="Times New Roman" w:hAnsi="Arial" w:cs="Arial"/>
          <w:lang w:eastAsia="nb-NO"/>
        </w:rPr>
        <w:t>Er det behov i 2012 for en økt politisk involvering i arbeidet med samferdselstiltak som bør inngå i en Buskerudbypakke2? På hvilken måte bør eventuelt dette legges opp?</w:t>
      </w:r>
    </w:p>
    <w:p w:rsidR="00BF452A" w:rsidRPr="00BB40E4" w:rsidRDefault="00BF452A" w:rsidP="00BF452A">
      <w:pPr>
        <w:rPr>
          <w:rFonts w:ascii="Arial" w:eastAsia="Times New Roman" w:hAnsi="Arial" w:cs="Arial"/>
          <w:lang w:eastAsia="nb-NO"/>
        </w:rPr>
      </w:pPr>
      <w:r w:rsidRPr="00BB40E4">
        <w:rPr>
          <w:rFonts w:ascii="Arial" w:eastAsia="Times New Roman" w:hAnsi="Arial" w:cs="Arial"/>
          <w:lang w:eastAsia="nb-NO"/>
        </w:rPr>
        <w:t xml:space="preserve">Forslag til NTP legger Oslopakke 3 som utgangspunkt for organisering av </w:t>
      </w:r>
      <w:proofErr w:type="spellStart"/>
      <w:r w:rsidRPr="00BB40E4">
        <w:rPr>
          <w:rFonts w:ascii="Arial" w:eastAsia="Times New Roman" w:hAnsi="Arial" w:cs="Arial"/>
          <w:lang w:eastAsia="nb-NO"/>
        </w:rPr>
        <w:t>bypakker</w:t>
      </w:r>
      <w:proofErr w:type="spellEnd"/>
      <w:r w:rsidRPr="00BB40E4">
        <w:rPr>
          <w:rFonts w:ascii="Arial" w:eastAsia="Times New Roman" w:hAnsi="Arial" w:cs="Arial"/>
          <w:lang w:eastAsia="nb-NO"/>
        </w:rPr>
        <w:t xml:space="preserve">. I prosessen knyttet til Oslopakke 3 var de folkevalgte sterkt involvert i prosessen knyttet til de tiltak som til slutt inngikk i pakken. </w:t>
      </w:r>
    </w:p>
    <w:p w:rsidR="00BF452A" w:rsidRPr="00BF452A" w:rsidRDefault="00BF452A" w:rsidP="00BF452A">
      <w:pPr>
        <w:pStyle w:val="Listeavsnitt"/>
        <w:numPr>
          <w:ilvl w:val="0"/>
          <w:numId w:val="26"/>
        </w:numPr>
        <w:rPr>
          <w:rFonts w:ascii="Arial" w:eastAsia="Times New Roman" w:hAnsi="Arial" w:cs="Arial"/>
          <w:lang w:eastAsia="nb-NO"/>
        </w:rPr>
      </w:pPr>
      <w:r w:rsidRPr="004D3A18">
        <w:rPr>
          <w:rFonts w:ascii="Arial" w:eastAsia="Times New Roman" w:hAnsi="Arial" w:cs="Arial"/>
          <w:lang w:eastAsia="nb-NO"/>
        </w:rPr>
        <w:t>Kan det være hensiktsmessig at en evt. videreføring av avtalen om belønningsordningen etter 2013 bør ferdigforhandles i løpet av 2012? Hvordan bør prosessen i så</w:t>
      </w:r>
      <w:r>
        <w:rPr>
          <w:rFonts w:ascii="Arial" w:eastAsia="Times New Roman" w:hAnsi="Arial" w:cs="Arial"/>
          <w:lang w:eastAsia="nb-NO"/>
        </w:rPr>
        <w:t xml:space="preserve"> </w:t>
      </w:r>
      <w:r w:rsidRPr="004D3A18">
        <w:rPr>
          <w:rFonts w:ascii="Arial" w:eastAsia="Times New Roman" w:hAnsi="Arial" w:cs="Arial"/>
          <w:lang w:eastAsia="nb-NO"/>
        </w:rPr>
        <w:t>fall  legges opp ?</w:t>
      </w:r>
    </w:p>
    <w:p w:rsidR="00CB5C0C" w:rsidRPr="00BF452A" w:rsidRDefault="00BF452A" w:rsidP="00BF452A">
      <w:pPr>
        <w:pStyle w:val="lettoverskirft"/>
        <w:rPr>
          <w:rFonts w:eastAsia="Calibri"/>
          <w:b/>
          <w:i w:val="0"/>
          <w:color w:val="auto"/>
        </w:rPr>
      </w:pPr>
      <w:r w:rsidRPr="008B73E6">
        <w:rPr>
          <w:rFonts w:eastAsia="Calibri"/>
          <w:b/>
          <w:i w:val="0"/>
          <w:color w:val="auto"/>
        </w:rPr>
        <w:t>Adm.</w:t>
      </w:r>
      <w:r>
        <w:rPr>
          <w:rFonts w:eastAsia="Calibri"/>
          <w:b/>
          <w:i w:val="0"/>
          <w:color w:val="auto"/>
        </w:rPr>
        <w:t xml:space="preserve"> </w:t>
      </w:r>
      <w:r w:rsidRPr="008B73E6">
        <w:rPr>
          <w:rFonts w:eastAsia="Calibri"/>
          <w:b/>
          <w:i w:val="0"/>
          <w:color w:val="auto"/>
        </w:rPr>
        <w:t xml:space="preserve">styringsgruppe anbefaler følgende forslag til konklusjon: </w:t>
      </w:r>
      <w:r w:rsidRPr="00BF452A">
        <w:rPr>
          <w:color w:val="auto"/>
        </w:rPr>
        <w:t>Saken drøftet.</w:t>
      </w:r>
      <w:r w:rsidRPr="00BF452A">
        <w:rPr>
          <w:rFonts w:eastAsia="Times New Roman"/>
          <w:b/>
          <w:sz w:val="28"/>
          <w:szCs w:val="28"/>
          <w:lang w:eastAsia="nb-NO"/>
        </w:rPr>
        <w:br/>
      </w:r>
    </w:p>
    <w:p w:rsidR="00252B3F" w:rsidRPr="007E0AA3" w:rsidRDefault="00BF452A" w:rsidP="00252B3F">
      <w:pPr>
        <w:rPr>
          <w:rFonts w:ascii="Arial" w:hAnsi="Arial" w:cs="Arial"/>
          <w:b/>
          <w:i/>
        </w:rPr>
      </w:pPr>
      <w:r>
        <w:rPr>
          <w:rFonts w:ascii="Arial" w:eastAsia="Times New Roman" w:hAnsi="Arial" w:cs="Arial"/>
          <w:b/>
          <w:sz w:val="28"/>
          <w:szCs w:val="28"/>
          <w:lang w:eastAsia="nb-NO"/>
        </w:rPr>
        <w:br/>
      </w:r>
      <w:r w:rsidR="00252B3F">
        <w:rPr>
          <w:rFonts w:ascii="Arial" w:eastAsia="Times New Roman" w:hAnsi="Arial" w:cs="Arial"/>
          <w:b/>
          <w:sz w:val="28"/>
          <w:szCs w:val="28"/>
          <w:lang w:eastAsia="nb-NO"/>
        </w:rPr>
        <w:t>Sak 21</w:t>
      </w:r>
      <w:r w:rsidR="00252B3F" w:rsidRPr="00E036AD">
        <w:rPr>
          <w:rFonts w:ascii="Arial" w:eastAsia="Times New Roman" w:hAnsi="Arial" w:cs="Arial"/>
          <w:b/>
          <w:sz w:val="28"/>
          <w:szCs w:val="28"/>
          <w:lang w:eastAsia="nb-NO"/>
        </w:rPr>
        <w:t xml:space="preserve">/12 </w:t>
      </w:r>
      <w:r w:rsidR="00252B3F">
        <w:rPr>
          <w:rFonts w:ascii="Arial" w:eastAsia="Times New Roman" w:hAnsi="Arial" w:cs="Arial"/>
          <w:b/>
          <w:sz w:val="28"/>
          <w:szCs w:val="28"/>
          <w:lang w:eastAsia="nb-NO"/>
        </w:rPr>
        <w:t xml:space="preserve">Årsrapport </w:t>
      </w:r>
      <w:r w:rsidR="00252B3F" w:rsidRPr="00AB4A35">
        <w:rPr>
          <w:rFonts w:ascii="Arial" w:eastAsia="Times New Roman" w:hAnsi="Arial" w:cs="Arial"/>
          <w:b/>
          <w:sz w:val="28"/>
          <w:szCs w:val="28"/>
          <w:lang w:eastAsia="nb-NO"/>
        </w:rPr>
        <w:t xml:space="preserve"> 2011</w:t>
      </w:r>
    </w:p>
    <w:p w:rsidR="00252B3F" w:rsidRDefault="00252B3F" w:rsidP="00252B3F">
      <w:pPr>
        <w:autoSpaceDE w:val="0"/>
        <w:autoSpaceDN w:val="0"/>
        <w:adjustRightInd w:val="0"/>
        <w:spacing w:after="0" w:line="240" w:lineRule="auto"/>
        <w:rPr>
          <w:rFonts w:ascii="Arial" w:eastAsia="Times New Roman" w:hAnsi="Arial" w:cs="Arial"/>
          <w:lang w:eastAsia="nb-NO"/>
        </w:rPr>
      </w:pPr>
      <w:r>
        <w:rPr>
          <w:rFonts w:ascii="Arial" w:eastAsia="Times New Roman" w:hAnsi="Arial" w:cs="Arial"/>
          <w:lang w:eastAsia="nb-NO"/>
        </w:rPr>
        <w:t>Vedlagt følger forslag</w:t>
      </w:r>
      <w:r w:rsidRPr="005D1D0E">
        <w:rPr>
          <w:rFonts w:ascii="Arial" w:eastAsia="Times New Roman" w:hAnsi="Arial" w:cs="Arial"/>
          <w:lang w:eastAsia="nb-NO"/>
        </w:rPr>
        <w:t xml:space="preserve"> til </w:t>
      </w:r>
      <w:r>
        <w:rPr>
          <w:rFonts w:ascii="Arial" w:eastAsia="Times New Roman" w:hAnsi="Arial" w:cs="Arial"/>
          <w:lang w:eastAsia="nb-NO"/>
        </w:rPr>
        <w:t xml:space="preserve">samlet </w:t>
      </w:r>
      <w:r w:rsidRPr="005D1D0E">
        <w:rPr>
          <w:rFonts w:ascii="Arial" w:eastAsia="Times New Roman" w:hAnsi="Arial" w:cs="Arial"/>
          <w:lang w:eastAsia="nb-NO"/>
        </w:rPr>
        <w:t>årsrapport</w:t>
      </w:r>
      <w:r>
        <w:rPr>
          <w:rFonts w:ascii="Arial" w:eastAsia="Times New Roman" w:hAnsi="Arial" w:cs="Arial"/>
          <w:lang w:eastAsia="nb-NO"/>
        </w:rPr>
        <w:t xml:space="preserve"> 2011 for </w:t>
      </w:r>
      <w:proofErr w:type="spellStart"/>
      <w:r>
        <w:rPr>
          <w:rFonts w:ascii="Arial" w:eastAsia="Times New Roman" w:hAnsi="Arial" w:cs="Arial"/>
          <w:lang w:eastAsia="nb-NO"/>
        </w:rPr>
        <w:t>Buskerudbysamarbeidet</w:t>
      </w:r>
      <w:proofErr w:type="spellEnd"/>
      <w:r w:rsidRPr="005D1D0E">
        <w:rPr>
          <w:rFonts w:ascii="Arial" w:eastAsia="Times New Roman" w:hAnsi="Arial" w:cs="Arial"/>
          <w:lang w:eastAsia="nb-NO"/>
        </w:rPr>
        <w:t>. Tekstforslaget er</w:t>
      </w:r>
      <w:r>
        <w:rPr>
          <w:rFonts w:ascii="Arial" w:eastAsia="Times New Roman" w:hAnsi="Arial" w:cs="Arial"/>
          <w:lang w:eastAsia="nb-NO"/>
        </w:rPr>
        <w:t xml:space="preserve"> sendt til grafisk formgivning og endelig forslag til dokument med bilder mv. skal foreligge til møtet 30.03.</w:t>
      </w:r>
      <w:r w:rsidRPr="005D1D0E">
        <w:rPr>
          <w:rFonts w:ascii="Arial" w:eastAsia="Times New Roman" w:hAnsi="Arial" w:cs="Arial"/>
          <w:lang w:eastAsia="nb-NO"/>
        </w:rPr>
        <w:t xml:space="preserve"> Sammen med bilde</w:t>
      </w:r>
      <w:r>
        <w:rPr>
          <w:rFonts w:ascii="Arial" w:eastAsia="Times New Roman" w:hAnsi="Arial" w:cs="Arial"/>
          <w:lang w:eastAsia="nb-NO"/>
        </w:rPr>
        <w:t>r, grafikk og tegninger er målet at</w:t>
      </w:r>
      <w:r w:rsidRPr="005D1D0E">
        <w:rPr>
          <w:rFonts w:ascii="Arial" w:eastAsia="Times New Roman" w:hAnsi="Arial" w:cs="Arial"/>
          <w:lang w:eastAsia="nb-NO"/>
        </w:rPr>
        <w:t xml:space="preserve"> rapporten vil gi et godt inntrykk av hva samarbeidet har jobbet med og oppnådd av resultater i 2011. </w:t>
      </w:r>
    </w:p>
    <w:p w:rsidR="00252B3F" w:rsidRDefault="00252B3F" w:rsidP="00252B3F">
      <w:pPr>
        <w:autoSpaceDE w:val="0"/>
        <w:autoSpaceDN w:val="0"/>
        <w:adjustRightInd w:val="0"/>
        <w:spacing w:after="0" w:line="240" w:lineRule="auto"/>
        <w:rPr>
          <w:rFonts w:ascii="Arial" w:eastAsia="Times New Roman" w:hAnsi="Arial" w:cs="Arial"/>
          <w:lang w:eastAsia="nb-NO"/>
        </w:rPr>
      </w:pPr>
    </w:p>
    <w:p w:rsidR="00252B3F" w:rsidRDefault="00252B3F" w:rsidP="00252B3F">
      <w:pPr>
        <w:autoSpaceDE w:val="0"/>
        <w:autoSpaceDN w:val="0"/>
        <w:adjustRightInd w:val="0"/>
        <w:spacing w:after="0" w:line="240" w:lineRule="auto"/>
        <w:rPr>
          <w:rFonts w:ascii="Arial" w:eastAsia="Times New Roman" w:hAnsi="Arial" w:cs="Arial"/>
          <w:lang w:eastAsia="nb-NO"/>
        </w:rPr>
      </w:pPr>
      <w:r>
        <w:rPr>
          <w:rFonts w:ascii="Arial" w:eastAsia="Times New Roman" w:hAnsi="Arial" w:cs="Arial"/>
          <w:lang w:eastAsia="nb-NO"/>
        </w:rPr>
        <w:t xml:space="preserve">Hovedmålgruppen for årsrapporten er kommunestyrene, fylkestinget og ledelsen hos de statlige partnerne. </w:t>
      </w:r>
      <w:r w:rsidRPr="005D1D0E">
        <w:rPr>
          <w:rFonts w:ascii="Arial" w:eastAsia="Times New Roman" w:hAnsi="Arial" w:cs="Arial"/>
          <w:lang w:eastAsia="nb-NO"/>
        </w:rPr>
        <w:t xml:space="preserve">Årsrapporten vil være et viktig verktøy for å vise at </w:t>
      </w:r>
      <w:proofErr w:type="spellStart"/>
      <w:r w:rsidRPr="005D1D0E">
        <w:rPr>
          <w:rFonts w:ascii="Arial" w:eastAsia="Times New Roman" w:hAnsi="Arial" w:cs="Arial"/>
          <w:lang w:eastAsia="nb-NO"/>
        </w:rPr>
        <w:t>Buskerudbysamarbeidet</w:t>
      </w:r>
      <w:proofErr w:type="spellEnd"/>
      <w:r w:rsidRPr="005D1D0E">
        <w:rPr>
          <w:rFonts w:ascii="Arial" w:eastAsia="Times New Roman" w:hAnsi="Arial" w:cs="Arial"/>
          <w:lang w:eastAsia="nb-NO"/>
        </w:rPr>
        <w:t xml:space="preserve"> har gitt synlige resultater, og at samarbeidet er et viktig virkemiddel for en attrakti</w:t>
      </w:r>
      <w:r>
        <w:rPr>
          <w:rFonts w:ascii="Arial" w:eastAsia="Times New Roman" w:hAnsi="Arial" w:cs="Arial"/>
          <w:lang w:eastAsia="nb-NO"/>
        </w:rPr>
        <w:t xml:space="preserve">v og bærekraftig utvikling. Behandling av årsrapporten er også en anledning til å få tilbakemelding på </w:t>
      </w:r>
      <w:proofErr w:type="spellStart"/>
      <w:r>
        <w:rPr>
          <w:rFonts w:ascii="Arial" w:eastAsia="Times New Roman" w:hAnsi="Arial" w:cs="Arial"/>
          <w:lang w:eastAsia="nb-NO"/>
        </w:rPr>
        <w:t>Buskerudbysamarbeidet</w:t>
      </w:r>
      <w:proofErr w:type="spellEnd"/>
      <w:r>
        <w:rPr>
          <w:rFonts w:ascii="Arial" w:eastAsia="Times New Roman" w:hAnsi="Arial" w:cs="Arial"/>
          <w:lang w:eastAsia="nb-NO"/>
        </w:rPr>
        <w:t xml:space="preserve"> fra de 10 partnernes styringsorganer. </w:t>
      </w:r>
    </w:p>
    <w:p w:rsidR="00252B3F" w:rsidRDefault="00252B3F" w:rsidP="00252B3F">
      <w:pPr>
        <w:autoSpaceDE w:val="0"/>
        <w:autoSpaceDN w:val="0"/>
        <w:adjustRightInd w:val="0"/>
        <w:spacing w:after="0" w:line="240" w:lineRule="auto"/>
        <w:rPr>
          <w:rFonts w:ascii="Arial" w:eastAsia="Times New Roman" w:hAnsi="Arial" w:cs="Arial"/>
          <w:i/>
          <w:lang w:eastAsia="nb-NO"/>
        </w:rPr>
      </w:pPr>
    </w:p>
    <w:p w:rsidR="00252B3F" w:rsidRPr="00252B3F" w:rsidRDefault="00252B3F" w:rsidP="00252B3F">
      <w:pPr>
        <w:rPr>
          <w:rFonts w:ascii="Arial" w:hAnsi="Arial" w:cs="Arial"/>
          <w:b/>
          <w:i/>
        </w:rPr>
      </w:pPr>
      <w:r>
        <w:rPr>
          <w:rFonts w:ascii="Arial" w:hAnsi="Arial" w:cs="Arial"/>
          <w:b/>
          <w:i/>
        </w:rPr>
        <w:t xml:space="preserve">Leder av </w:t>
      </w:r>
      <w:proofErr w:type="spellStart"/>
      <w:r>
        <w:rPr>
          <w:rFonts w:ascii="Arial" w:hAnsi="Arial" w:cs="Arial"/>
          <w:b/>
          <w:i/>
        </w:rPr>
        <w:t>a</w:t>
      </w:r>
      <w:r w:rsidRPr="007E0AA3">
        <w:rPr>
          <w:rFonts w:ascii="Arial" w:hAnsi="Arial" w:cs="Arial"/>
          <w:b/>
          <w:i/>
        </w:rPr>
        <w:t>dm.styringsgruppe</w:t>
      </w:r>
      <w:proofErr w:type="spellEnd"/>
      <w:r w:rsidRPr="007E0AA3">
        <w:rPr>
          <w:rFonts w:ascii="Arial" w:hAnsi="Arial" w:cs="Arial"/>
          <w:b/>
          <w:i/>
        </w:rPr>
        <w:t xml:space="preserve"> anbefaler fø</w:t>
      </w:r>
      <w:r>
        <w:rPr>
          <w:rFonts w:ascii="Arial" w:hAnsi="Arial" w:cs="Arial"/>
          <w:b/>
          <w:i/>
        </w:rPr>
        <w:t xml:space="preserve">lgende forslag til konklusjon: </w:t>
      </w:r>
      <w:r>
        <w:rPr>
          <w:rFonts w:ascii="Arial" w:hAnsi="Arial" w:cs="Arial"/>
          <w:b/>
          <w:i/>
        </w:rPr>
        <w:br/>
      </w:r>
      <w:r w:rsidRPr="00252B3F">
        <w:rPr>
          <w:rFonts w:ascii="Arial" w:eastAsia="Times New Roman" w:hAnsi="Arial" w:cs="Arial"/>
          <w:i/>
          <w:lang w:eastAsia="nb-NO"/>
        </w:rPr>
        <w:t xml:space="preserve">Årsrapport 2011 for </w:t>
      </w:r>
      <w:proofErr w:type="spellStart"/>
      <w:r w:rsidRPr="00252B3F">
        <w:rPr>
          <w:rFonts w:ascii="Arial" w:eastAsia="Times New Roman" w:hAnsi="Arial" w:cs="Arial"/>
          <w:i/>
          <w:lang w:eastAsia="nb-NO"/>
        </w:rPr>
        <w:t>Buskerudbysamarbeidet</w:t>
      </w:r>
      <w:proofErr w:type="spellEnd"/>
      <w:r w:rsidRPr="00252B3F">
        <w:rPr>
          <w:rFonts w:ascii="Arial" w:eastAsia="Times New Roman" w:hAnsi="Arial" w:cs="Arial"/>
          <w:i/>
          <w:lang w:eastAsia="nb-NO"/>
        </w:rPr>
        <w:t xml:space="preserve"> vedtas.</w:t>
      </w:r>
    </w:p>
    <w:p w:rsidR="00CB5C0C" w:rsidRDefault="00887075" w:rsidP="00CB5C0C">
      <w:pPr>
        <w:spacing w:after="0" w:line="240" w:lineRule="auto"/>
        <w:rPr>
          <w:rFonts w:ascii="Arial" w:eastAsia="Times New Roman" w:hAnsi="Arial" w:cs="Arial"/>
          <w:b/>
          <w:sz w:val="28"/>
          <w:szCs w:val="28"/>
          <w:lang w:eastAsia="nb-NO"/>
        </w:rPr>
      </w:pPr>
      <w:r>
        <w:rPr>
          <w:rFonts w:ascii="Arial" w:eastAsia="Times New Roman" w:hAnsi="Arial" w:cs="Arial"/>
          <w:b/>
          <w:sz w:val="28"/>
          <w:szCs w:val="28"/>
          <w:lang w:eastAsia="nb-NO"/>
        </w:rPr>
        <w:br/>
      </w:r>
      <w:r w:rsidR="00820DFB">
        <w:rPr>
          <w:rFonts w:ascii="Arial" w:eastAsia="Times New Roman" w:hAnsi="Arial" w:cs="Arial"/>
          <w:b/>
          <w:sz w:val="28"/>
          <w:szCs w:val="28"/>
          <w:lang w:eastAsia="nb-NO"/>
        </w:rPr>
        <w:t>Sak 22</w:t>
      </w:r>
      <w:r w:rsidR="00CB5C0C" w:rsidRPr="00CB5C0C">
        <w:rPr>
          <w:rFonts w:ascii="Arial" w:eastAsia="Times New Roman" w:hAnsi="Arial" w:cs="Arial"/>
          <w:b/>
          <w:sz w:val="28"/>
          <w:szCs w:val="28"/>
          <w:lang w:eastAsia="nb-NO"/>
        </w:rPr>
        <w:t xml:space="preserve">/11 </w:t>
      </w:r>
      <w:r w:rsidR="00CB5C0C" w:rsidRPr="00CB5C0C">
        <w:rPr>
          <w:rFonts w:ascii="Arial" w:eastAsia="Times New Roman" w:hAnsi="Arial" w:cs="Arial"/>
          <w:b/>
          <w:sz w:val="28"/>
          <w:szCs w:val="28"/>
          <w:lang w:eastAsia="nb-NO"/>
        </w:rPr>
        <w:tab/>
        <w:t xml:space="preserve">Eventuelt </w:t>
      </w:r>
    </w:p>
    <w:p w:rsidR="004A65D4" w:rsidRDefault="004A65D4" w:rsidP="00CB5C0C">
      <w:pPr>
        <w:spacing w:after="0" w:line="240" w:lineRule="auto"/>
        <w:rPr>
          <w:rFonts w:ascii="Arial" w:eastAsia="Times New Roman" w:hAnsi="Arial" w:cs="Arial"/>
          <w:b/>
          <w:sz w:val="28"/>
          <w:szCs w:val="28"/>
          <w:lang w:eastAsia="nb-NO"/>
        </w:rPr>
      </w:pPr>
    </w:p>
    <w:p w:rsidR="004A65D4" w:rsidRDefault="004A65D4" w:rsidP="00CB5C0C">
      <w:pPr>
        <w:spacing w:after="0" w:line="240" w:lineRule="auto"/>
        <w:rPr>
          <w:rFonts w:ascii="Arial" w:eastAsia="Times New Roman" w:hAnsi="Arial" w:cs="Arial"/>
          <w:b/>
          <w:sz w:val="28"/>
          <w:szCs w:val="28"/>
          <w:lang w:eastAsia="nb-NO"/>
        </w:rPr>
      </w:pPr>
    </w:p>
    <w:p w:rsidR="00F20C23" w:rsidRDefault="00F20C23">
      <w:pPr>
        <w:rPr>
          <w:rFonts w:ascii="Arial" w:eastAsia="Times New Roman" w:hAnsi="Arial" w:cs="Arial"/>
          <w:b/>
          <w:bCs/>
          <w:sz w:val="28"/>
          <w:szCs w:val="28"/>
          <w:lang w:eastAsia="nb-NO"/>
        </w:rPr>
      </w:pPr>
      <w:r>
        <w:rPr>
          <w:rFonts w:ascii="Arial" w:eastAsia="Times New Roman" w:hAnsi="Arial" w:cs="Arial"/>
          <w:b/>
          <w:bCs/>
          <w:sz w:val="28"/>
          <w:szCs w:val="28"/>
          <w:lang w:eastAsia="nb-NO"/>
        </w:rPr>
        <w:br w:type="page"/>
      </w:r>
    </w:p>
    <w:p w:rsidR="004A65D4" w:rsidRDefault="004A65D4" w:rsidP="004A65D4">
      <w:pPr>
        <w:spacing w:after="0" w:line="240" w:lineRule="auto"/>
        <w:rPr>
          <w:rFonts w:ascii="Arial" w:eastAsia="Times New Roman" w:hAnsi="Arial" w:cs="Arial"/>
          <w:b/>
          <w:bCs/>
          <w:sz w:val="24"/>
          <w:szCs w:val="24"/>
          <w:lang w:eastAsia="nb-NO"/>
        </w:rPr>
      </w:pPr>
      <w:bookmarkStart w:id="8" w:name="_GoBack"/>
      <w:bookmarkEnd w:id="8"/>
      <w:r w:rsidRPr="004A65D4">
        <w:rPr>
          <w:rFonts w:ascii="Arial" w:eastAsia="Times New Roman" w:hAnsi="Arial" w:cs="Arial"/>
          <w:b/>
          <w:bCs/>
          <w:sz w:val="28"/>
          <w:szCs w:val="28"/>
          <w:lang w:eastAsia="nb-NO"/>
        </w:rPr>
        <w:lastRenderedPageBreak/>
        <w:t xml:space="preserve">Del 2 Møte i Samarbeidsgruppen for KVU </w:t>
      </w:r>
      <w:proofErr w:type="spellStart"/>
      <w:r w:rsidRPr="004A65D4">
        <w:rPr>
          <w:rFonts w:ascii="Arial" w:eastAsia="Times New Roman" w:hAnsi="Arial" w:cs="Arial"/>
          <w:b/>
          <w:bCs/>
          <w:sz w:val="28"/>
          <w:szCs w:val="28"/>
          <w:lang w:eastAsia="nb-NO"/>
        </w:rPr>
        <w:t>Buskerudbypakke</w:t>
      </w:r>
      <w:proofErr w:type="spellEnd"/>
      <w:r w:rsidRPr="004A65D4">
        <w:rPr>
          <w:rFonts w:ascii="Arial" w:eastAsia="Times New Roman" w:hAnsi="Arial" w:cs="Arial"/>
          <w:b/>
          <w:bCs/>
          <w:sz w:val="28"/>
          <w:szCs w:val="28"/>
          <w:lang w:eastAsia="nb-NO"/>
        </w:rPr>
        <w:t xml:space="preserve"> 2</w:t>
      </w:r>
      <w:r>
        <w:rPr>
          <w:rFonts w:ascii="Arial" w:eastAsia="Times New Roman" w:hAnsi="Arial" w:cs="Arial"/>
          <w:b/>
          <w:bCs/>
          <w:sz w:val="24"/>
          <w:szCs w:val="24"/>
          <w:lang w:eastAsia="nb-NO"/>
        </w:rPr>
        <w:t xml:space="preserve"> </w:t>
      </w:r>
    </w:p>
    <w:p w:rsidR="004A65D4" w:rsidRPr="00EB5379" w:rsidRDefault="004A65D4" w:rsidP="004A65D4">
      <w:pPr>
        <w:spacing w:after="0" w:line="240" w:lineRule="auto"/>
        <w:rPr>
          <w:rFonts w:ascii="Arial" w:eastAsia="Times New Roman" w:hAnsi="Arial" w:cs="Arial"/>
          <w:b/>
          <w:bCs/>
          <w:sz w:val="24"/>
          <w:szCs w:val="24"/>
          <w:lang w:eastAsia="nb-NO"/>
        </w:rPr>
      </w:pPr>
      <w:r w:rsidRPr="00EB5379">
        <w:rPr>
          <w:rFonts w:ascii="Arial" w:eastAsia="Times New Roman" w:hAnsi="Arial" w:cs="Arial"/>
          <w:bCs/>
          <w:sz w:val="24"/>
          <w:szCs w:val="24"/>
          <w:lang w:eastAsia="nb-NO"/>
        </w:rPr>
        <w:t xml:space="preserve">Ansvar: Statens vegvesen region sør v/ Inger </w:t>
      </w:r>
      <w:proofErr w:type="spellStart"/>
      <w:r w:rsidRPr="00EB5379">
        <w:rPr>
          <w:rFonts w:ascii="Arial" w:eastAsia="Times New Roman" w:hAnsi="Arial" w:cs="Arial"/>
          <w:bCs/>
          <w:sz w:val="24"/>
          <w:szCs w:val="24"/>
          <w:lang w:eastAsia="nb-NO"/>
        </w:rPr>
        <w:t>Kammerud</w:t>
      </w:r>
      <w:proofErr w:type="spellEnd"/>
      <w:r w:rsidRPr="00EB5379">
        <w:rPr>
          <w:rFonts w:ascii="Arial" w:eastAsia="Times New Roman" w:hAnsi="Arial" w:cs="Arial"/>
          <w:bCs/>
          <w:sz w:val="24"/>
          <w:szCs w:val="24"/>
          <w:lang w:eastAsia="nb-NO"/>
        </w:rPr>
        <w:t>, prosjektleder</w:t>
      </w:r>
    </w:p>
    <w:p w:rsidR="004A65D4" w:rsidRPr="00EB5379" w:rsidRDefault="004A65D4" w:rsidP="004A65D4">
      <w:pPr>
        <w:spacing w:after="0" w:line="240" w:lineRule="auto"/>
        <w:rPr>
          <w:rFonts w:ascii="Arial" w:eastAsia="Times New Roman" w:hAnsi="Arial" w:cs="Arial"/>
          <w:b/>
          <w:sz w:val="24"/>
          <w:szCs w:val="24"/>
          <w:lang w:eastAsia="nb-NO"/>
        </w:rPr>
      </w:pPr>
    </w:p>
    <w:p w:rsidR="004A65D4" w:rsidRPr="004A65D4" w:rsidRDefault="004A65D4" w:rsidP="004A65D4">
      <w:pPr>
        <w:spacing w:after="0" w:line="240" w:lineRule="auto"/>
        <w:rPr>
          <w:rFonts w:ascii="Arial" w:eastAsia="Times New Roman" w:hAnsi="Arial" w:cs="Arial"/>
          <w:sz w:val="28"/>
          <w:szCs w:val="24"/>
          <w:lang w:eastAsia="nb-NO"/>
        </w:rPr>
      </w:pPr>
      <w:r w:rsidRPr="004A65D4">
        <w:rPr>
          <w:rFonts w:ascii="Arial" w:eastAsia="Times New Roman" w:hAnsi="Arial" w:cs="Arial"/>
          <w:sz w:val="28"/>
          <w:szCs w:val="24"/>
          <w:lang w:eastAsia="nb-NO"/>
        </w:rPr>
        <w:t>Sak 05/12</w:t>
      </w:r>
      <w:r w:rsidRPr="004A65D4">
        <w:rPr>
          <w:rFonts w:ascii="Arial" w:eastAsia="Times New Roman" w:hAnsi="Arial" w:cs="Arial"/>
          <w:sz w:val="28"/>
          <w:szCs w:val="24"/>
          <w:lang w:eastAsia="nb-NO"/>
        </w:rPr>
        <w:tab/>
      </w:r>
      <w:r w:rsidRPr="004A65D4">
        <w:rPr>
          <w:rFonts w:ascii="Arial" w:eastAsia="Times New Roman" w:hAnsi="Arial" w:cs="Arial"/>
          <w:bCs/>
          <w:sz w:val="28"/>
          <w:szCs w:val="24"/>
          <w:lang w:eastAsia="nb-NO"/>
        </w:rPr>
        <w:t xml:space="preserve">Status </w:t>
      </w:r>
    </w:p>
    <w:p w:rsidR="004A65D4" w:rsidRPr="004A65D4" w:rsidRDefault="004A65D4" w:rsidP="004A65D4">
      <w:pPr>
        <w:spacing w:after="0" w:line="240" w:lineRule="auto"/>
        <w:rPr>
          <w:rFonts w:ascii="Arial" w:eastAsia="Times New Roman" w:hAnsi="Arial" w:cs="Arial"/>
          <w:bCs/>
          <w:sz w:val="28"/>
          <w:szCs w:val="24"/>
          <w:lang w:eastAsia="nb-NO"/>
        </w:rPr>
      </w:pPr>
    </w:p>
    <w:p w:rsidR="004A65D4" w:rsidRPr="004A65D4" w:rsidRDefault="004A65D4" w:rsidP="004A65D4">
      <w:pPr>
        <w:spacing w:after="0" w:line="240" w:lineRule="auto"/>
        <w:rPr>
          <w:rFonts w:ascii="Arial" w:eastAsia="Times New Roman" w:hAnsi="Arial" w:cs="Arial"/>
          <w:sz w:val="28"/>
          <w:szCs w:val="24"/>
          <w:lang w:eastAsia="nb-NO"/>
        </w:rPr>
      </w:pPr>
      <w:r w:rsidRPr="004A65D4">
        <w:rPr>
          <w:rFonts w:ascii="Arial" w:eastAsia="Times New Roman" w:hAnsi="Arial" w:cs="Arial"/>
          <w:bCs/>
          <w:sz w:val="28"/>
          <w:szCs w:val="24"/>
          <w:lang w:eastAsia="nb-NO"/>
        </w:rPr>
        <w:t>Sak 06/12</w:t>
      </w:r>
      <w:r w:rsidRPr="004A65D4">
        <w:rPr>
          <w:rFonts w:ascii="Arial" w:eastAsia="Times New Roman" w:hAnsi="Arial" w:cs="Arial"/>
          <w:bCs/>
          <w:sz w:val="28"/>
          <w:szCs w:val="24"/>
          <w:lang w:eastAsia="nb-NO"/>
        </w:rPr>
        <w:tab/>
        <w:t xml:space="preserve">Samfunnsmål </w:t>
      </w:r>
    </w:p>
    <w:p w:rsidR="004A65D4" w:rsidRPr="004A65D4" w:rsidRDefault="004A65D4" w:rsidP="004A65D4">
      <w:pPr>
        <w:spacing w:after="0" w:line="240" w:lineRule="auto"/>
        <w:rPr>
          <w:rFonts w:ascii="Arial" w:eastAsia="Times New Roman" w:hAnsi="Arial" w:cs="Arial"/>
          <w:bCs/>
          <w:sz w:val="28"/>
          <w:szCs w:val="24"/>
          <w:lang w:eastAsia="nb-NO"/>
        </w:rPr>
      </w:pPr>
    </w:p>
    <w:p w:rsidR="004A65D4" w:rsidRPr="004A65D4" w:rsidRDefault="004A65D4" w:rsidP="004A65D4">
      <w:pPr>
        <w:spacing w:after="0" w:line="240" w:lineRule="auto"/>
        <w:rPr>
          <w:rFonts w:ascii="Arial" w:eastAsia="Times New Roman" w:hAnsi="Arial" w:cs="Arial"/>
          <w:bCs/>
          <w:sz w:val="28"/>
          <w:szCs w:val="24"/>
          <w:lang w:eastAsia="nb-NO"/>
        </w:rPr>
      </w:pPr>
      <w:r w:rsidRPr="004A65D4">
        <w:rPr>
          <w:rFonts w:ascii="Arial" w:eastAsia="Times New Roman" w:hAnsi="Arial" w:cs="Arial"/>
          <w:bCs/>
          <w:sz w:val="28"/>
          <w:szCs w:val="24"/>
          <w:lang w:eastAsia="nb-NO"/>
        </w:rPr>
        <w:t>Sak 07/12</w:t>
      </w:r>
      <w:r w:rsidRPr="004A65D4">
        <w:rPr>
          <w:rFonts w:ascii="Arial" w:eastAsia="Times New Roman" w:hAnsi="Arial" w:cs="Arial"/>
          <w:bCs/>
          <w:sz w:val="28"/>
          <w:szCs w:val="24"/>
          <w:lang w:eastAsia="nb-NO"/>
        </w:rPr>
        <w:tab/>
        <w:t xml:space="preserve">Fordeling av befolkningsvekst og arbeidsplasser i 0-alternativet </w:t>
      </w:r>
    </w:p>
    <w:p w:rsidR="004A65D4" w:rsidRPr="004A65D4" w:rsidRDefault="004A65D4" w:rsidP="004A65D4">
      <w:pPr>
        <w:spacing w:after="0" w:line="240" w:lineRule="auto"/>
        <w:rPr>
          <w:rFonts w:ascii="Arial" w:eastAsia="Times New Roman" w:hAnsi="Arial" w:cs="Arial"/>
          <w:bCs/>
          <w:sz w:val="28"/>
          <w:szCs w:val="24"/>
          <w:lang w:eastAsia="nb-NO"/>
        </w:rPr>
      </w:pPr>
    </w:p>
    <w:p w:rsidR="004A65D4" w:rsidRPr="004A65D4" w:rsidRDefault="004A65D4" w:rsidP="004A65D4">
      <w:pPr>
        <w:spacing w:after="0" w:line="240" w:lineRule="auto"/>
        <w:rPr>
          <w:rFonts w:ascii="Arial" w:eastAsia="Times New Roman" w:hAnsi="Arial" w:cs="Arial"/>
          <w:bCs/>
          <w:sz w:val="28"/>
          <w:szCs w:val="24"/>
          <w:lang w:eastAsia="nb-NO"/>
        </w:rPr>
      </w:pPr>
      <w:r w:rsidRPr="004A65D4">
        <w:rPr>
          <w:rFonts w:ascii="Arial" w:eastAsia="Times New Roman" w:hAnsi="Arial" w:cs="Arial"/>
          <w:bCs/>
          <w:sz w:val="28"/>
          <w:szCs w:val="24"/>
          <w:lang w:eastAsia="nb-NO"/>
        </w:rPr>
        <w:t>Sak 08/12</w:t>
      </w:r>
      <w:r w:rsidRPr="004A65D4">
        <w:rPr>
          <w:rFonts w:ascii="Arial" w:eastAsia="Times New Roman" w:hAnsi="Arial" w:cs="Arial"/>
          <w:bCs/>
          <w:sz w:val="28"/>
          <w:szCs w:val="24"/>
          <w:lang w:eastAsia="nb-NO"/>
        </w:rPr>
        <w:tab/>
        <w:t xml:space="preserve">Konseptutvikling - mulighetsrommet – siling </w:t>
      </w:r>
    </w:p>
    <w:p w:rsidR="004A65D4" w:rsidRPr="004A65D4" w:rsidRDefault="004A65D4" w:rsidP="004A65D4">
      <w:pPr>
        <w:spacing w:after="0" w:line="240" w:lineRule="auto"/>
        <w:rPr>
          <w:rFonts w:ascii="Arial" w:eastAsia="Times New Roman" w:hAnsi="Arial" w:cs="Arial"/>
          <w:bCs/>
          <w:sz w:val="28"/>
          <w:szCs w:val="24"/>
          <w:lang w:eastAsia="nb-NO"/>
        </w:rPr>
      </w:pPr>
    </w:p>
    <w:p w:rsidR="004A65D4" w:rsidRPr="004A65D4" w:rsidRDefault="004A65D4" w:rsidP="004A65D4">
      <w:pPr>
        <w:spacing w:after="0" w:line="240" w:lineRule="auto"/>
        <w:rPr>
          <w:rFonts w:ascii="Arial" w:eastAsia="Times New Roman" w:hAnsi="Arial" w:cs="Arial"/>
          <w:bCs/>
          <w:sz w:val="28"/>
          <w:szCs w:val="24"/>
          <w:lang w:eastAsia="nb-NO"/>
        </w:rPr>
      </w:pPr>
      <w:r w:rsidRPr="004A65D4">
        <w:rPr>
          <w:rFonts w:ascii="Arial" w:eastAsia="Times New Roman" w:hAnsi="Arial" w:cs="Arial"/>
          <w:bCs/>
          <w:sz w:val="28"/>
          <w:szCs w:val="24"/>
          <w:lang w:eastAsia="nb-NO"/>
        </w:rPr>
        <w:t>Sak 09/12</w:t>
      </w:r>
      <w:r w:rsidRPr="004A65D4">
        <w:rPr>
          <w:rFonts w:ascii="Arial" w:eastAsia="Times New Roman" w:hAnsi="Arial" w:cs="Arial"/>
          <w:bCs/>
          <w:sz w:val="28"/>
          <w:szCs w:val="24"/>
          <w:lang w:eastAsia="nb-NO"/>
        </w:rPr>
        <w:tab/>
        <w:t xml:space="preserve">Framdrift og utfordringer </w:t>
      </w:r>
    </w:p>
    <w:p w:rsidR="004A65D4" w:rsidRPr="004A65D4" w:rsidRDefault="004A65D4" w:rsidP="004A65D4">
      <w:pPr>
        <w:spacing w:after="0" w:line="240" w:lineRule="auto"/>
        <w:rPr>
          <w:rFonts w:ascii="Arial" w:eastAsia="Times New Roman" w:hAnsi="Arial" w:cs="Arial"/>
          <w:bCs/>
          <w:sz w:val="28"/>
          <w:szCs w:val="24"/>
          <w:lang w:eastAsia="nb-NO"/>
        </w:rPr>
      </w:pPr>
    </w:p>
    <w:p w:rsidR="004A65D4" w:rsidRPr="004A65D4" w:rsidRDefault="004A65D4" w:rsidP="004A65D4">
      <w:pPr>
        <w:spacing w:after="0" w:line="240" w:lineRule="auto"/>
        <w:rPr>
          <w:rFonts w:ascii="Arial" w:eastAsia="Times New Roman" w:hAnsi="Arial" w:cs="Arial"/>
          <w:bCs/>
          <w:sz w:val="28"/>
          <w:szCs w:val="24"/>
          <w:lang w:eastAsia="nb-NO"/>
        </w:rPr>
      </w:pPr>
      <w:r w:rsidRPr="004A65D4">
        <w:rPr>
          <w:rFonts w:ascii="Arial" w:eastAsia="Times New Roman" w:hAnsi="Arial" w:cs="Arial"/>
          <w:bCs/>
          <w:sz w:val="28"/>
          <w:szCs w:val="24"/>
          <w:lang w:eastAsia="nb-NO"/>
        </w:rPr>
        <w:t>Sak 10/12</w:t>
      </w:r>
      <w:r w:rsidRPr="004A65D4">
        <w:rPr>
          <w:rFonts w:ascii="Arial" w:eastAsia="Times New Roman" w:hAnsi="Arial" w:cs="Arial"/>
          <w:bCs/>
          <w:sz w:val="28"/>
          <w:szCs w:val="24"/>
          <w:lang w:eastAsia="nb-NO"/>
        </w:rPr>
        <w:tab/>
        <w:t>Eventuelt</w:t>
      </w:r>
    </w:p>
    <w:p w:rsidR="00CB5C0C" w:rsidRPr="004A65D4" w:rsidRDefault="00CB5C0C" w:rsidP="00CB5C0C">
      <w:pPr>
        <w:spacing w:after="0" w:line="240" w:lineRule="auto"/>
        <w:rPr>
          <w:rFonts w:ascii="Arial" w:eastAsia="Times New Roman" w:hAnsi="Arial" w:cs="Arial"/>
          <w:b/>
          <w:bCs/>
          <w:sz w:val="28"/>
          <w:szCs w:val="24"/>
          <w:lang w:eastAsia="nb-NO"/>
        </w:rPr>
      </w:pPr>
    </w:p>
    <w:p w:rsidR="00CB5C0C" w:rsidRPr="004B0C00" w:rsidRDefault="00CB5C0C">
      <w:pPr>
        <w:rPr>
          <w:rFonts w:ascii="Arial" w:eastAsia="Times New Roman" w:hAnsi="Arial" w:cs="Arial"/>
          <w:b/>
          <w:bCs/>
          <w:sz w:val="32"/>
          <w:szCs w:val="32"/>
          <w:lang w:eastAsia="nb-NO"/>
        </w:rPr>
      </w:pPr>
      <w:r>
        <w:rPr>
          <w:rFonts w:ascii="Arial" w:hAnsi="Arial" w:cs="Arial"/>
        </w:rPr>
        <w:br w:type="page"/>
      </w:r>
    </w:p>
    <w:p w:rsidR="00A45659" w:rsidRDefault="00A45659" w:rsidP="00600AF1">
      <w:pPr>
        <w:autoSpaceDE w:val="0"/>
        <w:autoSpaceDN w:val="0"/>
        <w:adjustRightInd w:val="0"/>
        <w:rPr>
          <w:rFonts w:ascii="Arial" w:hAnsi="Arial" w:cs="Arial"/>
        </w:rPr>
      </w:pPr>
    </w:p>
    <w:p w:rsidR="00A45659" w:rsidRDefault="00A45659" w:rsidP="00600AF1">
      <w:pPr>
        <w:autoSpaceDE w:val="0"/>
        <w:autoSpaceDN w:val="0"/>
        <w:adjustRightInd w:val="0"/>
        <w:rPr>
          <w:rFonts w:ascii="Arial" w:hAnsi="Arial" w:cs="Arial"/>
          <w:b/>
          <w:sz w:val="28"/>
          <w:szCs w:val="28"/>
        </w:rPr>
      </w:pPr>
      <w:r w:rsidRPr="00A45659">
        <w:rPr>
          <w:rFonts w:ascii="Arial" w:hAnsi="Arial" w:cs="Arial"/>
          <w:b/>
          <w:sz w:val="28"/>
          <w:szCs w:val="28"/>
        </w:rPr>
        <w:t>Vedlegg 1</w:t>
      </w:r>
    </w:p>
    <w:p w:rsidR="004B0C00" w:rsidRPr="004B0C00" w:rsidRDefault="004B0C00" w:rsidP="004B0C0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36"/>
          <w:szCs w:val="36"/>
          <w:lang w:eastAsia="nb-NO"/>
        </w:rPr>
      </w:pPr>
      <w:r>
        <w:rPr>
          <w:rFonts w:ascii="Arial" w:eastAsia="Times New Roman" w:hAnsi="Arial" w:cs="Arial"/>
          <w:b/>
          <w:noProof/>
          <w:sz w:val="28"/>
          <w:szCs w:val="28"/>
          <w:lang w:eastAsia="nb-NO"/>
        </w:rPr>
        <w:drawing>
          <wp:inline distT="0" distB="0" distL="0" distR="0">
            <wp:extent cx="1038225" cy="742950"/>
            <wp:effectExtent l="0" t="0" r="0" b="0"/>
            <wp:docPr id="2" name="Bilde 2" descr="B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742950"/>
                    </a:xfrm>
                    <a:prstGeom prst="rect">
                      <a:avLst/>
                    </a:prstGeom>
                    <a:noFill/>
                    <a:ln>
                      <a:noFill/>
                    </a:ln>
                  </pic:spPr>
                </pic:pic>
              </a:graphicData>
            </a:graphic>
          </wp:inline>
        </w:drawing>
      </w:r>
      <w:r w:rsidRPr="004B0C00">
        <w:rPr>
          <w:rFonts w:ascii="Arial" w:eastAsia="Times New Roman" w:hAnsi="Arial" w:cs="Arial"/>
          <w:b/>
          <w:sz w:val="28"/>
          <w:szCs w:val="28"/>
          <w:lang w:eastAsia="nb-NO"/>
        </w:rPr>
        <w:t xml:space="preserve">                                      </w:t>
      </w:r>
    </w:p>
    <w:p w:rsidR="004B0C00" w:rsidRPr="004B0C00" w:rsidRDefault="004B0C00" w:rsidP="004B0C0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8"/>
          <w:szCs w:val="28"/>
          <w:lang w:eastAsia="nb-NO"/>
        </w:rPr>
      </w:pPr>
      <w:r w:rsidRPr="004B0C00">
        <w:rPr>
          <w:rFonts w:ascii="Arial" w:eastAsia="Times New Roman" w:hAnsi="Arial" w:cs="Arial"/>
          <w:b/>
          <w:sz w:val="36"/>
          <w:szCs w:val="36"/>
          <w:lang w:eastAsia="nb-NO"/>
        </w:rPr>
        <w:t xml:space="preserve">Møtereferat ATM-utvalg </w:t>
      </w:r>
      <w:r w:rsidRPr="004B0C00">
        <w:rPr>
          <w:rFonts w:ascii="Arial" w:eastAsia="Times New Roman" w:hAnsi="Arial" w:cs="Arial"/>
          <w:b/>
          <w:sz w:val="28"/>
          <w:szCs w:val="28"/>
          <w:lang w:eastAsia="nb-NO"/>
        </w:rPr>
        <w:t xml:space="preserve">                                              </w:t>
      </w:r>
    </w:p>
    <w:p w:rsidR="004B0C00" w:rsidRPr="004B0C00" w:rsidRDefault="004B0C00" w:rsidP="004B0C0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4"/>
          <w:szCs w:val="24"/>
          <w:lang w:eastAsia="nb-NO"/>
        </w:rPr>
      </w:pPr>
      <w:r w:rsidRPr="004B0C00">
        <w:rPr>
          <w:rFonts w:ascii="Arial" w:eastAsia="Times New Roman" w:hAnsi="Arial" w:cs="Arial"/>
          <w:b/>
          <w:sz w:val="28"/>
          <w:szCs w:val="28"/>
          <w:lang w:eastAsia="nb-NO"/>
        </w:rPr>
        <w:t>Møte nr. 2-</w:t>
      </w:r>
      <w:r w:rsidRPr="004B0C00">
        <w:rPr>
          <w:rFonts w:ascii="Arial" w:eastAsia="Times New Roman" w:hAnsi="Arial" w:cs="Arial"/>
          <w:sz w:val="28"/>
          <w:szCs w:val="28"/>
          <w:lang w:eastAsia="nb-NO"/>
        </w:rPr>
        <w:t xml:space="preserve">12 </w:t>
      </w:r>
      <w:r w:rsidRPr="004B0C00">
        <w:rPr>
          <w:rFonts w:ascii="Arial" w:eastAsia="Times New Roman" w:hAnsi="Arial" w:cs="Arial"/>
          <w:b/>
          <w:sz w:val="24"/>
          <w:szCs w:val="24"/>
          <w:lang w:eastAsia="nb-NO"/>
        </w:rPr>
        <w:t xml:space="preserve"> 17.02.2012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80"/>
      </w:tblGrid>
      <w:tr w:rsidR="004B0C00" w:rsidRPr="004B0C00" w:rsidTr="004B0C00">
        <w:tc>
          <w:tcPr>
            <w:tcW w:w="1908" w:type="dxa"/>
          </w:tcPr>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Tilstede</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tc>
        <w:tc>
          <w:tcPr>
            <w:tcW w:w="7380" w:type="dxa"/>
          </w:tcPr>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 xml:space="preserve">ATM-utvalget: </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Morten </w:t>
            </w:r>
            <w:proofErr w:type="spellStart"/>
            <w:r w:rsidRPr="004B0C00">
              <w:rPr>
                <w:rFonts w:ascii="Arial" w:eastAsia="Times New Roman" w:hAnsi="Arial" w:cs="Arial"/>
                <w:sz w:val="24"/>
                <w:szCs w:val="24"/>
                <w:lang w:eastAsia="nb-NO"/>
              </w:rPr>
              <w:t>Eriksrød</w:t>
            </w:r>
            <w:proofErr w:type="spellEnd"/>
            <w:r w:rsidRPr="004B0C00">
              <w:rPr>
                <w:rFonts w:ascii="Arial" w:eastAsia="Times New Roman" w:hAnsi="Arial" w:cs="Arial"/>
                <w:sz w:val="24"/>
                <w:szCs w:val="24"/>
                <w:lang w:eastAsia="nb-NO"/>
              </w:rPr>
              <w:t xml:space="preserve">, fylkesordfører Buskerud fylkeskommune </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Tore Opdal Hansen, ordfører Drammen kommune (leder)</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Helene Justad, ordfører Lier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Bent Inge Bye, ordfører Nedre Eiker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Vidar Lande, ordfører Kongsberg kommune (nestleder)</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Ann Sire </w:t>
            </w:r>
            <w:proofErr w:type="spellStart"/>
            <w:r w:rsidRPr="004B0C00">
              <w:rPr>
                <w:rFonts w:ascii="Arial" w:eastAsia="Times New Roman" w:hAnsi="Arial" w:cs="Arial"/>
                <w:sz w:val="24"/>
                <w:szCs w:val="24"/>
                <w:lang w:eastAsia="nb-NO"/>
              </w:rPr>
              <w:t>Fjerdingstad</w:t>
            </w:r>
            <w:proofErr w:type="spellEnd"/>
            <w:r w:rsidRPr="004B0C00">
              <w:rPr>
                <w:rFonts w:ascii="Arial" w:eastAsia="Times New Roman" w:hAnsi="Arial" w:cs="Arial"/>
                <w:sz w:val="24"/>
                <w:szCs w:val="24"/>
                <w:lang w:eastAsia="nb-NO"/>
              </w:rPr>
              <w:t>, ordfører, Øvre Eiker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Sven Arild Hansen, regiondirektør, Kystverket Sør Øst</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Kjell Inge Davik, regionvegsjef, SVV Region Sør </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Anne Marstein, regional plan- og utviklingsdirektør øst, Jernbaneverket </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Fra administrativ styringsgruppe: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Runar </w:t>
            </w:r>
            <w:proofErr w:type="spellStart"/>
            <w:r w:rsidRPr="004B0C00">
              <w:rPr>
                <w:rFonts w:ascii="Arial" w:eastAsia="Times New Roman" w:hAnsi="Arial" w:cs="Arial"/>
                <w:sz w:val="24"/>
                <w:szCs w:val="24"/>
                <w:lang w:eastAsia="nb-NO"/>
              </w:rPr>
              <w:t>Hannevold</w:t>
            </w:r>
            <w:proofErr w:type="spellEnd"/>
            <w:r w:rsidRPr="004B0C00">
              <w:rPr>
                <w:rFonts w:ascii="Arial" w:eastAsia="Times New Roman" w:hAnsi="Arial" w:cs="Arial"/>
                <w:sz w:val="24"/>
                <w:szCs w:val="24"/>
                <w:lang w:eastAsia="nb-NO"/>
              </w:rPr>
              <w:t xml:space="preserve">, fylkesrådmann, Buskerud fylkeskommune(leder av adm. styringsgruppe)  </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Osmund </w:t>
            </w:r>
            <w:proofErr w:type="spellStart"/>
            <w:r w:rsidRPr="004B0C00">
              <w:rPr>
                <w:rFonts w:ascii="Arial" w:eastAsia="Times New Roman" w:hAnsi="Arial" w:cs="Arial"/>
                <w:sz w:val="24"/>
                <w:szCs w:val="24"/>
                <w:lang w:eastAsia="nb-NO"/>
              </w:rPr>
              <w:t>Kaldheim</w:t>
            </w:r>
            <w:proofErr w:type="spellEnd"/>
            <w:r w:rsidRPr="004B0C00">
              <w:rPr>
                <w:rFonts w:ascii="Arial" w:eastAsia="Times New Roman" w:hAnsi="Arial" w:cs="Arial"/>
                <w:sz w:val="24"/>
                <w:szCs w:val="24"/>
                <w:lang w:eastAsia="nb-NO"/>
              </w:rPr>
              <w:t>, rådmann, Drammen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Øyvind Hvidsten, rådmann, Øvre Eiker kommune </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Bengt Nystrøm, rådmann, Nedre Eiker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Hans Petter Christensen, rådmann, Lier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Astrid Sommerstad, rådmann Kongsberg kommune</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Hans Jan Håkonsen, </w:t>
            </w:r>
            <w:proofErr w:type="spellStart"/>
            <w:r w:rsidRPr="004B0C00">
              <w:rPr>
                <w:rFonts w:ascii="Arial" w:eastAsia="Times New Roman" w:hAnsi="Arial" w:cs="Arial"/>
                <w:sz w:val="24"/>
                <w:szCs w:val="24"/>
                <w:lang w:eastAsia="nb-NO"/>
              </w:rPr>
              <w:t>avd.leder</w:t>
            </w:r>
            <w:proofErr w:type="spellEnd"/>
            <w:r w:rsidRPr="004B0C00">
              <w:rPr>
                <w:rFonts w:ascii="Arial" w:eastAsia="Times New Roman" w:hAnsi="Arial" w:cs="Arial"/>
                <w:sz w:val="24"/>
                <w:szCs w:val="24"/>
                <w:lang w:eastAsia="nb-NO"/>
              </w:rPr>
              <w:t xml:space="preserve">, SVV Region sør, avd. Buskerud </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Fra sekretariatet:</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Tore Askim, prosjektsjef (</w:t>
            </w:r>
            <w:proofErr w:type="spellStart"/>
            <w:r w:rsidRPr="004B0C00">
              <w:rPr>
                <w:rFonts w:ascii="Arial" w:eastAsia="Times New Roman" w:hAnsi="Arial" w:cs="Arial"/>
                <w:sz w:val="24"/>
                <w:szCs w:val="24"/>
                <w:lang w:eastAsia="nb-NO"/>
              </w:rPr>
              <w:t>ref</w:t>
            </w:r>
            <w:proofErr w:type="spellEnd"/>
            <w:r w:rsidRPr="004B0C00">
              <w:rPr>
                <w:rFonts w:ascii="Arial" w:eastAsia="Times New Roman" w:hAnsi="Arial" w:cs="Arial"/>
                <w:sz w:val="24"/>
                <w:szCs w:val="24"/>
                <w:lang w:eastAsia="nb-NO"/>
              </w:rPr>
              <w:t>), Jomar Lygre Langeland, prosjektleder areal- og transportplan</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 xml:space="preserve">Møtedeltagere i samordningsgruppen for KVU </w:t>
            </w:r>
            <w:proofErr w:type="spellStart"/>
            <w:r w:rsidRPr="004B0C00">
              <w:rPr>
                <w:rFonts w:ascii="Arial" w:eastAsia="Times New Roman" w:hAnsi="Arial" w:cs="Arial"/>
                <w:b/>
                <w:sz w:val="24"/>
                <w:szCs w:val="24"/>
                <w:lang w:eastAsia="nb-NO"/>
              </w:rPr>
              <w:t>Buskerudbypakke</w:t>
            </w:r>
            <w:proofErr w:type="spellEnd"/>
            <w:r w:rsidRPr="004B0C00">
              <w:rPr>
                <w:rFonts w:ascii="Arial" w:eastAsia="Times New Roman" w:hAnsi="Arial" w:cs="Arial"/>
                <w:b/>
                <w:sz w:val="24"/>
                <w:szCs w:val="24"/>
                <w:lang w:eastAsia="nb-NO"/>
              </w:rPr>
              <w:t xml:space="preserve"> 2 (del 2 av møtet) fremgår av eget referat.</w:t>
            </w:r>
          </w:p>
          <w:p w:rsidR="004B0C00" w:rsidRPr="004B0C00" w:rsidRDefault="004B0C00" w:rsidP="004B0C00">
            <w:pPr>
              <w:spacing w:after="0" w:line="240" w:lineRule="auto"/>
              <w:rPr>
                <w:rFonts w:ascii="Arial" w:eastAsia="Times New Roman" w:hAnsi="Arial" w:cs="Arial"/>
                <w:sz w:val="24"/>
                <w:szCs w:val="24"/>
                <w:lang w:eastAsia="nb-NO"/>
              </w:rPr>
            </w:pPr>
          </w:p>
        </w:tc>
      </w:tr>
      <w:tr w:rsidR="004B0C00" w:rsidRPr="004B0C00" w:rsidTr="004B0C00">
        <w:tc>
          <w:tcPr>
            <w:tcW w:w="1908" w:type="dxa"/>
          </w:tcPr>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Forfall</w:t>
            </w:r>
          </w:p>
        </w:tc>
        <w:tc>
          <w:tcPr>
            <w:tcW w:w="7380" w:type="dxa"/>
          </w:tcPr>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 xml:space="preserve">Kirsti Kolle Grøndahl, Fylkesmann, Fylkesmannen i Buskerud </w:t>
            </w:r>
          </w:p>
          <w:p w:rsidR="004B0C00" w:rsidRPr="004B0C00" w:rsidRDefault="004B0C00" w:rsidP="004B0C00">
            <w:pPr>
              <w:spacing w:after="0" w:line="240" w:lineRule="auto"/>
              <w:rPr>
                <w:rFonts w:ascii="Arial" w:eastAsia="Times New Roman" w:hAnsi="Arial" w:cs="Arial"/>
                <w:sz w:val="24"/>
                <w:szCs w:val="24"/>
                <w:lang w:eastAsia="nb-NO"/>
              </w:rPr>
            </w:pPr>
          </w:p>
        </w:tc>
      </w:tr>
      <w:tr w:rsidR="004B0C00" w:rsidRPr="004B0C00" w:rsidTr="004B0C00">
        <w:tc>
          <w:tcPr>
            <w:tcW w:w="1908" w:type="dxa"/>
          </w:tcPr>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Møtested</w:t>
            </w:r>
          </w:p>
        </w:tc>
        <w:tc>
          <w:tcPr>
            <w:tcW w:w="7380" w:type="dxa"/>
          </w:tcPr>
          <w:p w:rsidR="004B0C00" w:rsidRPr="004B0C00" w:rsidRDefault="004B0C00" w:rsidP="004B0C00">
            <w:pPr>
              <w:spacing w:after="0" w:line="240" w:lineRule="auto"/>
              <w:rPr>
                <w:rFonts w:ascii="Arial" w:eastAsia="Times New Roman" w:hAnsi="Arial" w:cs="Arial"/>
                <w:sz w:val="24"/>
                <w:szCs w:val="24"/>
                <w:lang w:eastAsia="nb-NO"/>
              </w:rPr>
            </w:pPr>
            <w:proofErr w:type="spellStart"/>
            <w:r w:rsidRPr="004B0C00">
              <w:rPr>
                <w:rFonts w:ascii="Arial" w:eastAsia="Times New Roman" w:hAnsi="Arial" w:cs="Arial"/>
                <w:sz w:val="24"/>
                <w:szCs w:val="24"/>
                <w:lang w:eastAsia="nb-NO"/>
              </w:rPr>
              <w:t>Haugestad</w:t>
            </w:r>
            <w:proofErr w:type="spellEnd"/>
            <w:r w:rsidRPr="004B0C00">
              <w:rPr>
                <w:rFonts w:ascii="Arial" w:eastAsia="Times New Roman" w:hAnsi="Arial" w:cs="Arial"/>
                <w:sz w:val="24"/>
                <w:szCs w:val="24"/>
                <w:lang w:eastAsia="nb-NO"/>
              </w:rPr>
              <w:t>, Lier</w:t>
            </w:r>
          </w:p>
        </w:tc>
      </w:tr>
    </w:tbl>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b/>
          <w:sz w:val="28"/>
          <w:szCs w:val="28"/>
          <w:lang w:eastAsia="nb-NO"/>
        </w:rPr>
        <w:br w:type="page"/>
      </w:r>
      <w:r w:rsidRPr="004B0C00">
        <w:rPr>
          <w:rFonts w:ascii="Arial" w:eastAsia="Times New Roman" w:hAnsi="Arial" w:cs="Arial"/>
          <w:b/>
          <w:bCs/>
          <w:sz w:val="32"/>
          <w:szCs w:val="32"/>
          <w:u w:val="single"/>
          <w:lang w:eastAsia="nb-NO"/>
        </w:rPr>
        <w:lastRenderedPageBreak/>
        <w:t>Del 1: Ordinært ATM-utvalgsmøte</w:t>
      </w:r>
    </w:p>
    <w:p w:rsidR="004B0C00" w:rsidRPr="004B0C00" w:rsidRDefault="004B0C00" w:rsidP="004B0C00">
      <w:pPr>
        <w:spacing w:after="0" w:line="240" w:lineRule="auto"/>
        <w:rPr>
          <w:rFonts w:ascii="Arial" w:eastAsia="Times New Roman" w:hAnsi="Arial" w:cs="Arial"/>
          <w:b/>
          <w:sz w:val="24"/>
          <w:szCs w:val="24"/>
          <w:lang w:eastAsia="nb-NO"/>
        </w:rPr>
      </w:pPr>
      <w:r w:rsidRPr="004B0C00">
        <w:rPr>
          <w:rFonts w:ascii="Arial" w:eastAsia="Times New Roman" w:hAnsi="Arial" w:cs="Arial"/>
          <w:b/>
          <w:sz w:val="24"/>
          <w:szCs w:val="24"/>
          <w:lang w:eastAsia="nb-NO"/>
        </w:rPr>
        <w:t>Innkalling og dagsorden godkjent.</w:t>
      </w:r>
    </w:p>
    <w:p w:rsidR="004B0C00" w:rsidRPr="004B0C00" w:rsidRDefault="004B0C00" w:rsidP="004B0C00">
      <w:pPr>
        <w:spacing w:before="100" w:beforeAutospacing="1" w:after="240" w:line="240" w:lineRule="auto"/>
        <w:rPr>
          <w:rFonts w:ascii="Arial" w:eastAsia="Times New Roman" w:hAnsi="Arial" w:cs="Arial"/>
          <w:b/>
          <w:sz w:val="28"/>
          <w:szCs w:val="28"/>
          <w:lang w:eastAsia="nb-NO"/>
        </w:rPr>
      </w:pPr>
      <w:r w:rsidRPr="004B0C00">
        <w:rPr>
          <w:rFonts w:ascii="Arial" w:eastAsia="Times New Roman" w:hAnsi="Arial" w:cs="Arial"/>
          <w:b/>
          <w:sz w:val="28"/>
          <w:szCs w:val="28"/>
          <w:lang w:eastAsia="nb-NO"/>
        </w:rPr>
        <w:t>Sak 01/12 Referat fra sist møte</w:t>
      </w:r>
    </w:p>
    <w:p w:rsidR="004B0C00" w:rsidRPr="004B0C00" w:rsidRDefault="004B0C00" w:rsidP="004B0C00">
      <w:pPr>
        <w:spacing w:before="100" w:beforeAutospacing="1" w:after="240" w:line="240" w:lineRule="auto"/>
        <w:rPr>
          <w:rFonts w:ascii="Arial" w:eastAsia="Times New Roman" w:hAnsi="Arial" w:cs="Arial"/>
          <w:b/>
          <w:sz w:val="24"/>
          <w:szCs w:val="24"/>
          <w:lang w:eastAsia="nb-NO"/>
        </w:rPr>
      </w:pPr>
      <w:r w:rsidRPr="004B0C00">
        <w:rPr>
          <w:rFonts w:ascii="Arial" w:eastAsia="Times New Roman" w:hAnsi="Arial" w:cs="Arial"/>
          <w:b/>
          <w:i/>
          <w:sz w:val="24"/>
          <w:szCs w:val="24"/>
          <w:lang w:eastAsia="nb-NO"/>
        </w:rPr>
        <w:t>Konklusjon: Referat godkjent.</w:t>
      </w:r>
    </w:p>
    <w:p w:rsidR="004B0C00" w:rsidRPr="004B0C00" w:rsidRDefault="004B0C00" w:rsidP="004B0C00">
      <w:pPr>
        <w:spacing w:after="0" w:line="240" w:lineRule="auto"/>
        <w:ind w:left="708" w:hanging="708"/>
        <w:rPr>
          <w:rFonts w:ascii="Arial" w:eastAsia="Times New Roman" w:hAnsi="Arial" w:cs="Arial"/>
          <w:sz w:val="28"/>
          <w:szCs w:val="28"/>
          <w:lang w:eastAsia="nb-NO"/>
        </w:rPr>
      </w:pPr>
      <w:r w:rsidRPr="004B0C00">
        <w:rPr>
          <w:rFonts w:ascii="Arial" w:eastAsia="Times New Roman" w:hAnsi="Arial" w:cs="Arial"/>
          <w:b/>
          <w:sz w:val="28"/>
          <w:szCs w:val="28"/>
          <w:lang w:eastAsia="nb-NO"/>
        </w:rPr>
        <w:t>Sak 02/12</w:t>
      </w:r>
      <w:r w:rsidRPr="004B0C00">
        <w:rPr>
          <w:rFonts w:ascii="Arial" w:eastAsia="Times New Roman" w:hAnsi="Arial" w:cs="Arial"/>
          <w:b/>
          <w:sz w:val="28"/>
          <w:szCs w:val="28"/>
          <w:lang w:eastAsia="nb-NO"/>
        </w:rPr>
        <w:tab/>
        <w:t>Status</w:t>
      </w:r>
    </w:p>
    <w:p w:rsidR="004B0C00" w:rsidRPr="004B0C00" w:rsidRDefault="004B0C00" w:rsidP="004B0C00">
      <w:pPr>
        <w:spacing w:after="0" w:line="240" w:lineRule="auto"/>
        <w:rPr>
          <w:rFonts w:ascii="Arial" w:eastAsia="Times New Roman" w:hAnsi="Arial" w:cs="Arial"/>
          <w:lang w:eastAsia="nb-NO"/>
        </w:rPr>
      </w:pPr>
      <w:r w:rsidRPr="004B0C00">
        <w:rPr>
          <w:rFonts w:ascii="Arial" w:eastAsia="Times New Roman" w:hAnsi="Arial" w:cs="Arial"/>
          <w:lang w:eastAsia="nb-NO"/>
        </w:rPr>
        <w:t xml:space="preserve">I tillegg til status i utsendt </w:t>
      </w:r>
      <w:proofErr w:type="spellStart"/>
      <w:r w:rsidRPr="004B0C00">
        <w:rPr>
          <w:rFonts w:ascii="Arial" w:eastAsia="Times New Roman" w:hAnsi="Arial" w:cs="Arial"/>
          <w:lang w:eastAsia="nb-NO"/>
        </w:rPr>
        <w:t>saksdokumnet</w:t>
      </w:r>
      <w:proofErr w:type="spellEnd"/>
      <w:r w:rsidRPr="004B0C00">
        <w:rPr>
          <w:rFonts w:ascii="Arial" w:eastAsia="Times New Roman" w:hAnsi="Arial" w:cs="Arial"/>
          <w:lang w:eastAsia="nb-NO"/>
        </w:rPr>
        <w:t xml:space="preserve"> ble følgende supplert:</w:t>
      </w:r>
    </w:p>
    <w:p w:rsidR="004B0C00" w:rsidRPr="004B0C00" w:rsidRDefault="004B0C00" w:rsidP="004B0C00">
      <w:pPr>
        <w:spacing w:after="0" w:line="240" w:lineRule="auto"/>
        <w:rPr>
          <w:rFonts w:ascii="Arial" w:eastAsia="Times New Roman" w:hAnsi="Arial" w:cs="Arial"/>
          <w:b/>
          <w:lang w:eastAsia="nb-NO"/>
        </w:rPr>
      </w:pPr>
    </w:p>
    <w:p w:rsidR="004B0C00" w:rsidRPr="004B0C00" w:rsidRDefault="004B0C00" w:rsidP="004B0C00">
      <w:pPr>
        <w:spacing w:after="0" w:line="240" w:lineRule="auto"/>
        <w:rPr>
          <w:rFonts w:ascii="Arial" w:eastAsia="Times New Roman" w:hAnsi="Arial" w:cs="Arial"/>
          <w:b/>
          <w:lang w:eastAsia="nb-NO"/>
        </w:rPr>
      </w:pPr>
      <w:r w:rsidRPr="004B0C00">
        <w:rPr>
          <w:rFonts w:ascii="Arial" w:eastAsia="Times New Roman" w:hAnsi="Arial" w:cs="Arial"/>
          <w:b/>
          <w:lang w:eastAsia="nb-NO"/>
        </w:rPr>
        <w:t>Plantype for felles areal- og transportplan.</w:t>
      </w:r>
    </w:p>
    <w:p w:rsidR="004B0C00" w:rsidRPr="004B0C00" w:rsidRDefault="004B0C00" w:rsidP="004B0C00">
      <w:pPr>
        <w:spacing w:after="0" w:line="240" w:lineRule="auto"/>
        <w:rPr>
          <w:rFonts w:ascii="Arial" w:eastAsia="Times New Roman" w:hAnsi="Arial" w:cs="Arial"/>
          <w:lang w:eastAsia="nb-NO"/>
        </w:rPr>
      </w:pPr>
      <w:r w:rsidRPr="004B0C00">
        <w:rPr>
          <w:rFonts w:ascii="Arial" w:eastAsia="Times New Roman" w:hAnsi="Arial" w:cs="Arial"/>
          <w:lang w:eastAsia="nb-NO"/>
        </w:rPr>
        <w:t xml:space="preserve">Situasjonen er slik at 9 av partnerne i </w:t>
      </w:r>
      <w:proofErr w:type="spellStart"/>
      <w:r w:rsidRPr="004B0C00">
        <w:rPr>
          <w:rFonts w:ascii="Arial" w:eastAsia="Times New Roman" w:hAnsi="Arial" w:cs="Arial"/>
          <w:lang w:eastAsia="nb-NO"/>
        </w:rPr>
        <w:t>Buskerudbysamarbeidet</w:t>
      </w:r>
      <w:proofErr w:type="spellEnd"/>
      <w:r w:rsidRPr="004B0C00">
        <w:rPr>
          <w:rFonts w:ascii="Arial" w:eastAsia="Times New Roman" w:hAnsi="Arial" w:cs="Arial"/>
          <w:lang w:eastAsia="nb-NO"/>
        </w:rPr>
        <w:t xml:space="preserve"> har gått inn for regional plan, mens Øvre Eiker kommune har gått for interkommunal plan. </w:t>
      </w:r>
    </w:p>
    <w:p w:rsidR="004B0C00" w:rsidRPr="004B0C00" w:rsidRDefault="004B0C00" w:rsidP="004B0C00">
      <w:pPr>
        <w:spacing w:after="0" w:line="240" w:lineRule="auto"/>
        <w:rPr>
          <w:rFonts w:ascii="Arial" w:eastAsia="Times New Roman" w:hAnsi="Arial" w:cs="Arial"/>
          <w:lang w:eastAsia="nb-NO"/>
        </w:rPr>
      </w:pPr>
    </w:p>
    <w:p w:rsidR="004B0C00" w:rsidRPr="004B0C00" w:rsidRDefault="004B0C00" w:rsidP="004B0C00">
      <w:pPr>
        <w:spacing w:after="0" w:line="240" w:lineRule="auto"/>
        <w:rPr>
          <w:rFonts w:ascii="Arial" w:eastAsia="Times New Roman" w:hAnsi="Arial" w:cs="Arial"/>
          <w:b/>
          <w:bCs/>
          <w:iCs/>
          <w:sz w:val="24"/>
          <w:szCs w:val="24"/>
          <w:lang w:eastAsia="nb-NO"/>
        </w:rPr>
      </w:pPr>
      <w:r w:rsidRPr="004B0C00">
        <w:rPr>
          <w:rFonts w:ascii="Arial" w:eastAsia="Times New Roman" w:hAnsi="Arial" w:cs="Arial"/>
          <w:lang w:eastAsia="nb-NO"/>
        </w:rPr>
        <w:t xml:space="preserve">17.02. ble det avholdt et møte med Øvre Eiker kommune for å drøfte videre prosess med følgende konklusjon: </w:t>
      </w:r>
    </w:p>
    <w:p w:rsidR="004B0C00" w:rsidRPr="004B0C00" w:rsidRDefault="004B0C00" w:rsidP="005F5DFB">
      <w:pPr>
        <w:numPr>
          <w:ilvl w:val="0"/>
          <w:numId w:val="3"/>
        </w:numPr>
        <w:spacing w:after="0" w:line="240" w:lineRule="auto"/>
        <w:contextualSpacing/>
        <w:rPr>
          <w:rFonts w:ascii="Arial" w:eastAsia="Calibri" w:hAnsi="Arial" w:cs="Arial"/>
          <w:bCs/>
          <w:iCs/>
          <w:lang w:eastAsia="nb-NO"/>
        </w:rPr>
      </w:pPr>
      <w:r w:rsidRPr="004B0C00">
        <w:rPr>
          <w:rFonts w:ascii="Arial" w:eastAsia="Calibri" w:hAnsi="Arial" w:cs="Arial"/>
          <w:bCs/>
          <w:iCs/>
          <w:lang w:eastAsia="nb-NO"/>
        </w:rPr>
        <w:t>Spørsmål om plantype behandles på nytt i Øvre Eiker kommune i  forbindelse med 1. gangs behandling/høringsbehandling av planforslaget.</w:t>
      </w:r>
    </w:p>
    <w:p w:rsidR="004B0C00" w:rsidRPr="004B0C00" w:rsidRDefault="004B0C00" w:rsidP="005F5DFB">
      <w:pPr>
        <w:numPr>
          <w:ilvl w:val="0"/>
          <w:numId w:val="3"/>
        </w:numPr>
        <w:spacing w:after="0" w:line="240" w:lineRule="auto"/>
        <w:contextualSpacing/>
        <w:rPr>
          <w:rFonts w:ascii="Arial" w:eastAsia="Calibri" w:hAnsi="Arial" w:cs="Arial"/>
          <w:bCs/>
          <w:iCs/>
          <w:lang w:eastAsia="nb-NO"/>
        </w:rPr>
      </w:pPr>
      <w:r w:rsidRPr="004B0C00">
        <w:rPr>
          <w:rFonts w:ascii="Arial" w:eastAsia="Calibri" w:hAnsi="Arial" w:cs="Arial"/>
          <w:bCs/>
          <w:iCs/>
          <w:lang w:eastAsia="nb-NO"/>
        </w:rPr>
        <w:t>Forutsatt at Øvre Eiker kommune vil slutte seg til planens høringsutgave, vil ordfører anbefale overfor kommunestyret at Øvre Eiker vedtar regional plan.</w:t>
      </w:r>
    </w:p>
    <w:p w:rsidR="004B0C00" w:rsidRPr="004B0C00" w:rsidRDefault="004B0C00" w:rsidP="004B0C00">
      <w:pPr>
        <w:spacing w:before="100" w:beforeAutospacing="1" w:after="240" w:line="240" w:lineRule="auto"/>
        <w:rPr>
          <w:rFonts w:ascii="Arial" w:eastAsia="Times New Roman" w:hAnsi="Arial" w:cs="Arial"/>
          <w:sz w:val="24"/>
          <w:szCs w:val="24"/>
          <w:lang w:eastAsia="nb-NO"/>
        </w:rPr>
      </w:pPr>
      <w:r w:rsidRPr="004B0C00">
        <w:rPr>
          <w:rFonts w:ascii="Arial" w:eastAsia="Times New Roman" w:hAnsi="Arial" w:cs="Arial"/>
          <w:b/>
          <w:sz w:val="24"/>
          <w:szCs w:val="24"/>
          <w:lang w:eastAsia="nb-NO"/>
        </w:rPr>
        <w:t>Studietur til Sverige</w:t>
      </w:r>
      <w:r w:rsidRPr="004B0C00">
        <w:rPr>
          <w:rFonts w:ascii="Arial" w:eastAsia="Times New Roman" w:hAnsi="Arial" w:cs="Arial"/>
          <w:b/>
          <w:sz w:val="24"/>
          <w:szCs w:val="24"/>
          <w:lang w:eastAsia="nb-NO"/>
        </w:rPr>
        <w:br/>
      </w:r>
      <w:r w:rsidRPr="004B0C00">
        <w:rPr>
          <w:rFonts w:ascii="Arial" w:eastAsia="Times New Roman" w:hAnsi="Arial" w:cs="Arial"/>
          <w:sz w:val="24"/>
          <w:szCs w:val="24"/>
          <w:lang w:eastAsia="nb-NO"/>
        </w:rPr>
        <w:t>Invitasjon med program og påmeldingsskjema sendes ut uke 8. Påmeldingsfrist settes til 1. mars. Etter innspill i møtet går besøk til en attraktiv bydel i Gøteborg ut av programmet og ankomst hjem justeres i tråd med dette.</w:t>
      </w:r>
      <w:r w:rsidRPr="004B0C00">
        <w:rPr>
          <w:rFonts w:ascii="Arial" w:eastAsia="Times New Roman" w:hAnsi="Arial" w:cs="Arial"/>
          <w:bCs/>
          <w:color w:val="000000"/>
          <w:sz w:val="24"/>
          <w:szCs w:val="24"/>
          <w:lang w:val="sv-SE" w:eastAsia="nb-NO"/>
        </w:rPr>
        <w:t xml:space="preserve">  </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b/>
          <w:i/>
          <w:sz w:val="24"/>
          <w:szCs w:val="24"/>
          <w:lang w:eastAsia="nb-NO"/>
        </w:rPr>
        <w:t>Konklusjon: Status tatt til orientering</w:t>
      </w:r>
    </w:p>
    <w:p w:rsidR="004B0C00" w:rsidRPr="004B0C00" w:rsidRDefault="004B0C00" w:rsidP="004B0C00">
      <w:pPr>
        <w:spacing w:after="0" w:line="240" w:lineRule="auto"/>
        <w:rPr>
          <w:rFonts w:ascii="Arial" w:eastAsia="Times New Roman" w:hAnsi="Arial" w:cs="Arial"/>
          <w:b/>
          <w:sz w:val="28"/>
          <w:szCs w:val="28"/>
          <w:lang w:eastAsia="nb-NO"/>
        </w:rPr>
      </w:pPr>
      <w:r w:rsidRPr="004B0C00">
        <w:rPr>
          <w:rFonts w:ascii="Arial" w:eastAsia="Times New Roman" w:hAnsi="Arial" w:cs="Arial"/>
          <w:b/>
          <w:sz w:val="28"/>
          <w:szCs w:val="28"/>
          <w:lang w:eastAsia="nb-NO"/>
        </w:rPr>
        <w:br/>
        <w:t>Sak 10/12 Areal- og transportplanen</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Prosjektleder for areal- og transportplan Jomar Lygre Langeland holdt en innledning om aktuelle problemstillinger i areal- og transportplanarbeidet.</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Noen hovedpunkter fra drøftingene:</w:t>
      </w:r>
    </w:p>
    <w:p w:rsidR="004B0C00" w:rsidRPr="004B0C00" w:rsidRDefault="004B0C00" w:rsidP="005F5DFB">
      <w:pPr>
        <w:numPr>
          <w:ilvl w:val="0"/>
          <w:numId w:val="4"/>
        </w:numPr>
        <w:spacing w:after="0" w:line="240" w:lineRule="auto"/>
        <w:rPr>
          <w:rFonts w:ascii="Arial" w:eastAsia="Times New Roman" w:hAnsi="Arial" w:cs="Arial"/>
          <w:sz w:val="24"/>
          <w:szCs w:val="24"/>
          <w:lang w:eastAsia="nb-NO"/>
        </w:rPr>
      </w:pPr>
      <w:r w:rsidRPr="004B0C00">
        <w:rPr>
          <w:rFonts w:ascii="Arial" w:eastAsia="Times New Roman" w:hAnsi="Arial" w:cs="Arial"/>
          <w:i/>
          <w:sz w:val="24"/>
          <w:szCs w:val="24"/>
          <w:lang w:eastAsia="nb-NO"/>
        </w:rPr>
        <w:t xml:space="preserve">Areal- og transportplanens relasjon til andre parallelle planprosesser og særlig forholdet til Nasjonal transportplan, revisjon av kommuneplanens arealdeler og </w:t>
      </w:r>
      <w:proofErr w:type="spellStart"/>
      <w:r w:rsidRPr="004B0C00">
        <w:rPr>
          <w:rFonts w:ascii="Arial" w:eastAsia="Times New Roman" w:hAnsi="Arial" w:cs="Arial"/>
          <w:i/>
          <w:sz w:val="24"/>
          <w:szCs w:val="24"/>
          <w:lang w:eastAsia="nb-NO"/>
        </w:rPr>
        <w:t>Buskerudbypakke</w:t>
      </w:r>
      <w:proofErr w:type="spellEnd"/>
      <w:r w:rsidRPr="004B0C00">
        <w:rPr>
          <w:rFonts w:ascii="Arial" w:eastAsia="Times New Roman" w:hAnsi="Arial" w:cs="Arial"/>
          <w:i/>
          <w:sz w:val="24"/>
          <w:szCs w:val="24"/>
          <w:lang w:eastAsia="nb-NO"/>
        </w:rPr>
        <w:t xml:space="preserve"> 2:</w:t>
      </w:r>
      <w:r w:rsidRPr="004B0C00">
        <w:rPr>
          <w:rFonts w:ascii="Arial" w:eastAsia="Times New Roman" w:hAnsi="Arial" w:cs="Arial"/>
          <w:sz w:val="24"/>
          <w:szCs w:val="24"/>
          <w:lang w:eastAsia="nb-NO"/>
        </w:rPr>
        <w:br/>
        <w:t xml:space="preserve">Oversikten over pågående prosesser ble hilst velkommen. Oversikten bør også tilflyte ATM-rådet. Noen justeringer i oversikten (figur) var ønskelig; </w:t>
      </w:r>
      <w:proofErr w:type="spellStart"/>
      <w:r w:rsidRPr="004B0C00">
        <w:rPr>
          <w:rFonts w:ascii="Arial" w:eastAsia="Times New Roman" w:hAnsi="Arial" w:cs="Arial"/>
          <w:sz w:val="24"/>
          <w:szCs w:val="24"/>
          <w:lang w:eastAsia="nb-NO"/>
        </w:rPr>
        <w:t>bl</w:t>
      </w:r>
      <w:proofErr w:type="spellEnd"/>
      <w:r w:rsidRPr="004B0C00">
        <w:rPr>
          <w:rFonts w:ascii="Arial" w:eastAsia="Times New Roman" w:hAnsi="Arial" w:cs="Arial"/>
          <w:sz w:val="24"/>
          <w:szCs w:val="24"/>
          <w:lang w:eastAsia="nb-NO"/>
        </w:rPr>
        <w:t xml:space="preserve"> a at plansamarbeidet mellom Drammen og Lier heller ble sortert under kommunale prosesser og ikke regionale prosesser.</w:t>
      </w:r>
    </w:p>
    <w:p w:rsidR="004B0C00" w:rsidRPr="004B0C00" w:rsidRDefault="004B0C00" w:rsidP="005F5DFB">
      <w:pPr>
        <w:numPr>
          <w:ilvl w:val="0"/>
          <w:numId w:val="4"/>
        </w:numPr>
        <w:spacing w:after="0" w:line="240" w:lineRule="auto"/>
        <w:rPr>
          <w:rFonts w:ascii="Arial" w:eastAsia="Times New Roman" w:hAnsi="Arial" w:cs="Arial"/>
          <w:sz w:val="24"/>
          <w:szCs w:val="24"/>
          <w:lang w:eastAsia="nb-NO"/>
        </w:rPr>
      </w:pPr>
      <w:r w:rsidRPr="004B0C00">
        <w:rPr>
          <w:rFonts w:ascii="Arial" w:eastAsia="Times New Roman" w:hAnsi="Arial" w:cs="Arial"/>
          <w:i/>
          <w:sz w:val="24"/>
          <w:szCs w:val="24"/>
          <w:lang w:eastAsia="nb-NO"/>
        </w:rPr>
        <w:t>Gjennomgang av forventninger til plandokumentet; hva planen vil avklare, hva som delvis vil bli avklart og hva planen ikke vil gi endelig svar på:</w:t>
      </w:r>
      <w:r w:rsidRPr="004B0C00">
        <w:rPr>
          <w:rFonts w:ascii="Arial" w:eastAsia="Times New Roman" w:hAnsi="Arial" w:cs="Arial"/>
          <w:sz w:val="24"/>
          <w:szCs w:val="24"/>
          <w:lang w:eastAsia="nb-NO"/>
        </w:rPr>
        <w:br/>
        <w:t xml:space="preserve">Areal- og transportplanen er en «rammeplan» for alle partnere og uten direkte bevilgninger knyttet til seg. Gjennomføring er avhengig av etterfølgende prosesser. Planen vil, uavhengig av plantype, gi føringer for alle partnere. Areal- og transportplanen vil bli et viktig dokument i etterfølgende prosesser om innhold i </w:t>
      </w:r>
      <w:proofErr w:type="spellStart"/>
      <w:r w:rsidRPr="004B0C00">
        <w:rPr>
          <w:rFonts w:ascii="Arial" w:eastAsia="Times New Roman" w:hAnsi="Arial" w:cs="Arial"/>
          <w:sz w:val="24"/>
          <w:szCs w:val="24"/>
          <w:lang w:eastAsia="nb-NO"/>
        </w:rPr>
        <w:t>Buskerudbypakke</w:t>
      </w:r>
      <w:proofErr w:type="spellEnd"/>
      <w:r w:rsidRPr="004B0C00">
        <w:rPr>
          <w:rFonts w:ascii="Arial" w:eastAsia="Times New Roman" w:hAnsi="Arial" w:cs="Arial"/>
          <w:sz w:val="24"/>
          <w:szCs w:val="24"/>
          <w:lang w:eastAsia="nb-NO"/>
        </w:rPr>
        <w:t xml:space="preserve"> 2 og drøftinger / avtale med staten om tiltak i transportsystemet (både investeringer og drift av kollektivtransport (buss og tog), stasjonsstruktur m.m.). Jo tydeligere planen er, jo mindre usikkerhet etterlates til senere </w:t>
      </w:r>
      <w:r w:rsidRPr="004B0C00">
        <w:rPr>
          <w:rFonts w:ascii="Arial" w:eastAsia="Times New Roman" w:hAnsi="Arial" w:cs="Arial"/>
          <w:sz w:val="24"/>
          <w:szCs w:val="24"/>
          <w:lang w:eastAsia="nb-NO"/>
        </w:rPr>
        <w:lastRenderedPageBreak/>
        <w:t>prosesser. Det ble pekt på viktigheten av at plandokumentet er pedagogisk og ikke kun «begrensende» for kommunenes og partnernes handlingsrom senere, men at planen også synliggjør mulighetene for kommunene og andre til å få gjennomført strategier som bidrar til måloppnåelse for samarbeidet.</w:t>
      </w:r>
    </w:p>
    <w:p w:rsidR="004B0C00" w:rsidRPr="004B0C00" w:rsidRDefault="004B0C00" w:rsidP="005F5DFB">
      <w:pPr>
        <w:numPr>
          <w:ilvl w:val="0"/>
          <w:numId w:val="4"/>
        </w:numPr>
        <w:spacing w:after="0" w:line="240" w:lineRule="auto"/>
        <w:rPr>
          <w:rFonts w:ascii="Arial" w:eastAsia="Times New Roman" w:hAnsi="Arial" w:cs="Arial"/>
          <w:sz w:val="24"/>
          <w:szCs w:val="24"/>
          <w:lang w:eastAsia="nb-NO"/>
        </w:rPr>
      </w:pPr>
      <w:r w:rsidRPr="004B0C00">
        <w:rPr>
          <w:rFonts w:ascii="Arial" w:eastAsia="Times New Roman" w:hAnsi="Arial" w:cs="Arial"/>
          <w:i/>
          <w:sz w:val="24"/>
          <w:szCs w:val="24"/>
          <w:lang w:eastAsia="nb-NO"/>
        </w:rPr>
        <w:t>Gjennomgang av eksempler på «førende» retningslinjer og bestemmelser i tilsvarende plan for Kristiansandsområdet</w:t>
      </w:r>
      <w:r w:rsidRPr="004B0C00">
        <w:rPr>
          <w:rFonts w:ascii="Arial" w:eastAsia="Times New Roman" w:hAnsi="Arial" w:cs="Arial"/>
          <w:sz w:val="24"/>
          <w:szCs w:val="24"/>
          <w:lang w:eastAsia="nb-NO"/>
        </w:rPr>
        <w:t xml:space="preserve">. </w:t>
      </w:r>
      <w:r w:rsidRPr="004B0C00">
        <w:rPr>
          <w:rFonts w:ascii="Arial" w:eastAsia="Times New Roman" w:hAnsi="Arial" w:cs="Arial"/>
          <w:sz w:val="24"/>
          <w:szCs w:val="24"/>
          <w:lang w:eastAsia="nb-NO"/>
        </w:rPr>
        <w:br/>
        <w:t>Liknende retningslinjer (</w:t>
      </w:r>
      <w:proofErr w:type="spellStart"/>
      <w:r w:rsidRPr="004B0C00">
        <w:rPr>
          <w:rFonts w:ascii="Arial" w:eastAsia="Times New Roman" w:hAnsi="Arial" w:cs="Arial"/>
          <w:sz w:val="24"/>
          <w:szCs w:val="24"/>
          <w:lang w:eastAsia="nb-NO"/>
        </w:rPr>
        <w:t>feks</w:t>
      </w:r>
      <w:proofErr w:type="spellEnd"/>
      <w:r w:rsidRPr="004B0C00">
        <w:rPr>
          <w:rFonts w:ascii="Arial" w:eastAsia="Times New Roman" w:hAnsi="Arial" w:cs="Arial"/>
          <w:sz w:val="24"/>
          <w:szCs w:val="24"/>
          <w:lang w:eastAsia="nb-NO"/>
        </w:rPr>
        <w:t xml:space="preserve">. fra </w:t>
      </w:r>
      <w:proofErr w:type="spellStart"/>
      <w:r w:rsidRPr="004B0C00">
        <w:rPr>
          <w:rFonts w:ascii="Arial" w:eastAsia="Times New Roman" w:hAnsi="Arial" w:cs="Arial"/>
          <w:sz w:val="24"/>
          <w:szCs w:val="24"/>
          <w:lang w:eastAsia="nb-NO"/>
        </w:rPr>
        <w:t>Kr.sandsregionen</w:t>
      </w:r>
      <w:proofErr w:type="spellEnd"/>
      <w:r w:rsidRPr="004B0C00">
        <w:rPr>
          <w:rFonts w:ascii="Arial" w:eastAsia="Times New Roman" w:hAnsi="Arial" w:cs="Arial"/>
          <w:sz w:val="24"/>
          <w:szCs w:val="24"/>
          <w:lang w:eastAsia="nb-NO"/>
        </w:rPr>
        <w:t>) fremstår som overkommelige å innføre også i Buskerudbyen sett fra ATM-utvalgets ståsted. ATM-utvalget og ATM-rådet får jevnlig informasjon om planprosess og planinnhold. Et planforslag trenger imidlertid også oppslutning fra et flertall i hver av kommunestyrene og fylkestinget. Fokus på å gi god informasjon til alle folkevalgte bør ivaretas i prosessen fram mot høring av et endelig planforslag. Hvordan ATM-rådet som forum skal involveres framover bør i den sammenheng også vurderes nærmere. (Det siste ble drøftet i egen sak i møtet).</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autoSpaceDE w:val="0"/>
        <w:autoSpaceDN w:val="0"/>
        <w:adjustRightInd w:val="0"/>
        <w:spacing w:after="0" w:line="240" w:lineRule="auto"/>
        <w:rPr>
          <w:rFonts w:ascii="Arial" w:eastAsia="Times New Roman" w:hAnsi="Arial" w:cs="Arial"/>
          <w:i/>
          <w:sz w:val="24"/>
          <w:szCs w:val="24"/>
          <w:lang w:eastAsia="nb-NO"/>
        </w:rPr>
      </w:pPr>
      <w:r w:rsidRPr="004B0C00">
        <w:rPr>
          <w:rFonts w:ascii="Arial" w:eastAsia="Times New Roman" w:hAnsi="Arial" w:cs="Arial"/>
          <w:b/>
          <w:i/>
          <w:sz w:val="24"/>
          <w:szCs w:val="24"/>
          <w:lang w:eastAsia="nb-NO"/>
        </w:rPr>
        <w:t xml:space="preserve">Forslag til konklusjon: </w:t>
      </w:r>
      <w:r w:rsidRPr="004B0C00">
        <w:rPr>
          <w:rFonts w:ascii="Arial" w:eastAsia="Times New Roman" w:hAnsi="Arial" w:cs="Arial"/>
          <w:i/>
          <w:sz w:val="24"/>
          <w:szCs w:val="24"/>
          <w:lang w:eastAsia="nb-NO"/>
        </w:rPr>
        <w:t>Innspill i møtet tas med i det videre arbeid med areal- og transportplanen.</w:t>
      </w:r>
    </w:p>
    <w:p w:rsidR="004B0C00" w:rsidRPr="004B0C00" w:rsidRDefault="004B0C00" w:rsidP="004B0C00">
      <w:pPr>
        <w:autoSpaceDE w:val="0"/>
        <w:autoSpaceDN w:val="0"/>
        <w:adjustRightInd w:val="0"/>
        <w:spacing w:after="0" w:line="240" w:lineRule="auto"/>
        <w:rPr>
          <w:rFonts w:ascii="Arial" w:eastAsia="Times New Roman" w:hAnsi="Arial" w:cs="Arial"/>
          <w:i/>
          <w:sz w:val="24"/>
          <w:szCs w:val="24"/>
          <w:lang w:eastAsia="nb-NO"/>
        </w:rPr>
      </w:pPr>
    </w:p>
    <w:p w:rsidR="004B0C00" w:rsidRPr="004B0C00" w:rsidRDefault="004B0C00" w:rsidP="004B0C00">
      <w:pPr>
        <w:spacing w:after="0" w:line="240" w:lineRule="auto"/>
        <w:rPr>
          <w:rFonts w:ascii="Arial" w:eastAsia="Times New Roman" w:hAnsi="Arial" w:cs="Arial"/>
          <w:b/>
          <w:sz w:val="28"/>
          <w:szCs w:val="28"/>
          <w:lang w:eastAsia="nb-NO"/>
        </w:rPr>
      </w:pPr>
      <w:r w:rsidRPr="004B0C00">
        <w:rPr>
          <w:rFonts w:ascii="Arial" w:eastAsia="Times New Roman" w:hAnsi="Arial" w:cs="Arial"/>
          <w:b/>
          <w:sz w:val="28"/>
          <w:szCs w:val="28"/>
          <w:lang w:eastAsia="nb-NO"/>
        </w:rPr>
        <w:t>Sak 11/12 ATM-rådsmøtene – evaluering</w:t>
      </w: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Noen hovedpunkter fra drøftingene:</w:t>
      </w:r>
    </w:p>
    <w:p w:rsidR="004B0C00" w:rsidRPr="004B0C00" w:rsidRDefault="004B0C00" w:rsidP="004B0C00">
      <w:pPr>
        <w:spacing w:after="0" w:line="240" w:lineRule="auto"/>
        <w:rPr>
          <w:rFonts w:ascii="Arial" w:eastAsia="Times New Roman" w:hAnsi="Arial" w:cs="Arial"/>
          <w:sz w:val="24"/>
          <w:szCs w:val="24"/>
          <w:lang w:eastAsia="nb-NO"/>
        </w:rPr>
      </w:pPr>
      <w:proofErr w:type="spellStart"/>
      <w:r w:rsidRPr="004B0C00">
        <w:rPr>
          <w:rFonts w:ascii="Arial" w:eastAsia="Times New Roman" w:hAnsi="Arial" w:cs="Arial"/>
          <w:sz w:val="24"/>
          <w:szCs w:val="24"/>
          <w:lang w:eastAsia="nb-NO"/>
        </w:rPr>
        <w:t>ATMrådsmøtene</w:t>
      </w:r>
      <w:proofErr w:type="spellEnd"/>
      <w:r w:rsidRPr="004B0C00">
        <w:rPr>
          <w:rFonts w:ascii="Arial" w:eastAsia="Times New Roman" w:hAnsi="Arial" w:cs="Arial"/>
          <w:sz w:val="24"/>
          <w:szCs w:val="24"/>
          <w:lang w:eastAsia="nb-NO"/>
        </w:rPr>
        <w:t xml:space="preserve"> er viktig for å involvere, engasjere og ikke minst skape forankring. Det er opp til hver ordfører/fylkesordfører å sørge for god deltagelse. Det bør legges opp til å kunne bruke flere typer samhandling i møtene; kommunevise drøftinger, plenumsdrøftinger basert på utsendte forslag mv. Opplegget for ATM-rådsmøtene tilpasses hensikten med møtene. Møtene bør avslutte 1 time tidligere.</w:t>
      </w:r>
    </w:p>
    <w:p w:rsidR="004B0C00" w:rsidRPr="004B0C00" w:rsidRDefault="004B0C00" w:rsidP="004B0C00">
      <w:pPr>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Behandling av felles areal- og transportplan blir generalprøven for samhandling og forankring. ATM-rådet bør ha forslag til AT-plan til drøfting før formell behandling starter.</w:t>
      </w:r>
    </w:p>
    <w:p w:rsidR="004B0C00" w:rsidRPr="004B0C00" w:rsidRDefault="004B0C00" w:rsidP="004B0C00">
      <w:pPr>
        <w:spacing w:after="0" w:line="240" w:lineRule="auto"/>
        <w:rPr>
          <w:rFonts w:ascii="Arial" w:eastAsia="Times New Roman" w:hAnsi="Arial" w:cs="Arial"/>
          <w:b/>
          <w:sz w:val="28"/>
          <w:szCs w:val="28"/>
          <w:lang w:eastAsia="nb-NO"/>
        </w:rPr>
      </w:pPr>
    </w:p>
    <w:p w:rsidR="004B0C00" w:rsidRPr="004B0C00" w:rsidRDefault="004B0C00" w:rsidP="004B0C00">
      <w:pPr>
        <w:autoSpaceDE w:val="0"/>
        <w:autoSpaceDN w:val="0"/>
        <w:adjustRightInd w:val="0"/>
        <w:spacing w:after="0" w:line="240" w:lineRule="auto"/>
        <w:rPr>
          <w:rFonts w:ascii="Arial" w:eastAsia="Times New Roman" w:hAnsi="Arial" w:cs="Arial"/>
          <w:b/>
          <w:i/>
          <w:sz w:val="24"/>
          <w:szCs w:val="24"/>
          <w:lang w:eastAsia="nb-NO"/>
        </w:rPr>
      </w:pPr>
      <w:r w:rsidRPr="004B0C00">
        <w:rPr>
          <w:rFonts w:ascii="Arial" w:eastAsia="Times New Roman" w:hAnsi="Arial" w:cs="Arial"/>
          <w:b/>
          <w:i/>
          <w:sz w:val="24"/>
          <w:szCs w:val="24"/>
          <w:lang w:eastAsia="nb-NO"/>
        </w:rPr>
        <w:t xml:space="preserve">Konklusjon: </w:t>
      </w:r>
    </w:p>
    <w:p w:rsidR="004B0C00" w:rsidRPr="004B0C00" w:rsidRDefault="004B0C00" w:rsidP="005F5DFB">
      <w:pPr>
        <w:numPr>
          <w:ilvl w:val="0"/>
          <w:numId w:val="2"/>
        </w:numPr>
        <w:autoSpaceDE w:val="0"/>
        <w:autoSpaceDN w:val="0"/>
        <w:adjustRightInd w:val="0"/>
        <w:spacing w:after="0" w:line="240" w:lineRule="auto"/>
        <w:rPr>
          <w:rFonts w:ascii="Arial" w:eastAsia="Times New Roman" w:hAnsi="Arial" w:cs="Arial"/>
          <w:i/>
          <w:sz w:val="24"/>
          <w:szCs w:val="24"/>
          <w:lang w:eastAsia="nb-NO"/>
        </w:rPr>
      </w:pPr>
      <w:r w:rsidRPr="004B0C00">
        <w:rPr>
          <w:rFonts w:ascii="Arial" w:eastAsia="Times New Roman" w:hAnsi="Arial" w:cs="Arial"/>
          <w:i/>
          <w:sz w:val="24"/>
          <w:szCs w:val="24"/>
          <w:lang w:eastAsia="nb-NO"/>
        </w:rPr>
        <w:t>Innspill fra drøftingene i møtet legges til grunn for senere ATM-rådsmøter.</w:t>
      </w:r>
    </w:p>
    <w:p w:rsidR="004B0C00" w:rsidRPr="004B0C00" w:rsidRDefault="004B0C00" w:rsidP="005F5DFB">
      <w:pPr>
        <w:numPr>
          <w:ilvl w:val="0"/>
          <w:numId w:val="2"/>
        </w:numPr>
        <w:autoSpaceDE w:val="0"/>
        <w:autoSpaceDN w:val="0"/>
        <w:adjustRightInd w:val="0"/>
        <w:spacing w:after="0" w:line="240" w:lineRule="auto"/>
        <w:rPr>
          <w:rFonts w:ascii="Arial" w:eastAsia="Times New Roman" w:hAnsi="Arial" w:cs="Arial"/>
          <w:i/>
          <w:sz w:val="24"/>
          <w:szCs w:val="24"/>
          <w:lang w:eastAsia="nb-NO"/>
        </w:rPr>
      </w:pPr>
      <w:r w:rsidRPr="004B0C00">
        <w:rPr>
          <w:rFonts w:ascii="Arial" w:eastAsia="Times New Roman" w:hAnsi="Arial" w:cs="Arial"/>
          <w:i/>
          <w:sz w:val="24"/>
          <w:szCs w:val="24"/>
          <w:lang w:eastAsia="nb-NO"/>
        </w:rPr>
        <w:t>ATM-rådsmøte 05.03.blir kun et informasjonsmøte hvor NTP 2014-23 og KVU godsterminal er aktuelle tema.</w:t>
      </w:r>
    </w:p>
    <w:p w:rsidR="004B0C00" w:rsidRPr="004B0C00" w:rsidRDefault="004B0C00" w:rsidP="005F5DFB">
      <w:pPr>
        <w:numPr>
          <w:ilvl w:val="0"/>
          <w:numId w:val="2"/>
        </w:numPr>
        <w:autoSpaceDE w:val="0"/>
        <w:autoSpaceDN w:val="0"/>
        <w:adjustRightInd w:val="0"/>
        <w:spacing w:after="0" w:line="240" w:lineRule="auto"/>
        <w:rPr>
          <w:rFonts w:ascii="Arial" w:eastAsia="Times New Roman" w:hAnsi="Arial" w:cs="Arial"/>
          <w:b/>
          <w:i/>
          <w:sz w:val="24"/>
          <w:szCs w:val="24"/>
          <w:lang w:eastAsia="nb-NO"/>
        </w:rPr>
      </w:pPr>
      <w:r w:rsidRPr="004B0C00">
        <w:rPr>
          <w:rFonts w:ascii="Arial" w:eastAsia="Times New Roman" w:hAnsi="Arial" w:cs="Arial"/>
          <w:i/>
          <w:sz w:val="24"/>
          <w:szCs w:val="24"/>
          <w:lang w:eastAsia="nb-NO"/>
        </w:rPr>
        <w:t>Det avholdes et ekstra ATM-rådsmøte når anbefalt forslag til areal- og transportplan foreligger. Møtet avholdes før ATM-utvalget behandler saken 27.april og den formelle behandling starter.</w:t>
      </w:r>
    </w:p>
    <w:p w:rsidR="004B0C00" w:rsidRPr="004B0C00" w:rsidRDefault="004B0C00" w:rsidP="005F5DFB">
      <w:pPr>
        <w:numPr>
          <w:ilvl w:val="0"/>
          <w:numId w:val="2"/>
        </w:numPr>
        <w:autoSpaceDE w:val="0"/>
        <w:autoSpaceDN w:val="0"/>
        <w:adjustRightInd w:val="0"/>
        <w:spacing w:after="0" w:line="240" w:lineRule="auto"/>
        <w:rPr>
          <w:rFonts w:ascii="Arial" w:eastAsia="Times New Roman" w:hAnsi="Arial" w:cs="Arial"/>
          <w:i/>
          <w:sz w:val="24"/>
          <w:szCs w:val="24"/>
          <w:lang w:eastAsia="nb-NO"/>
        </w:rPr>
      </w:pPr>
      <w:r w:rsidRPr="004B0C00">
        <w:rPr>
          <w:rFonts w:ascii="Arial" w:eastAsia="Times New Roman" w:hAnsi="Arial" w:cs="Arial"/>
          <w:i/>
          <w:sz w:val="24"/>
          <w:szCs w:val="24"/>
          <w:lang w:eastAsia="nb-NO"/>
        </w:rPr>
        <w:t>Det avholdes kommunevise infomøter (formannskap/kommunestyrer) når anbefalt høringsforslag foreligger.</w:t>
      </w:r>
    </w:p>
    <w:p w:rsidR="004B0C00" w:rsidRPr="004B0C00" w:rsidRDefault="004B0C00" w:rsidP="004B0C00">
      <w:pPr>
        <w:autoSpaceDE w:val="0"/>
        <w:autoSpaceDN w:val="0"/>
        <w:adjustRightInd w:val="0"/>
        <w:spacing w:after="0" w:line="240" w:lineRule="auto"/>
        <w:rPr>
          <w:rFonts w:ascii="Arial" w:eastAsia="Times New Roman" w:hAnsi="Arial" w:cs="Arial"/>
          <w:sz w:val="24"/>
          <w:szCs w:val="24"/>
          <w:lang w:eastAsia="nb-NO"/>
        </w:rPr>
      </w:pPr>
    </w:p>
    <w:p w:rsidR="004B0C00" w:rsidRPr="004B0C00" w:rsidRDefault="004B0C00" w:rsidP="004B0C00">
      <w:pPr>
        <w:spacing w:after="0" w:line="240" w:lineRule="auto"/>
        <w:rPr>
          <w:rFonts w:ascii="Arial" w:eastAsia="Times New Roman" w:hAnsi="Arial" w:cs="Arial"/>
          <w:b/>
          <w:sz w:val="28"/>
          <w:szCs w:val="28"/>
          <w:lang w:eastAsia="nb-NO"/>
        </w:rPr>
      </w:pPr>
      <w:r w:rsidRPr="004B0C00">
        <w:rPr>
          <w:rFonts w:ascii="Arial" w:eastAsia="Times New Roman" w:hAnsi="Arial" w:cs="Arial"/>
          <w:b/>
          <w:sz w:val="28"/>
          <w:szCs w:val="28"/>
          <w:lang w:eastAsia="nb-NO"/>
        </w:rPr>
        <w:t xml:space="preserve">Sak 12/12 </w:t>
      </w:r>
      <w:r w:rsidRPr="004B0C00">
        <w:rPr>
          <w:rFonts w:ascii="Arial" w:eastAsia="Times New Roman" w:hAnsi="Arial" w:cs="Arial"/>
          <w:b/>
          <w:sz w:val="28"/>
          <w:szCs w:val="28"/>
          <w:lang w:eastAsia="nb-NO"/>
        </w:rPr>
        <w:tab/>
        <w:t>Steinberg stasjon - uttalelse</w:t>
      </w:r>
      <w:r w:rsidRPr="004B0C00">
        <w:rPr>
          <w:rFonts w:ascii="Arial" w:eastAsia="Times New Roman" w:hAnsi="Arial" w:cs="Arial"/>
          <w:sz w:val="24"/>
          <w:szCs w:val="24"/>
          <w:lang w:eastAsia="nb-NO"/>
        </w:rPr>
        <w:br/>
        <w:t>Forslag til felles uttalelse til Samferdselsdepartementet fra fylkeskommune</w:t>
      </w:r>
      <w:r w:rsidR="00462284">
        <w:rPr>
          <w:rFonts w:ascii="Arial" w:eastAsia="Times New Roman" w:hAnsi="Arial" w:cs="Arial"/>
          <w:sz w:val="24"/>
          <w:szCs w:val="24"/>
          <w:lang w:eastAsia="nb-NO"/>
        </w:rPr>
        <w:t xml:space="preserve">n og de fem Buskerudbykommunene </w:t>
      </w:r>
      <w:r w:rsidRPr="004B0C00">
        <w:rPr>
          <w:rFonts w:ascii="Arial" w:eastAsia="Times New Roman" w:hAnsi="Arial" w:cs="Arial"/>
          <w:sz w:val="24"/>
          <w:szCs w:val="24"/>
          <w:lang w:eastAsia="nb-NO"/>
        </w:rPr>
        <w:t>var sendt ut dagen før møtet.</w:t>
      </w:r>
      <w:r w:rsidRPr="004B0C00">
        <w:rPr>
          <w:rFonts w:ascii="Arial" w:eastAsia="Times New Roman" w:hAnsi="Arial" w:cs="Arial"/>
          <w:sz w:val="24"/>
          <w:szCs w:val="24"/>
          <w:lang w:eastAsia="nb-NO"/>
        </w:rPr>
        <w:br/>
      </w:r>
      <w:r w:rsidRPr="004B0C00">
        <w:rPr>
          <w:rFonts w:ascii="Arial" w:eastAsia="Times New Roman" w:hAnsi="Arial" w:cs="Arial"/>
          <w:sz w:val="24"/>
          <w:szCs w:val="24"/>
          <w:lang w:eastAsia="nb-NO"/>
        </w:rPr>
        <w:br/>
      </w:r>
      <w:r w:rsidRPr="004B0C00">
        <w:rPr>
          <w:rFonts w:ascii="Arial" w:eastAsia="Times New Roman" w:hAnsi="Arial" w:cs="Arial"/>
          <w:b/>
          <w:i/>
          <w:sz w:val="24"/>
          <w:szCs w:val="24"/>
          <w:lang w:eastAsia="nb-NO"/>
        </w:rPr>
        <w:t xml:space="preserve">Konklusjon: </w:t>
      </w:r>
      <w:r w:rsidRPr="004B0C00">
        <w:rPr>
          <w:rFonts w:ascii="Arial" w:eastAsia="Times New Roman" w:hAnsi="Arial" w:cs="Arial"/>
          <w:i/>
          <w:sz w:val="24"/>
          <w:szCs w:val="24"/>
          <w:lang w:eastAsia="nb-NO"/>
        </w:rPr>
        <w:t>Felles uttalelse sendes Samferdselsdepartementet .</w:t>
      </w:r>
    </w:p>
    <w:p w:rsidR="004B0C00" w:rsidRPr="004B0C00" w:rsidRDefault="004B0C00" w:rsidP="004B0C00">
      <w:pPr>
        <w:autoSpaceDE w:val="0"/>
        <w:autoSpaceDN w:val="0"/>
        <w:adjustRightInd w:val="0"/>
        <w:spacing w:after="0" w:line="240" w:lineRule="auto"/>
        <w:rPr>
          <w:rFonts w:ascii="Arial" w:eastAsia="Times New Roman" w:hAnsi="Arial" w:cs="Arial"/>
          <w:sz w:val="24"/>
          <w:szCs w:val="24"/>
          <w:lang w:eastAsia="nb-NO"/>
        </w:rPr>
      </w:pPr>
    </w:p>
    <w:p w:rsidR="004B0C00" w:rsidRPr="004B0C00" w:rsidRDefault="004B0C00" w:rsidP="004B0C00">
      <w:pPr>
        <w:spacing w:before="100" w:beforeAutospacing="1" w:after="240" w:line="240" w:lineRule="auto"/>
        <w:rPr>
          <w:rFonts w:ascii="Arial" w:eastAsia="Times New Roman" w:hAnsi="Arial" w:cs="Arial"/>
          <w:b/>
          <w:sz w:val="28"/>
          <w:szCs w:val="28"/>
          <w:lang w:eastAsia="nb-NO"/>
        </w:rPr>
      </w:pPr>
      <w:r w:rsidRPr="004B0C00">
        <w:rPr>
          <w:rFonts w:ascii="Arial" w:eastAsia="Times New Roman" w:hAnsi="Arial" w:cs="Arial"/>
          <w:b/>
          <w:sz w:val="28"/>
          <w:szCs w:val="28"/>
          <w:lang w:eastAsia="nb-NO"/>
        </w:rPr>
        <w:lastRenderedPageBreak/>
        <w:t>Sak 13/12 Utredning om lokalisering av nytt sykehus - uttalelse</w:t>
      </w:r>
    </w:p>
    <w:p w:rsidR="004B0C00" w:rsidRPr="004B0C00" w:rsidRDefault="004B0C00" w:rsidP="004B0C00">
      <w:pPr>
        <w:spacing w:after="0" w:line="240" w:lineRule="auto"/>
        <w:rPr>
          <w:rFonts w:ascii="Arial" w:eastAsia="Times New Roman" w:hAnsi="Arial" w:cs="Arial"/>
          <w:b/>
          <w:bCs/>
          <w:sz w:val="24"/>
          <w:szCs w:val="24"/>
          <w:lang w:eastAsia="nb-NO"/>
        </w:rPr>
      </w:pPr>
      <w:r w:rsidRPr="004B0C00">
        <w:rPr>
          <w:rFonts w:ascii="Arial" w:eastAsia="Times New Roman" w:hAnsi="Arial" w:cs="Arial"/>
          <w:bCs/>
          <w:sz w:val="24"/>
          <w:szCs w:val="24"/>
          <w:lang w:eastAsia="nb-NO"/>
        </w:rPr>
        <w:t xml:space="preserve">Forslag til felles uttalelse til Helse Sør Øst fra alle ti </w:t>
      </w:r>
      <w:proofErr w:type="spellStart"/>
      <w:r w:rsidRPr="004B0C00">
        <w:rPr>
          <w:rFonts w:ascii="Arial" w:eastAsia="Times New Roman" w:hAnsi="Arial" w:cs="Arial"/>
          <w:bCs/>
          <w:sz w:val="24"/>
          <w:szCs w:val="24"/>
          <w:lang w:eastAsia="nb-NO"/>
        </w:rPr>
        <w:t>Buskerudbypartnerne</w:t>
      </w:r>
      <w:proofErr w:type="spellEnd"/>
      <w:r w:rsidRPr="004B0C00">
        <w:rPr>
          <w:rFonts w:ascii="Arial" w:eastAsia="Times New Roman" w:hAnsi="Arial" w:cs="Arial"/>
          <w:bCs/>
          <w:sz w:val="24"/>
          <w:szCs w:val="24"/>
          <w:lang w:eastAsia="nb-NO"/>
        </w:rPr>
        <w:t xml:space="preserve"> var utsendt sammen med </w:t>
      </w:r>
      <w:proofErr w:type="spellStart"/>
      <w:r w:rsidRPr="004B0C00">
        <w:rPr>
          <w:rFonts w:ascii="Arial" w:eastAsia="Times New Roman" w:hAnsi="Arial" w:cs="Arial"/>
          <w:bCs/>
          <w:sz w:val="24"/>
          <w:szCs w:val="24"/>
          <w:lang w:eastAsia="nb-NO"/>
        </w:rPr>
        <w:t>saksdokumnetet</w:t>
      </w:r>
      <w:proofErr w:type="spellEnd"/>
      <w:r w:rsidRPr="004B0C00">
        <w:rPr>
          <w:rFonts w:ascii="Arial" w:eastAsia="Times New Roman" w:hAnsi="Arial" w:cs="Arial"/>
          <w:bCs/>
          <w:sz w:val="24"/>
          <w:szCs w:val="24"/>
          <w:lang w:eastAsia="nb-NO"/>
        </w:rPr>
        <w:t>.</w:t>
      </w:r>
    </w:p>
    <w:p w:rsidR="004B0C00" w:rsidRPr="004B0C00" w:rsidRDefault="004B0C00" w:rsidP="004B0C00">
      <w:pPr>
        <w:spacing w:after="0" w:line="240" w:lineRule="auto"/>
        <w:rPr>
          <w:rFonts w:ascii="Arial" w:eastAsia="Times New Roman" w:hAnsi="Arial" w:cs="Arial"/>
          <w:i/>
          <w:sz w:val="24"/>
          <w:szCs w:val="24"/>
          <w:lang w:eastAsia="nb-NO"/>
        </w:rPr>
      </w:pPr>
    </w:p>
    <w:p w:rsidR="004B0C00" w:rsidRPr="004B0C00" w:rsidRDefault="004B0C00" w:rsidP="004B0C00">
      <w:pPr>
        <w:spacing w:after="0" w:line="240" w:lineRule="auto"/>
        <w:rPr>
          <w:rFonts w:ascii="Arial" w:eastAsia="Times New Roman" w:hAnsi="Arial" w:cs="Arial"/>
          <w:i/>
          <w:sz w:val="24"/>
          <w:szCs w:val="24"/>
          <w:lang w:eastAsia="nb-NO"/>
        </w:rPr>
      </w:pPr>
      <w:r w:rsidRPr="004B0C00">
        <w:rPr>
          <w:rFonts w:ascii="Arial" w:eastAsia="Times New Roman" w:hAnsi="Arial" w:cs="Arial"/>
          <w:b/>
          <w:i/>
          <w:sz w:val="24"/>
          <w:szCs w:val="24"/>
          <w:lang w:eastAsia="nb-NO"/>
        </w:rPr>
        <w:t>Konklusjon:</w:t>
      </w:r>
      <w:r w:rsidRPr="004B0C00">
        <w:rPr>
          <w:rFonts w:ascii="Arial" w:eastAsia="Times New Roman" w:hAnsi="Arial" w:cs="Arial"/>
          <w:b/>
          <w:sz w:val="24"/>
          <w:szCs w:val="24"/>
          <w:lang w:eastAsia="nb-NO"/>
        </w:rPr>
        <w:t xml:space="preserve"> </w:t>
      </w:r>
      <w:r w:rsidRPr="004B0C00">
        <w:rPr>
          <w:rFonts w:ascii="Arial" w:eastAsia="Times New Roman" w:hAnsi="Arial" w:cs="Arial"/>
          <w:i/>
          <w:sz w:val="24"/>
          <w:szCs w:val="24"/>
          <w:lang w:eastAsia="nb-NO"/>
        </w:rPr>
        <w:t>Felles uttalelse, inklusiv den justering som fremkom i møtet, oversendes Helse Sørøst / Vestre viken HF.</w:t>
      </w:r>
    </w:p>
    <w:p w:rsidR="004B0C00" w:rsidRPr="004B0C00" w:rsidRDefault="004B0C00" w:rsidP="004B0C00">
      <w:pPr>
        <w:spacing w:after="0" w:line="240" w:lineRule="auto"/>
        <w:rPr>
          <w:rFonts w:ascii="Arial" w:eastAsia="Times New Roman" w:hAnsi="Arial" w:cs="Arial"/>
          <w:b/>
          <w:sz w:val="28"/>
          <w:szCs w:val="28"/>
          <w:lang w:eastAsia="nb-NO"/>
        </w:rPr>
      </w:pPr>
      <w:r w:rsidRPr="004B0C00">
        <w:rPr>
          <w:rFonts w:ascii="Arial" w:eastAsia="Times New Roman" w:hAnsi="Arial" w:cs="Arial"/>
          <w:b/>
          <w:sz w:val="28"/>
          <w:szCs w:val="28"/>
          <w:lang w:eastAsia="nb-NO"/>
        </w:rPr>
        <w:br/>
        <w:t xml:space="preserve">Sak 14/11 </w:t>
      </w:r>
      <w:r w:rsidRPr="004B0C00">
        <w:rPr>
          <w:rFonts w:ascii="Arial" w:eastAsia="Times New Roman" w:hAnsi="Arial" w:cs="Arial"/>
          <w:b/>
          <w:sz w:val="28"/>
          <w:szCs w:val="28"/>
          <w:lang w:eastAsia="nb-NO"/>
        </w:rPr>
        <w:tab/>
        <w:t xml:space="preserve">Eventuelt </w:t>
      </w:r>
    </w:p>
    <w:p w:rsidR="004B0C00" w:rsidRPr="004B0C00" w:rsidRDefault="004B0C00" w:rsidP="004B0C00">
      <w:pPr>
        <w:spacing w:after="0" w:line="240" w:lineRule="auto"/>
        <w:rPr>
          <w:rFonts w:ascii="Arial" w:eastAsia="Times New Roman" w:hAnsi="Arial" w:cs="Arial"/>
          <w:b/>
          <w:sz w:val="28"/>
          <w:szCs w:val="28"/>
          <w:lang w:eastAsia="nb-NO"/>
        </w:rPr>
      </w:pPr>
    </w:p>
    <w:p w:rsidR="004B0C00" w:rsidRPr="004B0C00" w:rsidRDefault="004B0C00" w:rsidP="004B0C00">
      <w:pPr>
        <w:spacing w:after="0" w:line="240" w:lineRule="auto"/>
        <w:rPr>
          <w:rFonts w:ascii="Arial" w:eastAsia="Times New Roman" w:hAnsi="Arial" w:cs="Arial"/>
          <w:lang w:eastAsia="nb-NO"/>
        </w:rPr>
      </w:pPr>
      <w:r w:rsidRPr="004B0C00">
        <w:rPr>
          <w:rFonts w:ascii="Arial" w:eastAsia="Times New Roman" w:hAnsi="Arial" w:cs="Arial"/>
          <w:lang w:eastAsia="nb-NO"/>
        </w:rPr>
        <w:t>Etter forslag fra Vidar Lande ble det enighet om å forskyve møtestart for ATM-utvalget 30.mars til kl.10.00 på grunn av et møte om E134.</w:t>
      </w:r>
    </w:p>
    <w:p w:rsidR="004B0C00" w:rsidRPr="004B0C00" w:rsidRDefault="004B0C00" w:rsidP="004B0C00">
      <w:pPr>
        <w:spacing w:after="0" w:line="240" w:lineRule="auto"/>
        <w:rPr>
          <w:rFonts w:ascii="Arial" w:eastAsia="Times New Roman" w:hAnsi="Arial" w:cs="Arial"/>
          <w:b/>
          <w:sz w:val="28"/>
          <w:szCs w:val="28"/>
          <w:u w:val="single"/>
          <w:lang w:eastAsia="nb-NO"/>
        </w:rPr>
      </w:pPr>
    </w:p>
    <w:p w:rsidR="004B0C00" w:rsidRPr="004B0C00" w:rsidRDefault="004B0C00" w:rsidP="004B0C00">
      <w:pPr>
        <w:spacing w:after="0" w:line="240" w:lineRule="auto"/>
        <w:rPr>
          <w:rFonts w:ascii="Arial" w:eastAsia="Times New Roman" w:hAnsi="Arial" w:cs="Arial"/>
          <w:sz w:val="28"/>
          <w:szCs w:val="28"/>
          <w:lang w:eastAsia="nb-NO"/>
        </w:rPr>
      </w:pPr>
      <w:r w:rsidRPr="004B0C00">
        <w:rPr>
          <w:rFonts w:ascii="Arial" w:eastAsia="Times New Roman" w:hAnsi="Arial" w:cs="Arial"/>
          <w:b/>
          <w:sz w:val="28"/>
          <w:szCs w:val="28"/>
          <w:u w:val="single"/>
          <w:lang w:eastAsia="nb-NO"/>
        </w:rPr>
        <w:t xml:space="preserve">Del 2: Møte i samordningsgruppen for KVU </w:t>
      </w:r>
      <w:proofErr w:type="spellStart"/>
      <w:r w:rsidRPr="004B0C00">
        <w:rPr>
          <w:rFonts w:ascii="Arial" w:eastAsia="Times New Roman" w:hAnsi="Arial" w:cs="Arial"/>
          <w:b/>
          <w:sz w:val="28"/>
          <w:szCs w:val="28"/>
          <w:u w:val="single"/>
          <w:lang w:eastAsia="nb-NO"/>
        </w:rPr>
        <w:t>Buskerudbypakke</w:t>
      </w:r>
      <w:proofErr w:type="spellEnd"/>
      <w:r w:rsidRPr="004B0C00">
        <w:rPr>
          <w:rFonts w:ascii="Arial" w:eastAsia="Times New Roman" w:hAnsi="Arial" w:cs="Arial"/>
          <w:b/>
          <w:sz w:val="28"/>
          <w:szCs w:val="28"/>
          <w:u w:val="single"/>
          <w:lang w:eastAsia="nb-NO"/>
        </w:rPr>
        <w:t xml:space="preserve"> 2. </w:t>
      </w:r>
      <w:r w:rsidRPr="004B0C00">
        <w:rPr>
          <w:rFonts w:ascii="Arial" w:eastAsia="Times New Roman" w:hAnsi="Arial" w:cs="Arial"/>
          <w:sz w:val="28"/>
          <w:szCs w:val="28"/>
          <w:lang w:eastAsia="nb-NO"/>
        </w:rPr>
        <w:t xml:space="preserve"> </w:t>
      </w:r>
    </w:p>
    <w:p w:rsidR="004B0C00" w:rsidRPr="004B0C00" w:rsidRDefault="004B0C00" w:rsidP="004B0C00">
      <w:pPr>
        <w:spacing w:after="0" w:line="240" w:lineRule="auto"/>
        <w:rPr>
          <w:rFonts w:ascii="Arial" w:eastAsia="Times New Roman" w:hAnsi="Arial" w:cs="Arial"/>
          <w:b/>
          <w:lang w:eastAsia="nb-NO"/>
        </w:rPr>
      </w:pPr>
    </w:p>
    <w:p w:rsidR="004B0C00" w:rsidRPr="004B0C00" w:rsidRDefault="004B0C00" w:rsidP="004B0C00">
      <w:pPr>
        <w:spacing w:after="0" w:line="240" w:lineRule="auto"/>
        <w:rPr>
          <w:rFonts w:ascii="Arial" w:eastAsia="Times New Roman" w:hAnsi="Arial" w:cs="Arial"/>
          <w:sz w:val="24"/>
          <w:szCs w:val="24"/>
          <w:lang w:eastAsia="nb-NO"/>
        </w:rPr>
      </w:pPr>
      <w:r w:rsidRPr="004B0C00">
        <w:rPr>
          <w:rFonts w:ascii="Arial" w:eastAsia="Times New Roman" w:hAnsi="Arial" w:cs="Arial"/>
          <w:sz w:val="24"/>
          <w:szCs w:val="24"/>
          <w:lang w:eastAsia="nb-NO"/>
        </w:rPr>
        <w:t>Eget referat fra dette møtet blir utarbeidet av SVV.</w:t>
      </w:r>
    </w:p>
    <w:p w:rsidR="004B0C00" w:rsidRDefault="004B0C00" w:rsidP="004B0C00">
      <w:pPr>
        <w:spacing w:after="0" w:line="240" w:lineRule="auto"/>
        <w:rPr>
          <w:rFonts w:ascii="Arial" w:eastAsia="Times New Roman" w:hAnsi="Arial" w:cs="Arial"/>
          <w:b/>
          <w:bCs/>
          <w:sz w:val="24"/>
          <w:szCs w:val="24"/>
          <w:lang w:eastAsia="nb-NO"/>
        </w:rPr>
      </w:pPr>
    </w:p>
    <w:p w:rsidR="004A65D4" w:rsidRDefault="004A65D4">
      <w:pPr>
        <w:rPr>
          <w:rFonts w:ascii="Arial" w:eastAsia="Times New Roman" w:hAnsi="Arial" w:cs="Arial"/>
          <w:b/>
          <w:bCs/>
          <w:sz w:val="24"/>
          <w:szCs w:val="24"/>
          <w:lang w:eastAsia="nb-NO"/>
        </w:rPr>
      </w:pPr>
      <w:r>
        <w:rPr>
          <w:rFonts w:ascii="Arial" w:eastAsia="Times New Roman" w:hAnsi="Arial" w:cs="Arial"/>
          <w:b/>
          <w:bCs/>
          <w:sz w:val="24"/>
          <w:szCs w:val="24"/>
          <w:lang w:eastAsia="nb-NO"/>
        </w:rPr>
        <w:br w:type="page"/>
      </w:r>
    </w:p>
    <w:p w:rsidR="004B0C00" w:rsidRPr="004B0C00" w:rsidRDefault="004B0C00" w:rsidP="004B0C00">
      <w:pPr>
        <w:spacing w:after="0" w:line="240" w:lineRule="auto"/>
        <w:rPr>
          <w:rFonts w:ascii="Arial" w:eastAsia="Times New Roman" w:hAnsi="Arial" w:cs="Arial"/>
          <w:b/>
          <w:bCs/>
          <w:sz w:val="24"/>
          <w:szCs w:val="24"/>
          <w:lang w:eastAsia="nb-NO"/>
        </w:rPr>
      </w:pPr>
    </w:p>
    <w:p w:rsidR="00DD42AC" w:rsidRDefault="0068729F">
      <w:pPr>
        <w:rPr>
          <w:rFonts w:ascii="Arial" w:hAnsi="Arial" w:cs="Arial"/>
          <w:b/>
          <w:sz w:val="32"/>
          <w:szCs w:val="32"/>
        </w:rPr>
      </w:pPr>
      <w:r w:rsidRPr="0068729F">
        <w:rPr>
          <w:rFonts w:ascii="Arial" w:hAnsi="Arial" w:cs="Arial"/>
          <w:b/>
          <w:sz w:val="32"/>
          <w:szCs w:val="32"/>
        </w:rPr>
        <w:t>Vedlegg 2</w:t>
      </w:r>
    </w:p>
    <w:p w:rsidR="00F20C6F" w:rsidRPr="002760B8" w:rsidRDefault="00F20C6F" w:rsidP="00F20C6F">
      <w:pPr>
        <w:pStyle w:val="NumHeading2"/>
        <w:numPr>
          <w:ilvl w:val="0"/>
          <w:numId w:val="0"/>
        </w:numPr>
        <w:rPr>
          <w:rFonts w:ascii="Arial" w:hAnsi="Arial" w:cs="Arial"/>
          <w:sz w:val="28"/>
          <w:szCs w:val="28"/>
        </w:rPr>
      </w:pPr>
      <w:r>
        <w:rPr>
          <w:rFonts w:ascii="Arial" w:hAnsi="Arial" w:cs="Arial"/>
          <w:sz w:val="28"/>
          <w:szCs w:val="28"/>
        </w:rPr>
        <w:t>Notat a</w:t>
      </w:r>
      <w:r w:rsidRPr="002760B8">
        <w:rPr>
          <w:rFonts w:ascii="Arial" w:hAnsi="Arial" w:cs="Arial"/>
          <w:sz w:val="28"/>
          <w:szCs w:val="28"/>
        </w:rPr>
        <w:t>real- og transportplan - Hovedgrep for framtidig areal- og transportutvikling</w:t>
      </w:r>
    </w:p>
    <w:p w:rsidR="00F20C6F" w:rsidRDefault="00F20C6F" w:rsidP="00F20C6F">
      <w:pPr>
        <w:rPr>
          <w:rFonts w:ascii="Arial" w:hAnsi="Arial" w:cs="Arial"/>
        </w:rPr>
      </w:pPr>
      <w:r>
        <w:rPr>
          <w:rFonts w:ascii="Arial" w:hAnsi="Arial" w:cs="Arial"/>
        </w:rPr>
        <w:br/>
        <w:t>Kunnskapsgrunnlaget er nå omfattende og det foreligger en rekke rapporter og utredninger som grunnlag for utforming av et konkret planforslag. I all hovedsak vil de siste elementer av kunnskapsgrunnlaget foreligge før påske (</w:t>
      </w:r>
      <w:proofErr w:type="spellStart"/>
      <w:r>
        <w:rPr>
          <w:rFonts w:ascii="Arial" w:hAnsi="Arial" w:cs="Arial"/>
        </w:rPr>
        <w:t>ca</w:t>
      </w:r>
      <w:proofErr w:type="spellEnd"/>
      <w:r>
        <w:rPr>
          <w:rFonts w:ascii="Arial" w:hAnsi="Arial" w:cs="Arial"/>
        </w:rPr>
        <w:t xml:space="preserve"> 1. april), da inkludert konsekvensutredning av utredningsalternativer for arealbruk og transportsystem. </w:t>
      </w:r>
    </w:p>
    <w:p w:rsidR="00F20C6F" w:rsidRDefault="00F20C6F" w:rsidP="00F20C6F">
      <w:pPr>
        <w:rPr>
          <w:rFonts w:ascii="Arial" w:hAnsi="Arial" w:cs="Arial"/>
        </w:rPr>
      </w:pPr>
      <w:r>
        <w:rPr>
          <w:rFonts w:ascii="Arial" w:hAnsi="Arial" w:cs="Arial"/>
        </w:rPr>
        <w:t>Det er en utfordring å få formidlet alt kunnskapsgrunnlaget til kommunenes administrative ledelse og folkevalgte forut for utforming av et planforslag. Dette må nå skje parallelt om framdrift for planarbeidet skal opprettholdes med høring av planforslag i perioden mai-august 2012.</w:t>
      </w:r>
    </w:p>
    <w:p w:rsidR="00F20C6F" w:rsidRDefault="00F20C6F" w:rsidP="00F20C6F">
      <w:pPr>
        <w:rPr>
          <w:rFonts w:ascii="Arial" w:hAnsi="Arial" w:cs="Arial"/>
        </w:rPr>
      </w:pPr>
      <w:r>
        <w:rPr>
          <w:rFonts w:ascii="Arial" w:hAnsi="Arial" w:cs="Arial"/>
        </w:rPr>
        <w:t xml:space="preserve">Kunnskapsgrunnlaget vurderes å være tilstrekkelig for å kunne utforme en førstegenerasjons areal- og transportplan for Buskerudbyen 2013-23 der viktige hovedgrep for arealbruk og utvikling av transportsystemet kan fastsettes og der videre konkretisering kan skje i oppfølgende prosesser ved revisjon av kommuneplanenes arealdeler (arealbruk) og utforming av konkret forslag til </w:t>
      </w:r>
      <w:proofErr w:type="spellStart"/>
      <w:r>
        <w:rPr>
          <w:rFonts w:ascii="Arial" w:hAnsi="Arial" w:cs="Arial"/>
        </w:rPr>
        <w:t>Buskerudbypakke</w:t>
      </w:r>
      <w:proofErr w:type="spellEnd"/>
      <w:r>
        <w:rPr>
          <w:rFonts w:ascii="Arial" w:hAnsi="Arial" w:cs="Arial"/>
        </w:rPr>
        <w:t xml:space="preserve"> 2 (transportsystem).</w:t>
      </w:r>
    </w:p>
    <w:p w:rsidR="00F20C6F" w:rsidRDefault="00F20C6F" w:rsidP="00F20C6F">
      <w:pPr>
        <w:rPr>
          <w:rFonts w:ascii="Arial" w:hAnsi="Arial" w:cs="Arial"/>
        </w:rPr>
      </w:pPr>
      <w:r>
        <w:rPr>
          <w:rFonts w:ascii="Arial" w:hAnsi="Arial" w:cs="Arial"/>
        </w:rPr>
        <w:t xml:space="preserve">Det tas sikte på at førstegenerasjons areal- og transportplan blir utformet som et mest mulig kort og strategisk dokument, og der elementer fra kunnskapsgrunnlaget trekkes inn i plandokumentet ved behov; f eks når det synes å være nødvendig for å få fram sammenheng mellom de utfordringer Buskerudbyen står overfor og de anbefalte strategier i plandokumentet. </w:t>
      </w:r>
    </w:p>
    <w:p w:rsidR="00F20C6F" w:rsidRDefault="00F20C6F" w:rsidP="00F20C6F">
      <w:pPr>
        <w:rPr>
          <w:rFonts w:ascii="Arial" w:hAnsi="Arial" w:cs="Arial"/>
        </w:rPr>
      </w:pPr>
      <w:r>
        <w:rPr>
          <w:rFonts w:ascii="Arial" w:hAnsi="Arial" w:cs="Arial"/>
        </w:rPr>
        <w:t xml:space="preserve">Kort fortalt indikerer kunnskapsgrunnlaget at de mål som er formulert for utvikling av Buskerudbyen best kan nås ved at </w:t>
      </w:r>
      <w:r w:rsidRPr="00007C30">
        <w:rPr>
          <w:rFonts w:ascii="Arial" w:hAnsi="Arial" w:cs="Arial"/>
        </w:rPr>
        <w:t xml:space="preserve">bolig- og næringslivsvekst </w:t>
      </w:r>
      <w:r w:rsidRPr="00007C30">
        <w:rPr>
          <w:rFonts w:ascii="Arial" w:hAnsi="Arial" w:cs="Arial"/>
          <w:b/>
          <w:i/>
        </w:rPr>
        <w:t>i størst mulig grad</w:t>
      </w:r>
      <w:r w:rsidRPr="00007C30">
        <w:rPr>
          <w:rFonts w:ascii="Arial" w:hAnsi="Arial" w:cs="Arial"/>
        </w:rPr>
        <w:t xml:space="preserve"> skjer i kommunesentrene Kongsberg, Hokksund, Mjøndalen, Drammen og på Lierstranda</w:t>
      </w:r>
      <w:r>
        <w:rPr>
          <w:rFonts w:ascii="Arial" w:hAnsi="Arial" w:cs="Arial"/>
        </w:rPr>
        <w:t xml:space="preserve">. I disse områdene kan det meste av framtidig aktivitet lokaliseres, med unntak av mer arealkrevende næringsliv, godsterminal o.l.. Det vurderes å være gode utviklingsmuligheter /  mye lavt utnyttet areal i de 5 nevnte </w:t>
      </w:r>
      <w:proofErr w:type="spellStart"/>
      <w:r>
        <w:rPr>
          <w:rFonts w:ascii="Arial" w:hAnsi="Arial" w:cs="Arial"/>
        </w:rPr>
        <w:t>hovedvekstområdene</w:t>
      </w:r>
      <w:proofErr w:type="spellEnd"/>
      <w:r>
        <w:rPr>
          <w:rFonts w:ascii="Arial" w:hAnsi="Arial" w:cs="Arial"/>
        </w:rPr>
        <w:t>, også for å ivareta ønsket om at fortetting kan skje med kvalitet.</w:t>
      </w:r>
    </w:p>
    <w:p w:rsidR="00F20C6F" w:rsidRDefault="00F20C6F" w:rsidP="00F20C6F">
      <w:pPr>
        <w:rPr>
          <w:rFonts w:ascii="Arial" w:hAnsi="Arial" w:cs="Arial"/>
        </w:rPr>
      </w:pPr>
      <w:r>
        <w:rPr>
          <w:rFonts w:ascii="Arial" w:hAnsi="Arial" w:cs="Arial"/>
        </w:rPr>
        <w:t>Hva «</w:t>
      </w:r>
      <w:r w:rsidRPr="00007C30">
        <w:rPr>
          <w:rFonts w:ascii="Arial" w:hAnsi="Arial" w:cs="Arial"/>
          <w:b/>
          <w:i/>
        </w:rPr>
        <w:t>i størst mulig grad</w:t>
      </w:r>
      <w:r>
        <w:rPr>
          <w:rFonts w:ascii="Arial" w:hAnsi="Arial" w:cs="Arial"/>
          <w:b/>
          <w:i/>
        </w:rPr>
        <w:t>»</w:t>
      </w:r>
      <w:r>
        <w:rPr>
          <w:rFonts w:ascii="Arial" w:hAnsi="Arial" w:cs="Arial"/>
        </w:rPr>
        <w:t xml:space="preserve"> konkret skal innebære må videre planarbeid avdekke, men det kan f eks innebære at </w:t>
      </w:r>
      <w:proofErr w:type="spellStart"/>
      <w:r>
        <w:rPr>
          <w:rFonts w:ascii="Arial" w:hAnsi="Arial" w:cs="Arial"/>
        </w:rPr>
        <w:t>ca</w:t>
      </w:r>
      <w:proofErr w:type="spellEnd"/>
      <w:r>
        <w:rPr>
          <w:rFonts w:ascii="Arial" w:hAnsi="Arial" w:cs="Arial"/>
        </w:rPr>
        <w:t xml:space="preserve"> 80% av bolig- og næringslivsvekst bør skje i de 5 </w:t>
      </w:r>
      <w:proofErr w:type="spellStart"/>
      <w:r>
        <w:rPr>
          <w:rFonts w:ascii="Arial" w:hAnsi="Arial" w:cs="Arial"/>
        </w:rPr>
        <w:t>hovedvekstsentra</w:t>
      </w:r>
      <w:proofErr w:type="spellEnd"/>
      <w:r>
        <w:rPr>
          <w:rFonts w:ascii="Arial" w:hAnsi="Arial" w:cs="Arial"/>
        </w:rPr>
        <w:t xml:space="preserve"> og at kommunene selv, ut fra lokale hensyn, selv legger strategier for hvor resterende 20% av veksten skal lokaliseres. På denne måten vil Buskerudbyen kunne kommunisere tydelig til utbyggere, Samferdselsdepartementet og andre om hva som er den ønskede utvikling i regionen og samtidig kan kommunene ha et handlingsrom for å ivareta andre og mer lokale hensyn knyttet til samfunnsutvikling. I alle kommunenes kommuneplaner er det nå strategier for arealbruk som går i retning av at en stor andel av veksten skal skje i de 5 </w:t>
      </w:r>
      <w:proofErr w:type="spellStart"/>
      <w:r>
        <w:rPr>
          <w:rFonts w:ascii="Arial" w:hAnsi="Arial" w:cs="Arial"/>
        </w:rPr>
        <w:t>hovedvekstsentra</w:t>
      </w:r>
      <w:proofErr w:type="spellEnd"/>
      <w:r>
        <w:rPr>
          <w:rFonts w:ascii="Arial" w:hAnsi="Arial" w:cs="Arial"/>
        </w:rPr>
        <w:t xml:space="preserve">. </w:t>
      </w:r>
    </w:p>
    <w:p w:rsidR="00F20C6F" w:rsidRDefault="00F20C6F" w:rsidP="00F20C6F">
      <w:pPr>
        <w:rPr>
          <w:rFonts w:ascii="Arial" w:hAnsi="Arial" w:cs="Arial"/>
        </w:rPr>
      </w:pPr>
      <w:r>
        <w:rPr>
          <w:rFonts w:ascii="Arial" w:hAnsi="Arial" w:cs="Arial"/>
        </w:rPr>
        <w:t xml:space="preserve">Dersom Buskerudbyen kan </w:t>
      </w:r>
      <w:proofErr w:type="spellStart"/>
      <w:r>
        <w:rPr>
          <w:rFonts w:ascii="Arial" w:hAnsi="Arial" w:cs="Arial"/>
        </w:rPr>
        <w:t>inta</w:t>
      </w:r>
      <w:proofErr w:type="spellEnd"/>
      <w:r>
        <w:rPr>
          <w:rFonts w:ascii="Arial" w:hAnsi="Arial" w:cs="Arial"/>
        </w:rPr>
        <w:t xml:space="preserve"> et slikt tydelig standpunkt om at det meste av regional utvikling vil skje i de 5 viktigste framtidige kollektivknutepunkter, vurderes det at regionen </w:t>
      </w:r>
      <w:r>
        <w:rPr>
          <w:rFonts w:ascii="Arial" w:hAnsi="Arial" w:cs="Arial"/>
        </w:rPr>
        <w:lastRenderedPageBreak/>
        <w:t xml:space="preserve">samtidig vil ha et godt utgangspunkt for dialog med Samferdselsdepartementet om innholdet i </w:t>
      </w:r>
      <w:proofErr w:type="spellStart"/>
      <w:r>
        <w:rPr>
          <w:rFonts w:ascii="Arial" w:hAnsi="Arial" w:cs="Arial"/>
        </w:rPr>
        <w:t>Buskerudbypakke</w:t>
      </w:r>
      <w:proofErr w:type="spellEnd"/>
      <w:r>
        <w:rPr>
          <w:rFonts w:ascii="Arial" w:hAnsi="Arial" w:cs="Arial"/>
        </w:rPr>
        <w:t xml:space="preserve"> 2 og </w:t>
      </w:r>
      <w:proofErr w:type="spellStart"/>
      <w:r>
        <w:rPr>
          <w:rFonts w:ascii="Arial" w:hAnsi="Arial" w:cs="Arial"/>
        </w:rPr>
        <w:t>bl</w:t>
      </w:r>
      <w:proofErr w:type="spellEnd"/>
      <w:r>
        <w:rPr>
          <w:rFonts w:ascii="Arial" w:hAnsi="Arial" w:cs="Arial"/>
        </w:rPr>
        <w:t xml:space="preserve"> a om nasjonale investeringer i jernbane og stasjonsstruktur – som en del av denne pakken. </w:t>
      </w:r>
    </w:p>
    <w:p w:rsidR="00F20C6F" w:rsidRPr="00525D17" w:rsidRDefault="00F20C6F" w:rsidP="00F20C6F">
      <w:pPr>
        <w:rPr>
          <w:rFonts w:ascii="Arial" w:hAnsi="Arial" w:cs="Arial"/>
          <w:b/>
          <w:i/>
        </w:rPr>
      </w:pPr>
      <w:r w:rsidRPr="00525D17">
        <w:rPr>
          <w:rFonts w:ascii="Arial" w:hAnsi="Arial" w:cs="Arial"/>
          <w:b/>
          <w:i/>
        </w:rPr>
        <w:t xml:space="preserve">Hvorfor vil et slikt hovedgrep sikre god måloppnåelse for både nasjonale, regionale og lokale myndigheter? </w:t>
      </w:r>
    </w:p>
    <w:p w:rsidR="00F20C6F" w:rsidRPr="00315D1A" w:rsidRDefault="00F20C6F" w:rsidP="00F20C6F">
      <w:pPr>
        <w:rPr>
          <w:rFonts w:ascii="Arial" w:hAnsi="Arial" w:cs="Arial"/>
        </w:rPr>
      </w:pPr>
      <w:r w:rsidRPr="00315D1A">
        <w:rPr>
          <w:rFonts w:ascii="Arial" w:hAnsi="Arial" w:cs="Arial"/>
        </w:rPr>
        <w:t xml:space="preserve">En fortetting / urbanisering av kommunesentrene og </w:t>
      </w:r>
      <w:r>
        <w:rPr>
          <w:rFonts w:ascii="Arial" w:hAnsi="Arial" w:cs="Arial"/>
        </w:rPr>
        <w:t xml:space="preserve">utvikling av </w:t>
      </w:r>
      <w:r w:rsidRPr="00315D1A">
        <w:rPr>
          <w:rFonts w:ascii="Arial" w:hAnsi="Arial" w:cs="Arial"/>
        </w:rPr>
        <w:t xml:space="preserve">Lierstranda vil sammenliknet med mer spredt utvikling i </w:t>
      </w:r>
      <w:r>
        <w:rPr>
          <w:rFonts w:ascii="Arial" w:hAnsi="Arial" w:cs="Arial"/>
        </w:rPr>
        <w:t>flere</w:t>
      </w:r>
      <w:r w:rsidRPr="00315D1A">
        <w:rPr>
          <w:rFonts w:ascii="Arial" w:hAnsi="Arial" w:cs="Arial"/>
        </w:rPr>
        <w:t xml:space="preserve"> utviklingsområder </w:t>
      </w:r>
      <w:r w:rsidRPr="00114754">
        <w:rPr>
          <w:rFonts w:ascii="Arial" w:hAnsi="Arial" w:cs="Arial"/>
          <w:u w:val="single"/>
        </w:rPr>
        <w:t>gi følgende positive konsekvenser</w:t>
      </w:r>
      <w:r>
        <w:rPr>
          <w:rFonts w:ascii="Arial" w:hAnsi="Arial" w:cs="Arial"/>
          <w:u w:val="single"/>
        </w:rPr>
        <w:t xml:space="preserve"> for de fleste formulerte mål, </w:t>
      </w:r>
      <w:proofErr w:type="spellStart"/>
      <w:r>
        <w:rPr>
          <w:rFonts w:ascii="Arial" w:hAnsi="Arial" w:cs="Arial"/>
          <w:u w:val="single"/>
        </w:rPr>
        <w:t>bl</w:t>
      </w:r>
      <w:proofErr w:type="spellEnd"/>
      <w:r>
        <w:rPr>
          <w:rFonts w:ascii="Arial" w:hAnsi="Arial" w:cs="Arial"/>
          <w:u w:val="single"/>
        </w:rPr>
        <w:t xml:space="preserve"> a</w:t>
      </w:r>
      <w:r w:rsidRPr="00315D1A">
        <w:rPr>
          <w:rFonts w:ascii="Arial" w:hAnsi="Arial" w:cs="Arial"/>
        </w:rPr>
        <w:t>:</w:t>
      </w:r>
    </w:p>
    <w:p w:rsidR="00F20C6F" w:rsidRDefault="00F20C6F" w:rsidP="00F20C6F">
      <w:pPr>
        <w:pStyle w:val="Listeavsnitt"/>
        <w:numPr>
          <w:ilvl w:val="0"/>
          <w:numId w:val="17"/>
        </w:numPr>
        <w:rPr>
          <w:rFonts w:ascii="Arial" w:hAnsi="Arial" w:cs="Arial"/>
        </w:rPr>
      </w:pPr>
      <w:r w:rsidRPr="00204127">
        <w:rPr>
          <w:rFonts w:ascii="Arial" w:hAnsi="Arial" w:cs="Arial"/>
          <w:b/>
          <w:i/>
        </w:rPr>
        <w:t>Klimavennlig utbyggingsmønster</w:t>
      </w:r>
      <w:r>
        <w:rPr>
          <w:rFonts w:ascii="Arial" w:hAnsi="Arial" w:cs="Arial"/>
        </w:rPr>
        <w:t xml:space="preserve">: Behovet for å finne </w:t>
      </w:r>
      <w:r w:rsidRPr="00114754">
        <w:rPr>
          <w:rFonts w:ascii="Arial" w:hAnsi="Arial" w:cs="Arial"/>
          <w:u w:val="single"/>
        </w:rPr>
        <w:t>nye arealer</w:t>
      </w:r>
      <w:r>
        <w:rPr>
          <w:rFonts w:ascii="Arial" w:hAnsi="Arial" w:cs="Arial"/>
        </w:rPr>
        <w:t xml:space="preserve"> til boliger og næringsliv reduseres ved at man i stedet utnytter bedre de arealer som allerede er en del av tettstedene. I de 5 </w:t>
      </w:r>
      <w:proofErr w:type="spellStart"/>
      <w:r>
        <w:rPr>
          <w:rFonts w:ascii="Arial" w:hAnsi="Arial" w:cs="Arial"/>
        </w:rPr>
        <w:t>hovedvekstsentra</w:t>
      </w:r>
      <w:proofErr w:type="spellEnd"/>
      <w:r>
        <w:rPr>
          <w:rFonts w:ascii="Arial" w:hAnsi="Arial" w:cs="Arial"/>
        </w:rPr>
        <w:t xml:space="preserve"> vil man kunne utvikle flere m2/daa enn i de fleste andre lokaliteter.  Dette gir på lengre sikt positiv effekt for overordnet grønnstruktur og jordbruksareal ved at utbyggingsmønsterets fotavtrykk blir mindre enn om utviklingen skjer med lavere utnyttelse og mer spredt rundt i Buskerudbyen.</w:t>
      </w:r>
    </w:p>
    <w:p w:rsidR="00F20C6F" w:rsidRDefault="00F20C6F" w:rsidP="00F20C6F">
      <w:pPr>
        <w:pStyle w:val="Listeavsnitt"/>
        <w:numPr>
          <w:ilvl w:val="0"/>
          <w:numId w:val="17"/>
        </w:numPr>
        <w:rPr>
          <w:rFonts w:ascii="Arial" w:hAnsi="Arial" w:cs="Arial"/>
        </w:rPr>
      </w:pPr>
      <w:r w:rsidRPr="00204127">
        <w:rPr>
          <w:rFonts w:ascii="Arial" w:hAnsi="Arial" w:cs="Arial"/>
          <w:b/>
          <w:i/>
        </w:rPr>
        <w:t xml:space="preserve">Klimavennlig </w:t>
      </w:r>
      <w:r>
        <w:rPr>
          <w:rFonts w:ascii="Arial" w:hAnsi="Arial" w:cs="Arial"/>
          <w:b/>
          <w:i/>
        </w:rPr>
        <w:t xml:space="preserve">og effektivt </w:t>
      </w:r>
      <w:r w:rsidRPr="00204127">
        <w:rPr>
          <w:rFonts w:ascii="Arial" w:hAnsi="Arial" w:cs="Arial"/>
          <w:b/>
          <w:i/>
        </w:rPr>
        <w:t>transportsystem</w:t>
      </w:r>
      <w:r>
        <w:rPr>
          <w:rFonts w:ascii="Arial" w:hAnsi="Arial" w:cs="Arial"/>
        </w:rPr>
        <w:t xml:space="preserve">: Mer </w:t>
      </w:r>
      <w:r w:rsidRPr="00114754">
        <w:rPr>
          <w:rFonts w:ascii="Arial" w:hAnsi="Arial" w:cs="Arial"/>
          <w:u w:val="single"/>
        </w:rPr>
        <w:t>konsentrert bosetting</w:t>
      </w:r>
      <w:r>
        <w:rPr>
          <w:rFonts w:ascii="Arial" w:hAnsi="Arial" w:cs="Arial"/>
        </w:rPr>
        <w:t xml:space="preserve"> i de 5 </w:t>
      </w:r>
      <w:proofErr w:type="spellStart"/>
      <w:r>
        <w:rPr>
          <w:rFonts w:ascii="Arial" w:hAnsi="Arial" w:cs="Arial"/>
        </w:rPr>
        <w:t>hovedvekstområdene</w:t>
      </w:r>
      <w:proofErr w:type="spellEnd"/>
      <w:r>
        <w:rPr>
          <w:rFonts w:ascii="Arial" w:hAnsi="Arial" w:cs="Arial"/>
        </w:rPr>
        <w:t xml:space="preserve"> gir kortere reiser enn om bosettingen spres på mange utviklingsområder. De 5 </w:t>
      </w:r>
      <w:proofErr w:type="spellStart"/>
      <w:r>
        <w:rPr>
          <w:rFonts w:ascii="Arial" w:hAnsi="Arial" w:cs="Arial"/>
        </w:rPr>
        <w:t>hovedvekstområdene</w:t>
      </w:r>
      <w:proofErr w:type="spellEnd"/>
      <w:r>
        <w:rPr>
          <w:rFonts w:ascii="Arial" w:hAnsi="Arial" w:cs="Arial"/>
        </w:rPr>
        <w:t xml:space="preserve"> vil være «</w:t>
      </w:r>
      <w:proofErr w:type="spellStart"/>
      <w:r>
        <w:rPr>
          <w:rFonts w:ascii="Arial" w:hAnsi="Arial" w:cs="Arial"/>
        </w:rPr>
        <w:t>multifunksjonelle</w:t>
      </w:r>
      <w:proofErr w:type="spellEnd"/>
      <w:r>
        <w:rPr>
          <w:rFonts w:ascii="Arial" w:hAnsi="Arial" w:cs="Arial"/>
        </w:rPr>
        <w:t>» med både arbeidsplasser og service og slik at mange behov og tjenester kan nås i gangavstand fra boligen. Dette gir positiv virkning for klimagassutslipp fra transport og gir bedre restkapasitet på vegnettet til næringslivets transporter.</w:t>
      </w:r>
    </w:p>
    <w:p w:rsidR="00F20C6F" w:rsidRDefault="00F20C6F" w:rsidP="00F20C6F">
      <w:pPr>
        <w:pStyle w:val="Listeavsnitt"/>
        <w:numPr>
          <w:ilvl w:val="0"/>
          <w:numId w:val="17"/>
        </w:numPr>
        <w:rPr>
          <w:rFonts w:ascii="Arial" w:hAnsi="Arial" w:cs="Arial"/>
        </w:rPr>
      </w:pPr>
      <w:r w:rsidRPr="00204127">
        <w:rPr>
          <w:rFonts w:ascii="Arial" w:hAnsi="Arial" w:cs="Arial"/>
          <w:b/>
          <w:i/>
        </w:rPr>
        <w:t>Klimavennlig og effektivt transportsystem</w:t>
      </w:r>
      <w:r w:rsidRPr="00204127">
        <w:rPr>
          <w:rFonts w:ascii="Arial" w:hAnsi="Arial" w:cs="Arial"/>
        </w:rPr>
        <w:t>:</w:t>
      </w:r>
      <w:r>
        <w:rPr>
          <w:rFonts w:ascii="Arial" w:hAnsi="Arial" w:cs="Arial"/>
          <w:u w:val="single"/>
        </w:rPr>
        <w:t xml:space="preserve"> </w:t>
      </w:r>
      <w:r w:rsidRPr="00114754">
        <w:rPr>
          <w:rFonts w:ascii="Arial" w:hAnsi="Arial" w:cs="Arial"/>
          <w:u w:val="single"/>
        </w:rPr>
        <w:t>Lokalisering av arbeidsplassintensiv næring</w:t>
      </w:r>
      <w:r>
        <w:rPr>
          <w:rFonts w:ascii="Arial" w:hAnsi="Arial" w:cs="Arial"/>
        </w:rPr>
        <w:t xml:space="preserve"> / kontorarbeidsplasser i gangavstand til kollektivknutepunktet i </w:t>
      </w:r>
      <w:proofErr w:type="spellStart"/>
      <w:r>
        <w:rPr>
          <w:rFonts w:ascii="Arial" w:hAnsi="Arial" w:cs="Arial"/>
        </w:rPr>
        <w:t>hovedvekstområdene</w:t>
      </w:r>
      <w:proofErr w:type="spellEnd"/>
      <w:r>
        <w:rPr>
          <w:rFonts w:ascii="Arial" w:hAnsi="Arial" w:cs="Arial"/>
        </w:rPr>
        <w:t xml:space="preserve"> vil styrke </w:t>
      </w:r>
      <w:proofErr w:type="spellStart"/>
      <w:r>
        <w:rPr>
          <w:rFonts w:ascii="Arial" w:hAnsi="Arial" w:cs="Arial"/>
        </w:rPr>
        <w:t>Buskerdubyens</w:t>
      </w:r>
      <w:proofErr w:type="spellEnd"/>
      <w:r>
        <w:rPr>
          <w:rFonts w:ascii="Arial" w:hAnsi="Arial" w:cs="Arial"/>
        </w:rPr>
        <w:t xml:space="preserve"> integrasjon med resten av Østlandet og bedre ivareta </w:t>
      </w:r>
      <w:proofErr w:type="spellStart"/>
      <w:r>
        <w:rPr>
          <w:rFonts w:ascii="Arial" w:hAnsi="Arial" w:cs="Arial"/>
        </w:rPr>
        <w:t>evt</w:t>
      </w:r>
      <w:proofErr w:type="spellEnd"/>
      <w:r>
        <w:rPr>
          <w:rFonts w:ascii="Arial" w:hAnsi="Arial" w:cs="Arial"/>
        </w:rPr>
        <w:t xml:space="preserve"> behov for innpendling med effektive og miljøvennlige transportmidler (tog). Slik lokalisering av arbeidsplasser vil også best ivareta mulighetene for å reise kollektivt (med buss eller tog) internt i Buskerudbyen da arbeidsplassene i større grad er lokalisert i hovedknutepunkter for kollektivtransporten. Alternativ lokalisering av arbeidsplasser i busskorridorer utenfor tettsteder vil i langt større grad kreve overgang mellom flere kollektivtransportmidler (to eller flere bussruter / buss-tog). Sentral lokalisering av arbeidsplasser vil redusere behovet for motorisert transport eller lette muligheten for å benytte kollektivtransport. Sentral lokalisering være gunstig for vegkapasitet / framkommelighet i rushtid og dermed redusere behovet for nye investeringer i vegnettet ved at behovet for bilbruk på arbeidsreiser reduseres. Sentral lokalisering av arbeidsplasser vil være det beste utgangspunkt for videre utvikling av busstilbudet, da kundegrunnlaget for kollektivreiser her vil være godt.</w:t>
      </w:r>
    </w:p>
    <w:p w:rsidR="00F20C6F" w:rsidRPr="00172106" w:rsidRDefault="00F20C6F" w:rsidP="00F20C6F">
      <w:pPr>
        <w:pStyle w:val="Listeavsnitt"/>
        <w:numPr>
          <w:ilvl w:val="0"/>
          <w:numId w:val="17"/>
        </w:numPr>
        <w:rPr>
          <w:rFonts w:ascii="Arial" w:hAnsi="Arial" w:cs="Arial"/>
        </w:rPr>
      </w:pPr>
      <w:r>
        <w:rPr>
          <w:rFonts w:ascii="Arial" w:hAnsi="Arial" w:cs="Arial"/>
          <w:b/>
          <w:i/>
        </w:rPr>
        <w:t>Attraktive byer og tettsteder</w:t>
      </w:r>
      <w:r w:rsidRPr="00204127">
        <w:rPr>
          <w:rFonts w:ascii="Arial" w:hAnsi="Arial" w:cs="Arial"/>
        </w:rPr>
        <w:t>:</w:t>
      </w:r>
      <w:r>
        <w:rPr>
          <w:rFonts w:ascii="Arial" w:hAnsi="Arial" w:cs="Arial"/>
        </w:rPr>
        <w:t xml:space="preserve"> Dagens byer og tettsteder i Buskerudbyen fremstår ikke som svært pulserende og attraktive, kanskje med unntak av Drammen som har hatt en særlig positiv utvikling de siste 20 år. Men også i Drammen er det stort potensiale for videre utvikling av en mer levende by. Behovet for stimulering av utvikling sentralt i Kongsberg, Hokksund og Mjøndalen er stort. Ved at de 5 </w:t>
      </w:r>
      <w:proofErr w:type="spellStart"/>
      <w:r>
        <w:rPr>
          <w:rFonts w:ascii="Arial" w:hAnsi="Arial" w:cs="Arial"/>
        </w:rPr>
        <w:t>hovedutviklingsområdene</w:t>
      </w:r>
      <w:proofErr w:type="spellEnd"/>
      <w:r>
        <w:rPr>
          <w:rFonts w:ascii="Arial" w:hAnsi="Arial" w:cs="Arial"/>
        </w:rPr>
        <w:t xml:space="preserve"> prioriteres for utvikling framover, vil hver av kommunene </w:t>
      </w:r>
      <w:r w:rsidRPr="00C33D21">
        <w:rPr>
          <w:rFonts w:ascii="Arial" w:hAnsi="Arial" w:cs="Arial"/>
          <w:u w:val="single"/>
        </w:rPr>
        <w:t xml:space="preserve">i større grad få </w:t>
      </w:r>
      <w:r>
        <w:rPr>
          <w:rFonts w:ascii="Arial" w:hAnsi="Arial" w:cs="Arial"/>
          <w:u w:val="single"/>
        </w:rPr>
        <w:t>et</w:t>
      </w:r>
      <w:r w:rsidRPr="00C33D21">
        <w:rPr>
          <w:rFonts w:ascii="Arial" w:hAnsi="Arial" w:cs="Arial"/>
          <w:u w:val="single"/>
        </w:rPr>
        <w:t xml:space="preserve"> attraktivt og samlende by/tettstedsområde</w:t>
      </w:r>
      <w:r>
        <w:rPr>
          <w:rFonts w:ascii="Arial" w:hAnsi="Arial" w:cs="Arial"/>
        </w:rPr>
        <w:t xml:space="preserve"> til glede for hele kommunens innbyggere og næringsliv. Dersom veksten alternativt i større grad spres på flere utviklingsområder, vil hvert av disse få mindre urban karakter, litt mindre befolkningsgrunnlag for handel, service og </w:t>
      </w:r>
      <w:r>
        <w:rPr>
          <w:rFonts w:ascii="Arial" w:hAnsi="Arial" w:cs="Arial"/>
        </w:rPr>
        <w:lastRenderedPageBreak/>
        <w:t xml:space="preserve">tjenester og vil derfor ikke framstå like attraktive som om vekst i større grad konsentreres til de 5 </w:t>
      </w:r>
      <w:proofErr w:type="spellStart"/>
      <w:r>
        <w:rPr>
          <w:rFonts w:ascii="Arial" w:hAnsi="Arial" w:cs="Arial"/>
        </w:rPr>
        <w:t>hovedutviklingsområdene</w:t>
      </w:r>
      <w:proofErr w:type="spellEnd"/>
      <w:r>
        <w:rPr>
          <w:rFonts w:ascii="Arial" w:hAnsi="Arial" w:cs="Arial"/>
        </w:rPr>
        <w:t xml:space="preserve">. En satsing på de 5 </w:t>
      </w:r>
      <w:proofErr w:type="spellStart"/>
      <w:r>
        <w:rPr>
          <w:rFonts w:ascii="Arial" w:hAnsi="Arial" w:cs="Arial"/>
        </w:rPr>
        <w:t>hovedvekstområder</w:t>
      </w:r>
      <w:proofErr w:type="spellEnd"/>
      <w:r>
        <w:rPr>
          <w:rFonts w:ascii="Arial" w:hAnsi="Arial" w:cs="Arial"/>
        </w:rPr>
        <w:t xml:space="preserve"> utelukker ikke at det fortsatt vil kunne være utvikling også i andre deler av kommunene, men strategien vil ivareta at hver kommune i større grad vil ha et attraktivt og </w:t>
      </w:r>
      <w:proofErr w:type="spellStart"/>
      <w:r>
        <w:rPr>
          <w:rFonts w:ascii="Arial" w:hAnsi="Arial" w:cs="Arial"/>
        </w:rPr>
        <w:t>multifunksjonelt</w:t>
      </w:r>
      <w:proofErr w:type="spellEnd"/>
      <w:r>
        <w:rPr>
          <w:rFonts w:ascii="Arial" w:hAnsi="Arial" w:cs="Arial"/>
        </w:rPr>
        <w:t xml:space="preserve"> kommunesenter.</w:t>
      </w:r>
    </w:p>
    <w:p w:rsidR="00F20C6F" w:rsidRPr="00C33D21" w:rsidRDefault="00F20C6F" w:rsidP="00F20C6F">
      <w:pPr>
        <w:rPr>
          <w:rFonts w:ascii="Arial" w:hAnsi="Arial" w:cs="Arial"/>
          <w:b/>
          <w:i/>
        </w:rPr>
      </w:pPr>
      <w:r w:rsidRPr="00C33D21">
        <w:rPr>
          <w:rFonts w:ascii="Arial" w:hAnsi="Arial" w:cs="Arial"/>
          <w:b/>
          <w:i/>
        </w:rPr>
        <w:t>Helhetlige strategier vil også innebære tiltak i transportsystemet</w:t>
      </w:r>
    </w:p>
    <w:p w:rsidR="00F20C6F" w:rsidRDefault="00F20C6F" w:rsidP="00F20C6F">
      <w:pPr>
        <w:rPr>
          <w:rFonts w:ascii="Arial" w:hAnsi="Arial" w:cs="Arial"/>
        </w:rPr>
      </w:pPr>
      <w:r>
        <w:rPr>
          <w:rFonts w:ascii="Arial" w:hAnsi="Arial" w:cs="Arial"/>
        </w:rPr>
        <w:t xml:space="preserve">For å stimulere til den anbefalte utvikling i </w:t>
      </w:r>
      <w:proofErr w:type="spellStart"/>
      <w:r>
        <w:rPr>
          <w:rFonts w:ascii="Arial" w:hAnsi="Arial" w:cs="Arial"/>
        </w:rPr>
        <w:t>Eikerkommunene</w:t>
      </w:r>
      <w:proofErr w:type="spellEnd"/>
      <w:r>
        <w:rPr>
          <w:rFonts w:ascii="Arial" w:hAnsi="Arial" w:cs="Arial"/>
        </w:rPr>
        <w:t xml:space="preserve"> bør full stasjonsopprusting av Hokksund og Mjøndalen skje i en tidlig fase. Dette bør framgå av de etterfølgende forhandlinger om </w:t>
      </w:r>
      <w:proofErr w:type="spellStart"/>
      <w:r>
        <w:rPr>
          <w:rFonts w:ascii="Arial" w:hAnsi="Arial" w:cs="Arial"/>
        </w:rPr>
        <w:t>Buskerudbypakke</w:t>
      </w:r>
      <w:proofErr w:type="spellEnd"/>
      <w:r>
        <w:rPr>
          <w:rFonts w:ascii="Arial" w:hAnsi="Arial" w:cs="Arial"/>
        </w:rPr>
        <w:t xml:space="preserve"> 2. Stasjonsutvikling vil være en katalysator for videre tettstedsutvikling i disse områdene. Ny stasjon på Lierstranda bør også bygges tidlig / parallelt med at arealene her frigjøres til byutvikling. Også ny stasjon eller togstopp ved Teknologiparken på Kongsberg bør inngå i en langsiktig strategi for utvikling av togtilbudet. I Drammen (f eks Sundland) og også i de andre kommunene vil det være viktig å få «</w:t>
      </w:r>
      <w:proofErr w:type="spellStart"/>
      <w:r>
        <w:rPr>
          <w:rFonts w:ascii="Arial" w:hAnsi="Arial" w:cs="Arial"/>
        </w:rPr>
        <w:t>vegutløsning</w:t>
      </w:r>
      <w:proofErr w:type="spellEnd"/>
      <w:r>
        <w:rPr>
          <w:rFonts w:ascii="Arial" w:hAnsi="Arial" w:cs="Arial"/>
        </w:rPr>
        <w:t>» av sentrale byutviklingsområder ved å bygge ned jernbanens barrierevirkning og å bedre knytte arealer til vegnettet.</w:t>
      </w:r>
    </w:p>
    <w:p w:rsidR="00F20C6F" w:rsidRPr="00172106" w:rsidRDefault="00F20C6F" w:rsidP="00F20C6F">
      <w:pPr>
        <w:rPr>
          <w:rFonts w:ascii="Arial" w:hAnsi="Arial" w:cs="Arial"/>
          <w:b/>
          <w:i/>
        </w:rPr>
      </w:pPr>
      <w:r w:rsidRPr="00172106">
        <w:rPr>
          <w:rFonts w:ascii="Arial" w:hAnsi="Arial" w:cs="Arial"/>
          <w:b/>
          <w:i/>
        </w:rPr>
        <w:t>Kan ovennevnte hovedgrep for regional utvikling gjennomføres i alle kommuner?</w:t>
      </w:r>
    </w:p>
    <w:p w:rsidR="00F20C6F" w:rsidRDefault="00F20C6F" w:rsidP="00F20C6F">
      <w:pPr>
        <w:rPr>
          <w:rFonts w:ascii="Arial" w:hAnsi="Arial" w:cs="Arial"/>
        </w:rPr>
      </w:pPr>
      <w:r>
        <w:rPr>
          <w:rFonts w:ascii="Arial" w:hAnsi="Arial" w:cs="Arial"/>
        </w:rPr>
        <w:t xml:space="preserve">Det er behov for å arbeide videre med nyansering av ovennevnte forslag til </w:t>
      </w:r>
      <w:proofErr w:type="spellStart"/>
      <w:r>
        <w:rPr>
          <w:rFonts w:ascii="Arial" w:hAnsi="Arial" w:cs="Arial"/>
        </w:rPr>
        <w:t>hovedutviklings</w:t>
      </w:r>
      <w:proofErr w:type="spellEnd"/>
      <w:r>
        <w:rPr>
          <w:rFonts w:ascii="Arial" w:hAnsi="Arial" w:cs="Arial"/>
        </w:rPr>
        <w:t xml:space="preserve">-strategi (80%-20%) for den enkelte kommune. F eks vil ikke Lier kunne leve opp til en slik utvikling tidlig i </w:t>
      </w:r>
      <w:proofErr w:type="spellStart"/>
      <w:r>
        <w:rPr>
          <w:rFonts w:ascii="Arial" w:hAnsi="Arial" w:cs="Arial"/>
        </w:rPr>
        <w:t>planperidoen</w:t>
      </w:r>
      <w:proofErr w:type="spellEnd"/>
      <w:r>
        <w:rPr>
          <w:rFonts w:ascii="Arial" w:hAnsi="Arial" w:cs="Arial"/>
        </w:rPr>
        <w:t xml:space="preserve"> (2013-23), imidlertid kan muligens enda mer enn 80% av utviklingen i Lier finne sted på Lierstranda når planavklaring der foreligger. Tilsvarende kan det være behov i andre kommuner som må tenkes grundigere gjennom ved utforming av retningslinjer for planlegging.</w:t>
      </w:r>
    </w:p>
    <w:p w:rsidR="00F20C6F" w:rsidRPr="00C33D21" w:rsidRDefault="00F20C6F" w:rsidP="00F20C6F">
      <w:pPr>
        <w:rPr>
          <w:rFonts w:ascii="Arial" w:hAnsi="Arial" w:cs="Arial"/>
          <w:b/>
          <w:i/>
        </w:rPr>
      </w:pPr>
      <w:r w:rsidRPr="00C33D21">
        <w:rPr>
          <w:rFonts w:ascii="Arial" w:hAnsi="Arial" w:cs="Arial"/>
          <w:b/>
          <w:i/>
        </w:rPr>
        <w:t xml:space="preserve">Stimulere til transformasjon </w:t>
      </w:r>
      <w:r>
        <w:rPr>
          <w:rFonts w:ascii="Arial" w:hAnsi="Arial" w:cs="Arial"/>
          <w:b/>
          <w:i/>
        </w:rPr>
        <w:t>i</w:t>
      </w:r>
      <w:r w:rsidRPr="00C33D21">
        <w:rPr>
          <w:rFonts w:ascii="Arial" w:hAnsi="Arial" w:cs="Arial"/>
          <w:b/>
          <w:i/>
        </w:rPr>
        <w:t xml:space="preserve"> </w:t>
      </w:r>
      <w:proofErr w:type="spellStart"/>
      <w:r w:rsidRPr="00C33D21">
        <w:rPr>
          <w:rFonts w:ascii="Arial" w:hAnsi="Arial" w:cs="Arial"/>
          <w:b/>
          <w:i/>
        </w:rPr>
        <w:t>hovedvekstområdene</w:t>
      </w:r>
      <w:proofErr w:type="spellEnd"/>
    </w:p>
    <w:p w:rsidR="00F20C6F" w:rsidRDefault="00F20C6F" w:rsidP="00F20C6F">
      <w:pPr>
        <w:rPr>
          <w:rFonts w:ascii="Arial" w:hAnsi="Arial" w:cs="Arial"/>
        </w:rPr>
      </w:pPr>
      <w:r>
        <w:rPr>
          <w:rFonts w:ascii="Arial" w:hAnsi="Arial" w:cs="Arial"/>
        </w:rPr>
        <w:t xml:space="preserve">Dersom det anbefalte hovedgrep med </w:t>
      </w:r>
      <w:proofErr w:type="spellStart"/>
      <w:r>
        <w:rPr>
          <w:rFonts w:ascii="Arial" w:hAnsi="Arial" w:cs="Arial"/>
        </w:rPr>
        <w:t>sterkereurbanisering</w:t>
      </w:r>
      <w:proofErr w:type="spellEnd"/>
      <w:r>
        <w:rPr>
          <w:rFonts w:ascii="Arial" w:hAnsi="Arial" w:cs="Arial"/>
        </w:rPr>
        <w:t xml:space="preserve"> og fortetting av kommunenes 5 </w:t>
      </w:r>
      <w:proofErr w:type="spellStart"/>
      <w:r>
        <w:rPr>
          <w:rFonts w:ascii="Arial" w:hAnsi="Arial" w:cs="Arial"/>
        </w:rPr>
        <w:t>hovedvekstområder</w:t>
      </w:r>
      <w:proofErr w:type="spellEnd"/>
      <w:r>
        <w:rPr>
          <w:rFonts w:ascii="Arial" w:hAnsi="Arial" w:cs="Arial"/>
        </w:rPr>
        <w:t xml:space="preserve"> skal finne sted, vil ønskede transformasjonsprosesser i by- og tettstedene kunne bli forsinket dersom virksomheter her, som ønsker å flytte ut, ikke har noe sted å flytte til. Det bør derfor startes et oppfølgende planarbeid for å identifisere ett eller flere felles regionale næringsområder der arealkrevende virksomhet, industri o.l. kan lokaliseres. Et slikt større område er under utvikling i Øvre Eiker (</w:t>
      </w:r>
      <w:proofErr w:type="spellStart"/>
      <w:r>
        <w:rPr>
          <w:rFonts w:ascii="Arial" w:hAnsi="Arial" w:cs="Arial"/>
        </w:rPr>
        <w:t>Dunserud</w:t>
      </w:r>
      <w:proofErr w:type="spellEnd"/>
      <w:r>
        <w:rPr>
          <w:rFonts w:ascii="Arial" w:hAnsi="Arial" w:cs="Arial"/>
        </w:rPr>
        <w:t>/Løken), men dette området vil ikke kunne ivareta alle behov i Buskerudbyen. Flere og samlet sett større arealer til arealkrevende virksomhet vil trolig være nødvendig om Buskerudbyen skal nå sine utviklingsmål.</w:t>
      </w:r>
    </w:p>
    <w:p w:rsidR="007D53B0" w:rsidRDefault="007D53B0" w:rsidP="00EA1EBA">
      <w:pPr>
        <w:spacing w:after="0" w:line="240" w:lineRule="auto"/>
        <w:rPr>
          <w:rFonts w:ascii="Arial" w:eastAsia="Times New Roman" w:hAnsi="Arial" w:cs="Arial"/>
          <w:b/>
          <w:sz w:val="28"/>
          <w:szCs w:val="28"/>
          <w:lang w:eastAsia="nb-NO"/>
        </w:rPr>
      </w:pPr>
    </w:p>
    <w:p w:rsidR="007D53B0" w:rsidRDefault="007D53B0" w:rsidP="00EA1EBA">
      <w:pPr>
        <w:spacing w:after="0" w:line="240" w:lineRule="auto"/>
        <w:rPr>
          <w:rFonts w:ascii="Arial" w:eastAsia="Times New Roman" w:hAnsi="Arial" w:cs="Arial"/>
          <w:b/>
          <w:sz w:val="28"/>
          <w:szCs w:val="28"/>
          <w:lang w:eastAsia="nb-NO"/>
        </w:rPr>
      </w:pPr>
    </w:p>
    <w:p w:rsidR="007D53B0" w:rsidRDefault="007D53B0" w:rsidP="00EA1EBA">
      <w:pPr>
        <w:spacing w:after="0" w:line="240" w:lineRule="auto"/>
        <w:rPr>
          <w:rFonts w:ascii="Arial" w:eastAsia="Times New Roman" w:hAnsi="Arial" w:cs="Arial"/>
          <w:b/>
          <w:sz w:val="28"/>
          <w:szCs w:val="28"/>
          <w:lang w:eastAsia="nb-NO"/>
        </w:rPr>
      </w:pPr>
    </w:p>
    <w:p w:rsidR="007D53B0" w:rsidRDefault="007D53B0" w:rsidP="00EA1EBA">
      <w:pPr>
        <w:spacing w:after="0" w:line="240" w:lineRule="auto"/>
        <w:rPr>
          <w:rFonts w:ascii="Arial" w:eastAsia="Times New Roman" w:hAnsi="Arial" w:cs="Arial"/>
          <w:b/>
          <w:sz w:val="28"/>
          <w:szCs w:val="28"/>
          <w:lang w:eastAsia="nb-NO"/>
        </w:rPr>
      </w:pPr>
    </w:p>
    <w:p w:rsidR="006B6FED" w:rsidRPr="00B27504" w:rsidRDefault="007D53B0" w:rsidP="00EA1EBA">
      <w:pPr>
        <w:spacing w:after="0" w:line="240" w:lineRule="auto"/>
        <w:rPr>
          <w:rFonts w:ascii="Arial" w:eastAsia="Times New Roman" w:hAnsi="Arial" w:cs="Arial"/>
          <w:b/>
          <w:sz w:val="28"/>
          <w:szCs w:val="28"/>
          <w:lang w:eastAsia="nb-NO"/>
        </w:rPr>
      </w:pPr>
      <w:r>
        <w:rPr>
          <w:rFonts w:ascii="Arial" w:eastAsia="Times New Roman" w:hAnsi="Arial" w:cs="Arial"/>
          <w:b/>
          <w:sz w:val="28"/>
          <w:szCs w:val="28"/>
          <w:lang w:eastAsia="nb-NO"/>
        </w:rPr>
        <w:t>Vedlegg 3</w:t>
      </w:r>
    </w:p>
    <w:p w:rsidR="005F5DFB" w:rsidRPr="005F5DFB" w:rsidRDefault="005F5DFB" w:rsidP="005F5DFB">
      <w:pPr>
        <w:spacing w:before="240" w:after="0" w:line="240" w:lineRule="auto"/>
        <w:outlineLvl w:val="1"/>
        <w:rPr>
          <w:rFonts w:ascii="Rockwell" w:eastAsia="Calibri" w:hAnsi="Rockwell" w:cs="Times New Roman"/>
          <w:b/>
          <w:color w:val="7030A0"/>
          <w:sz w:val="24"/>
          <w:szCs w:val="24"/>
          <w:lang w:eastAsia="nb-NO"/>
        </w:rPr>
      </w:pPr>
      <w:r w:rsidRPr="005F5DFB">
        <w:rPr>
          <w:rFonts w:ascii="Rockwell" w:eastAsia="Calibri" w:hAnsi="Rockwell" w:cs="Times New Roman"/>
          <w:b/>
          <w:sz w:val="24"/>
          <w:szCs w:val="24"/>
          <w:lang w:eastAsia="nb-NO"/>
        </w:rPr>
        <w:t>Strategisk kommunikasjonsplan for felles areal og transportplan</w:t>
      </w:r>
    </w:p>
    <w:p w:rsidR="005F5DFB" w:rsidRPr="005F5DFB" w:rsidRDefault="005F5DFB" w:rsidP="005F5DFB">
      <w:pPr>
        <w:spacing w:after="0" w:line="240" w:lineRule="auto"/>
        <w:rPr>
          <w:rFonts w:ascii="Calibri" w:eastAsia="Calibri" w:hAnsi="Calibri" w:cs="Times New Roman"/>
          <w:color w:val="7030A0"/>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 xml:space="preserve">Bakgrunn </w:t>
      </w:r>
    </w:p>
    <w:p w:rsidR="005F5DFB" w:rsidRPr="005F5DFB" w:rsidRDefault="005F5DFB" w:rsidP="005F5DFB">
      <w:pPr>
        <w:spacing w:after="0" w:line="240" w:lineRule="auto"/>
        <w:rPr>
          <w:rFonts w:ascii="Calibri" w:eastAsia="Calibri" w:hAnsi="Calibri" w:cs="Arial"/>
          <w:lang w:eastAsia="nb-NO"/>
        </w:rPr>
      </w:pPr>
      <w:r w:rsidRPr="005F5DFB">
        <w:rPr>
          <w:rFonts w:ascii="Calibri" w:eastAsia="Calibri" w:hAnsi="Calibri" w:cs="Arial"/>
          <w:lang w:eastAsia="nb-NO"/>
        </w:rPr>
        <w:lastRenderedPageBreak/>
        <w:t xml:space="preserve">Utarbeidelse av felles areal- og transportplan er </w:t>
      </w:r>
      <w:r w:rsidRPr="005F5DFB">
        <w:rPr>
          <w:rFonts w:ascii="Calibri" w:eastAsia="Calibri" w:hAnsi="Calibri" w:cs="Arial"/>
          <w:b/>
          <w:i/>
          <w:lang w:eastAsia="nb-NO"/>
        </w:rPr>
        <w:t xml:space="preserve">et av hovedgrepene for å nå målsettingene i </w:t>
      </w:r>
      <w:proofErr w:type="spellStart"/>
      <w:r w:rsidRPr="005F5DFB">
        <w:rPr>
          <w:rFonts w:ascii="Calibri" w:eastAsia="Calibri" w:hAnsi="Calibri" w:cs="Arial"/>
          <w:b/>
          <w:i/>
          <w:lang w:eastAsia="nb-NO"/>
        </w:rPr>
        <w:t>Buskerudbysamarbeidet</w:t>
      </w:r>
      <w:proofErr w:type="spellEnd"/>
      <w:r w:rsidRPr="005F5DFB">
        <w:rPr>
          <w:rFonts w:ascii="Calibri" w:eastAsia="Calibri" w:hAnsi="Calibri" w:cs="Arial"/>
          <w:b/>
          <w:i/>
          <w:lang w:eastAsia="nb-NO"/>
        </w:rPr>
        <w:t>.</w:t>
      </w:r>
      <w:r w:rsidRPr="005F5DFB">
        <w:rPr>
          <w:rFonts w:ascii="Calibri" w:eastAsia="Calibri" w:hAnsi="Calibri" w:cs="Arial"/>
          <w:i/>
          <w:lang w:eastAsia="nb-NO"/>
        </w:rPr>
        <w:t xml:space="preserve"> </w:t>
      </w:r>
      <w:r w:rsidRPr="005F5DFB">
        <w:rPr>
          <w:rFonts w:ascii="Calibri" w:eastAsia="Calibri" w:hAnsi="Calibri" w:cs="Arial"/>
          <w:lang w:eastAsia="nb-NO"/>
        </w:rPr>
        <w:t>Planprogram for felles areal- og transportplan ble vedtatt av de fem kommunene og fylkeskommunen i perioden juni – august 2011. I mai skal forslag til felles areal- og transportplan på offentlig høring. Etter høringen skal endelig forslag til ATP-plan utarbeides, og forslaget skal til behandling hos partnerne i desember 2012.</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 </w:t>
      </w: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Mål for kommunikasjonsarbeidet knyttet til ATP-arbeidet</w:t>
      </w:r>
      <w:r w:rsidRPr="005F5DFB">
        <w:rPr>
          <w:rFonts w:ascii="Calibri" w:eastAsia="Calibri" w:hAnsi="Calibri" w:cs="Times New Roman"/>
          <w:b/>
          <w:lang w:eastAsia="nb-NO"/>
        </w:rPr>
        <w:br/>
      </w:r>
      <w:r w:rsidRPr="005F5DFB">
        <w:rPr>
          <w:rFonts w:ascii="Calibri" w:eastAsia="Calibri" w:hAnsi="Calibri" w:cs="Times New Roman"/>
          <w:lang w:eastAsia="nb-NO"/>
        </w:rPr>
        <w:t>Få alle partnerne til å vedta felles areal- og transportplan innen utgangen av 2012 ved å:</w:t>
      </w:r>
    </w:p>
    <w:p w:rsidR="005F5DFB" w:rsidRPr="005F5DFB" w:rsidRDefault="005F5DFB" w:rsidP="005F5DFB">
      <w:pPr>
        <w:numPr>
          <w:ilvl w:val="0"/>
          <w:numId w:val="18"/>
        </w:numPr>
        <w:spacing w:after="0" w:line="240" w:lineRule="auto"/>
        <w:rPr>
          <w:rFonts w:ascii="Calibri" w:eastAsia="Calibri" w:hAnsi="Calibri" w:cs="Times New Roman"/>
          <w:lang w:eastAsia="nb-NO"/>
        </w:rPr>
      </w:pPr>
      <w:r w:rsidRPr="005F5DFB">
        <w:rPr>
          <w:rFonts w:ascii="Calibri" w:eastAsia="Calibri" w:hAnsi="Calibri" w:cs="Times New Roman"/>
          <w:lang w:eastAsia="nb-NO"/>
        </w:rPr>
        <w:t>Kommunisere hvilke muligheter en felles areal- og transportplan gir</w:t>
      </w:r>
    </w:p>
    <w:p w:rsidR="005F5DFB" w:rsidRPr="005F5DFB" w:rsidRDefault="005F5DFB" w:rsidP="005F5DFB">
      <w:pPr>
        <w:numPr>
          <w:ilvl w:val="0"/>
          <w:numId w:val="18"/>
        </w:num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Skape en positiv debatt og øke forståelsen for hvorfor Buskerudbyområdet trenger en felles areal- og transportplan </w:t>
      </w:r>
    </w:p>
    <w:p w:rsidR="005F5DFB" w:rsidRPr="005F5DFB" w:rsidRDefault="005F5DFB" w:rsidP="005F5DFB">
      <w:pPr>
        <w:numPr>
          <w:ilvl w:val="0"/>
          <w:numId w:val="18"/>
        </w:num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Øke medvirkningen i planprosessen </w:t>
      </w:r>
    </w:p>
    <w:p w:rsidR="005F5DFB" w:rsidRPr="005F5DFB" w:rsidRDefault="005F5DFB" w:rsidP="005F5DFB">
      <w:pPr>
        <w:numPr>
          <w:ilvl w:val="0"/>
          <w:numId w:val="18"/>
        </w:numPr>
        <w:spacing w:after="0" w:line="240" w:lineRule="auto"/>
        <w:rPr>
          <w:rFonts w:ascii="Calibri" w:eastAsia="Calibri" w:hAnsi="Calibri" w:cs="Times New Roman"/>
          <w:lang w:eastAsia="nb-NO"/>
        </w:rPr>
      </w:pPr>
      <w:r w:rsidRPr="005F5DFB">
        <w:rPr>
          <w:rFonts w:ascii="Calibri" w:eastAsia="Calibri" w:hAnsi="Calibri" w:cs="Times New Roman"/>
          <w:lang w:eastAsia="nb-NO"/>
        </w:rPr>
        <w:t>Gi de ulike målgruppene – og spesielt de folkevalgte – kommunikasjonsverktøy, trygghet og motivasjon til å stå løpet i planprosessen</w:t>
      </w: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Prioriterte målgrupper</w:t>
      </w:r>
    </w:p>
    <w:p w:rsidR="005F5DFB" w:rsidRPr="005F5DFB" w:rsidRDefault="005F5DFB" w:rsidP="005F5DFB">
      <w:pPr>
        <w:numPr>
          <w:ilvl w:val="0"/>
          <w:numId w:val="19"/>
        </w:numPr>
        <w:spacing w:after="0" w:line="240" w:lineRule="auto"/>
        <w:rPr>
          <w:rFonts w:ascii="Calibri" w:eastAsia="Calibri" w:hAnsi="Calibri" w:cs="Times New Roman"/>
          <w:lang w:eastAsia="nb-NO"/>
        </w:rPr>
      </w:pPr>
      <w:r w:rsidRPr="005F5DFB">
        <w:rPr>
          <w:rFonts w:ascii="Calibri" w:eastAsia="Calibri" w:hAnsi="Calibri" w:cs="Times New Roman"/>
          <w:lang w:eastAsia="nb-NO"/>
        </w:rPr>
        <w:t>Partnerne</w:t>
      </w:r>
    </w:p>
    <w:p w:rsidR="005F5DFB" w:rsidRPr="005F5DFB" w:rsidRDefault="005F5DFB" w:rsidP="005F5DFB">
      <w:pPr>
        <w:numPr>
          <w:ilvl w:val="0"/>
          <w:numId w:val="19"/>
        </w:numPr>
        <w:spacing w:after="0" w:line="240" w:lineRule="auto"/>
        <w:rPr>
          <w:rFonts w:ascii="Calibri" w:eastAsia="Calibri" w:hAnsi="Calibri" w:cs="Times New Roman"/>
          <w:lang w:eastAsia="nb-NO"/>
        </w:rPr>
      </w:pPr>
      <w:r w:rsidRPr="005F5DFB">
        <w:rPr>
          <w:rFonts w:ascii="Calibri" w:eastAsia="Calibri" w:hAnsi="Calibri" w:cs="Times New Roman"/>
          <w:lang w:eastAsia="nb-NO"/>
        </w:rPr>
        <w:t>Folkevalgte</w:t>
      </w:r>
    </w:p>
    <w:p w:rsidR="005F5DFB" w:rsidRPr="005F5DFB" w:rsidRDefault="005F5DFB" w:rsidP="005F5DFB">
      <w:pPr>
        <w:numPr>
          <w:ilvl w:val="0"/>
          <w:numId w:val="19"/>
        </w:numPr>
        <w:spacing w:after="0" w:line="240" w:lineRule="auto"/>
        <w:rPr>
          <w:rFonts w:ascii="Calibri" w:eastAsia="Calibri" w:hAnsi="Calibri" w:cs="Times New Roman"/>
          <w:lang w:eastAsia="nb-NO"/>
        </w:rPr>
      </w:pPr>
      <w:r w:rsidRPr="005F5DFB">
        <w:rPr>
          <w:rFonts w:ascii="Calibri" w:eastAsia="Calibri" w:hAnsi="Calibri" w:cs="Times New Roman"/>
          <w:lang w:eastAsia="nb-NO"/>
        </w:rPr>
        <w:t>Næringslivet – NHO + LO + Næringslivsforening</w:t>
      </w:r>
    </w:p>
    <w:p w:rsidR="005F5DFB" w:rsidRPr="005F5DFB" w:rsidRDefault="005F5DFB" w:rsidP="005F5DFB">
      <w:pPr>
        <w:numPr>
          <w:ilvl w:val="0"/>
          <w:numId w:val="19"/>
        </w:numPr>
        <w:spacing w:after="0" w:line="240" w:lineRule="auto"/>
        <w:rPr>
          <w:rFonts w:ascii="Calibri" w:eastAsia="Calibri" w:hAnsi="Calibri" w:cs="Times New Roman"/>
          <w:lang w:eastAsia="nb-NO"/>
        </w:rPr>
      </w:pPr>
      <w:r w:rsidRPr="005F5DFB">
        <w:rPr>
          <w:rFonts w:ascii="Calibri" w:eastAsia="Calibri" w:hAnsi="Calibri" w:cs="Times New Roman"/>
          <w:lang w:eastAsia="nb-NO"/>
        </w:rPr>
        <w:t>Ungdom</w:t>
      </w:r>
    </w:p>
    <w:p w:rsidR="005F5DFB" w:rsidRPr="005F5DFB" w:rsidRDefault="005F5DFB" w:rsidP="005F5DFB">
      <w:pPr>
        <w:numPr>
          <w:ilvl w:val="0"/>
          <w:numId w:val="19"/>
        </w:numPr>
        <w:spacing w:after="0" w:line="240" w:lineRule="auto"/>
        <w:rPr>
          <w:rFonts w:ascii="Calibri" w:eastAsia="Calibri" w:hAnsi="Calibri" w:cs="Times New Roman"/>
          <w:lang w:eastAsia="nb-NO"/>
        </w:rPr>
      </w:pPr>
      <w:r w:rsidRPr="005F5DFB">
        <w:rPr>
          <w:rFonts w:ascii="Calibri" w:eastAsia="Calibri" w:hAnsi="Calibri" w:cs="Times New Roman"/>
          <w:lang w:eastAsia="nb-NO"/>
        </w:rPr>
        <w:t>Media</w:t>
      </w: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b/>
          <w:lang w:eastAsia="nb-NO"/>
        </w:rPr>
        <w:t>Ønsket etterlatt inntrykk</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Med den forventede veksten i befolkningen i Buskerudbyområdet de nærmeste 20 årene, må vi tilrettelegge for en attraktiv fortetting og en by- og tettstedsstruktur som reduserer behovet for persontransport, gir grunnlag for  bedre kollektivtrafikktilbud  og gir mer effektive transportløsninger for næringslivet. Dette gir mindre klimagassutslipp og bedre miljø både lokalt og globalt. En felles ATP-plan på tvers av kommunegrensene gjør det mulig å tilrettelegge for en slik utvikling av </w:t>
      </w:r>
      <w:proofErr w:type="spellStart"/>
      <w:r w:rsidRPr="005F5DFB">
        <w:rPr>
          <w:rFonts w:ascii="Calibri" w:eastAsia="Calibri" w:hAnsi="Calibri" w:cs="Times New Roman"/>
          <w:lang w:eastAsia="nb-NO"/>
        </w:rPr>
        <w:t>Buskerubyområdet</w:t>
      </w:r>
      <w:proofErr w:type="spellEnd"/>
      <w:r w:rsidRPr="005F5DFB">
        <w:rPr>
          <w:rFonts w:ascii="Calibri" w:eastAsia="Calibri" w:hAnsi="Calibri" w:cs="Times New Roman"/>
          <w:lang w:eastAsia="nb-NO"/>
        </w:rPr>
        <w:t>.</w:t>
      </w: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Strategiske utfordringer</w:t>
      </w:r>
    </w:p>
    <w:p w:rsidR="005F5DFB" w:rsidRPr="005F5DFB" w:rsidRDefault="005F5DFB" w:rsidP="005F5DFB">
      <w:pPr>
        <w:numPr>
          <w:ilvl w:val="0"/>
          <w:numId w:val="21"/>
        </w:numPr>
        <w:spacing w:after="0" w:line="240" w:lineRule="auto"/>
        <w:rPr>
          <w:rFonts w:ascii="Calibri" w:eastAsia="Calibri" w:hAnsi="Calibri" w:cs="Times New Roman"/>
          <w:lang w:eastAsia="nb-NO"/>
        </w:rPr>
      </w:pPr>
      <w:r w:rsidRPr="005F5DFB">
        <w:rPr>
          <w:rFonts w:ascii="Calibri" w:eastAsia="Calibri" w:hAnsi="Calibri" w:cs="Times New Roman"/>
          <w:lang w:eastAsia="nb-NO"/>
        </w:rPr>
        <w:t>Skape politisk enighet og felles begeistring om en felles areal- og transportplan</w:t>
      </w:r>
    </w:p>
    <w:p w:rsidR="005F5DFB" w:rsidRPr="005F5DFB" w:rsidRDefault="005F5DFB" w:rsidP="005F5DFB">
      <w:pPr>
        <w:numPr>
          <w:ilvl w:val="0"/>
          <w:numId w:val="21"/>
        </w:numPr>
        <w:spacing w:after="0" w:line="240" w:lineRule="auto"/>
        <w:rPr>
          <w:rFonts w:ascii="Calibri" w:eastAsia="Calibri" w:hAnsi="Calibri" w:cs="Times New Roman"/>
          <w:lang w:eastAsia="nb-NO"/>
        </w:rPr>
      </w:pPr>
      <w:r w:rsidRPr="005F5DFB">
        <w:rPr>
          <w:rFonts w:ascii="Calibri" w:eastAsia="Calibri" w:hAnsi="Calibri" w:cs="Times New Roman"/>
          <w:lang w:eastAsia="nb-NO"/>
        </w:rPr>
        <w:t>Oppnå konsensus om en plan som oppfattes som god nok (sett utenfra), og som oppfyller Buskerudbyens målsetting</w:t>
      </w:r>
    </w:p>
    <w:p w:rsidR="005F5DFB" w:rsidRPr="005F5DFB" w:rsidRDefault="005F5DFB" w:rsidP="005F5DFB">
      <w:pPr>
        <w:numPr>
          <w:ilvl w:val="0"/>
          <w:numId w:val="21"/>
        </w:numPr>
        <w:spacing w:after="0" w:line="240" w:lineRule="auto"/>
        <w:rPr>
          <w:rFonts w:ascii="Calibri" w:eastAsia="Calibri" w:hAnsi="Calibri" w:cs="Times New Roman"/>
          <w:lang w:eastAsia="nb-NO"/>
        </w:rPr>
      </w:pPr>
      <w:r w:rsidRPr="005F5DFB">
        <w:rPr>
          <w:rFonts w:ascii="Calibri" w:eastAsia="Calibri" w:hAnsi="Calibri" w:cs="Times New Roman"/>
          <w:lang w:eastAsia="nb-NO"/>
        </w:rPr>
        <w:t>Skape forståelse hos innbyggerne for at vi må gjøre noe nå for får det slik vi ønsker i fremtiden</w:t>
      </w:r>
    </w:p>
    <w:p w:rsidR="005F5DFB" w:rsidRPr="005F5DFB" w:rsidRDefault="005F5DFB" w:rsidP="005F5DFB">
      <w:pPr>
        <w:numPr>
          <w:ilvl w:val="0"/>
          <w:numId w:val="21"/>
        </w:numPr>
        <w:spacing w:after="0" w:line="240" w:lineRule="auto"/>
        <w:rPr>
          <w:rFonts w:ascii="Calibri" w:eastAsia="Calibri" w:hAnsi="Calibri" w:cs="Times New Roman"/>
          <w:lang w:eastAsia="nb-NO"/>
        </w:rPr>
      </w:pPr>
      <w:r w:rsidRPr="005F5DFB">
        <w:rPr>
          <w:rFonts w:ascii="Calibri" w:eastAsia="Calibri" w:hAnsi="Calibri" w:cs="Times New Roman"/>
          <w:lang w:eastAsia="nb-NO"/>
        </w:rPr>
        <w:t>Få mediene til å bidra konstruktivt i debatten om ATP-planen</w:t>
      </w:r>
    </w:p>
    <w:p w:rsidR="005F5DFB" w:rsidRPr="005F5DFB" w:rsidRDefault="005F5DFB" w:rsidP="005F5DFB">
      <w:pPr>
        <w:numPr>
          <w:ilvl w:val="0"/>
          <w:numId w:val="21"/>
        </w:numPr>
        <w:spacing w:after="0" w:line="240" w:lineRule="auto"/>
        <w:rPr>
          <w:rFonts w:ascii="Calibri" w:eastAsia="Calibri" w:hAnsi="Calibri" w:cs="Times New Roman"/>
          <w:lang w:eastAsia="nb-NO"/>
        </w:rPr>
      </w:pPr>
      <w:r w:rsidRPr="005F5DFB">
        <w:rPr>
          <w:rFonts w:ascii="Calibri" w:eastAsia="Calibri" w:hAnsi="Calibri" w:cs="Times New Roman"/>
          <w:lang w:eastAsia="nb-NO"/>
        </w:rPr>
        <w:t>Få partnernes talspersoner til å legge en felles budskapsplattform for Buskerudbyen til grunn for sin kommunikasjon, og ikke ensidig fokusere på egen kommunes behov</w:t>
      </w: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Strategiske grep</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Kommuniser </w:t>
      </w:r>
      <w:r w:rsidRPr="005F5DFB">
        <w:rPr>
          <w:rFonts w:ascii="Calibri" w:eastAsia="Calibri" w:hAnsi="Calibri" w:cs="Times New Roman"/>
          <w:b/>
          <w:lang w:eastAsia="nb-NO"/>
        </w:rPr>
        <w:t xml:space="preserve">mulighetene </w:t>
      </w:r>
      <w:r w:rsidRPr="005F5DFB">
        <w:rPr>
          <w:rFonts w:ascii="Calibri" w:eastAsia="Calibri" w:hAnsi="Calibri" w:cs="Times New Roman"/>
          <w:lang w:eastAsia="nb-NO"/>
        </w:rPr>
        <w:t xml:space="preserve">en felles ATP- plan gir, </w:t>
      </w:r>
      <w:r w:rsidRPr="005F5DFB">
        <w:rPr>
          <w:rFonts w:ascii="Calibri" w:eastAsia="Calibri" w:hAnsi="Calibri" w:cs="Times New Roman"/>
          <w:b/>
          <w:lang w:eastAsia="nb-NO"/>
        </w:rPr>
        <w:t>fremfor å kommunisere problemene</w:t>
      </w:r>
      <w:r w:rsidRPr="005F5DFB">
        <w:rPr>
          <w:rFonts w:ascii="Calibri" w:eastAsia="Calibri" w:hAnsi="Calibri" w:cs="Times New Roman"/>
          <w:lang w:eastAsia="nb-NO"/>
        </w:rPr>
        <w:t xml:space="preserve"> som oppstår hvis vi ikke vedtar en felles areal- og transportplan</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t>Bruke visualisering (for å skape fremtidsbilder som viser de mulighetene en felles ATP-plan gir)</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Få til et samarbeid og dialog med mediene, og få dem til å presentere fremtidsbildene og lage en serie av artikler omkring dette for å skape en god og positiv debatt. Jobbe spesielt mot avisene som foreløpig ikke har engasjert seg i </w:t>
      </w:r>
      <w:proofErr w:type="spellStart"/>
      <w:r w:rsidRPr="005F5DFB">
        <w:rPr>
          <w:rFonts w:ascii="Calibri" w:eastAsia="Calibri" w:hAnsi="Calibri" w:cs="Times New Roman"/>
          <w:lang w:eastAsia="nb-NO"/>
        </w:rPr>
        <w:t>Buskerudbyarbeidet</w:t>
      </w:r>
      <w:proofErr w:type="spellEnd"/>
      <w:r w:rsidRPr="005F5DFB">
        <w:rPr>
          <w:rFonts w:ascii="Calibri" w:eastAsia="Calibri" w:hAnsi="Calibri" w:cs="Times New Roman"/>
          <w:lang w:eastAsia="nb-NO"/>
        </w:rPr>
        <w:t>.</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lastRenderedPageBreak/>
        <w:t>Ha næringslivet og utvalgte interessegrupper som viktige alliansepartnerne og talspersonene for  å fremme hovedbudskapet for hvorfor vi trenger en felles ATP-plan</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t>Gi de folkevalgte gode kommunikasjonsverktøy og en felles, god argumentasjonsliste kombinert med gode kommunevise argumenter</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t>Gi innbyggerne en kombinasjon av felles og kommunevis informasjon – hva betyr dette for den enkelte innbygger i hver av de fem samarbeidende kommunene og hvilke muligheter gir det å samarbeide om en felles areal- og transportplan</w:t>
      </w:r>
    </w:p>
    <w:p w:rsidR="005F5DFB" w:rsidRPr="005F5DFB" w:rsidRDefault="005F5DFB" w:rsidP="005F5DFB">
      <w:pPr>
        <w:numPr>
          <w:ilvl w:val="0"/>
          <w:numId w:val="20"/>
        </w:numPr>
        <w:spacing w:after="0" w:line="240" w:lineRule="auto"/>
        <w:rPr>
          <w:rFonts w:ascii="Calibri" w:eastAsia="Calibri" w:hAnsi="Calibri" w:cs="Times New Roman"/>
          <w:lang w:eastAsia="nb-NO"/>
        </w:rPr>
      </w:pPr>
      <w:r w:rsidRPr="005F5DFB">
        <w:rPr>
          <w:rFonts w:ascii="Calibri" w:eastAsia="Calibri" w:hAnsi="Calibri" w:cs="Times New Roman"/>
          <w:lang w:eastAsia="nb-NO"/>
        </w:rPr>
        <w:t>Utarbeid en enkel og klar beredskapsplan for hvordan samarbeidet skal håndtere en forsinkelse eller utsettelse av planprosessen.</w:t>
      </w: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Hovedbudskap</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Må formes etter at vi har blitt enige om det ovenfor stående</w:t>
      </w:r>
    </w:p>
    <w:p w:rsidR="005F5DFB" w:rsidRPr="005F5DFB" w:rsidRDefault="005F5DFB" w:rsidP="005F5DFB">
      <w:pPr>
        <w:spacing w:after="0" w:line="240" w:lineRule="auto"/>
        <w:rPr>
          <w:rFonts w:ascii="Calibri" w:eastAsia="Calibri" w:hAnsi="Calibri" w:cs="Times New Roman"/>
          <w:color w:val="7030A0"/>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Handlingsplan for felles ATP-plan</w:t>
      </w:r>
      <w:r w:rsidR="007D53B0">
        <w:rPr>
          <w:rFonts w:ascii="Calibri" w:eastAsia="Calibri" w:hAnsi="Calibri" w:cs="Times New Roman"/>
          <w:b/>
          <w:lang w:eastAsia="nb-NO"/>
        </w:rPr>
        <w:t xml:space="preserve">. </w:t>
      </w:r>
      <w:r w:rsidR="007D53B0" w:rsidRPr="007D53B0">
        <w:rPr>
          <w:rFonts w:ascii="Calibri" w:eastAsia="Calibri" w:hAnsi="Calibri" w:cs="Times New Roman"/>
          <w:b/>
          <w:color w:val="FF0000"/>
          <w:lang w:eastAsia="nb-NO"/>
        </w:rPr>
        <w:t xml:space="preserve">(Tidsplanen tilpasses framdriftsplanen for AT-planprosessen). </w:t>
      </w:r>
    </w:p>
    <w:p w:rsidR="005F5DFB" w:rsidRPr="005F5DFB" w:rsidRDefault="005F5DFB" w:rsidP="005F5DFB">
      <w:pPr>
        <w:spacing w:after="0" w:line="240" w:lineRule="auto"/>
        <w:rPr>
          <w:rFonts w:ascii="Calibri" w:eastAsia="Calibri" w:hAnsi="Calibri" w:cs="Times New Roman"/>
          <w:b/>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1503"/>
        <w:gridCol w:w="2607"/>
        <w:gridCol w:w="1242"/>
      </w:tblGrid>
      <w:tr w:rsidR="005F5DFB" w:rsidRPr="005F5DFB" w:rsidTr="00BE0A65">
        <w:tc>
          <w:tcPr>
            <w:tcW w:w="959" w:type="dxa"/>
            <w:shd w:val="clear" w:color="auto" w:fill="D9D9D9"/>
          </w:tcPr>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Når</w:t>
            </w:r>
          </w:p>
        </w:tc>
        <w:tc>
          <w:tcPr>
            <w:tcW w:w="2977" w:type="dxa"/>
            <w:shd w:val="clear" w:color="auto" w:fill="D9D9D9"/>
          </w:tcPr>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Hva</w:t>
            </w:r>
          </w:p>
        </w:tc>
        <w:tc>
          <w:tcPr>
            <w:tcW w:w="1503" w:type="dxa"/>
            <w:shd w:val="clear" w:color="auto" w:fill="D9D9D9"/>
          </w:tcPr>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 xml:space="preserve">Målgruppe </w:t>
            </w:r>
          </w:p>
        </w:tc>
        <w:tc>
          <w:tcPr>
            <w:tcW w:w="2607" w:type="dxa"/>
            <w:shd w:val="clear" w:color="auto" w:fill="D9D9D9"/>
          </w:tcPr>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Budskap</w:t>
            </w:r>
          </w:p>
        </w:tc>
        <w:tc>
          <w:tcPr>
            <w:tcW w:w="1242" w:type="dxa"/>
            <w:shd w:val="clear" w:color="auto" w:fill="D9D9D9"/>
          </w:tcPr>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Ansvar</w:t>
            </w:r>
          </w:p>
        </w:tc>
      </w:tr>
      <w:tr w:rsidR="005F5DFB" w:rsidRPr="005F5DFB" w:rsidTr="00BE0A65">
        <w:tc>
          <w:tcPr>
            <w:tcW w:w="959"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5.3</w:t>
            </w:r>
          </w:p>
        </w:tc>
        <w:tc>
          <w:tcPr>
            <w:tcW w:w="297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Nyhetsbrev til næringslivet</w:t>
            </w:r>
          </w:p>
        </w:tc>
        <w:tc>
          <w:tcPr>
            <w:tcW w:w="1503"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Næringslivet i området</w:t>
            </w:r>
          </w:p>
        </w:tc>
        <w:tc>
          <w:tcPr>
            <w:tcW w:w="260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Om planens innhold og fremdrift</w:t>
            </w:r>
          </w:p>
        </w:tc>
        <w:tc>
          <w:tcPr>
            <w:tcW w:w="1242"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p>
        </w:tc>
      </w:tr>
      <w:tr w:rsidR="005F5DFB" w:rsidRPr="005F5DFB" w:rsidTr="00BE0A65">
        <w:tc>
          <w:tcPr>
            <w:tcW w:w="959"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15. mars</w:t>
            </w:r>
          </w:p>
        </w:tc>
        <w:tc>
          <w:tcPr>
            <w:tcW w:w="297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Internt nyhetsbrev til alle partnerne </w:t>
            </w:r>
          </w:p>
        </w:tc>
        <w:tc>
          <w:tcPr>
            <w:tcW w:w="1503"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Internt</w:t>
            </w:r>
          </w:p>
        </w:tc>
        <w:tc>
          <w:tcPr>
            <w:tcW w:w="260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Om planprosessen og fremdriften i prosessen. </w:t>
            </w:r>
          </w:p>
        </w:tc>
        <w:tc>
          <w:tcPr>
            <w:tcW w:w="1242"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Kathrine</w:t>
            </w:r>
          </w:p>
        </w:tc>
      </w:tr>
      <w:tr w:rsidR="005F5DFB" w:rsidRPr="005F5DFB" w:rsidTr="00BE0A65">
        <w:tc>
          <w:tcPr>
            <w:tcW w:w="959"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17.4</w:t>
            </w:r>
          </w:p>
        </w:tc>
        <w:tc>
          <w:tcPr>
            <w:tcW w:w="297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Medieberedskap</w:t>
            </w:r>
          </w:p>
        </w:tc>
        <w:tc>
          <w:tcPr>
            <w:tcW w:w="1503"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Internt og hos partnerne</w:t>
            </w:r>
          </w:p>
        </w:tc>
        <w:tc>
          <w:tcPr>
            <w:tcW w:w="260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Hvordan håndterer vi en forsinkelse eller utsettelse av planprosessen</w:t>
            </w:r>
          </w:p>
        </w:tc>
        <w:tc>
          <w:tcPr>
            <w:tcW w:w="1242"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Kathrine</w:t>
            </w:r>
          </w:p>
        </w:tc>
      </w:tr>
      <w:tr w:rsidR="005F5DFB" w:rsidRPr="005F5DFB" w:rsidTr="00BE0A65">
        <w:tc>
          <w:tcPr>
            <w:tcW w:w="959"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23.4</w:t>
            </w:r>
          </w:p>
        </w:tc>
        <w:tc>
          <w:tcPr>
            <w:tcW w:w="297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ATM-rådet – med tema felles areal- og transportplan</w:t>
            </w:r>
          </w:p>
        </w:tc>
        <w:tc>
          <w:tcPr>
            <w:tcW w:w="1503"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Interne + allment via media</w:t>
            </w:r>
          </w:p>
        </w:tc>
        <w:tc>
          <w:tcPr>
            <w:tcW w:w="260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Formidle vedtaket</w:t>
            </w:r>
          </w:p>
        </w:tc>
        <w:tc>
          <w:tcPr>
            <w:tcW w:w="1242"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p>
        </w:tc>
      </w:tr>
      <w:tr w:rsidR="005F5DFB" w:rsidRPr="005F5DFB" w:rsidTr="00BE0A65">
        <w:tc>
          <w:tcPr>
            <w:tcW w:w="959"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27.4</w:t>
            </w:r>
          </w:p>
        </w:tc>
        <w:tc>
          <w:tcPr>
            <w:tcW w:w="2977" w:type="dxa"/>
            <w:shd w:val="clear" w:color="auto" w:fill="auto"/>
          </w:tcPr>
          <w:p w:rsidR="005F5DFB" w:rsidRPr="005F5DFB" w:rsidRDefault="005F5DFB" w:rsidP="005F5DFB">
            <w:pPr>
              <w:spacing w:after="0" w:line="240" w:lineRule="auto"/>
              <w:ind w:left="34"/>
              <w:rPr>
                <w:rFonts w:ascii="Calibri" w:eastAsia="Calibri" w:hAnsi="Calibri" w:cs="Times New Roman"/>
                <w:lang w:eastAsia="nb-NO"/>
              </w:rPr>
            </w:pPr>
            <w:r w:rsidRPr="005F5DFB">
              <w:rPr>
                <w:rFonts w:ascii="Calibri" w:eastAsia="Calibri" w:hAnsi="Calibri" w:cs="Times New Roman"/>
                <w:lang w:eastAsia="nb-NO"/>
              </w:rPr>
              <w:t xml:space="preserve">Grafisk design og trykk av foreløpig planforslag </w:t>
            </w:r>
          </w:p>
        </w:tc>
        <w:tc>
          <w:tcPr>
            <w:tcW w:w="1503"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Alle som ønsker å delta i ”høringen”</w:t>
            </w:r>
          </w:p>
        </w:tc>
        <w:tc>
          <w:tcPr>
            <w:tcW w:w="2607"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Selve planforslaget – slik ønsker vi å utvikle Buskerud</w:t>
            </w:r>
          </w:p>
        </w:tc>
        <w:tc>
          <w:tcPr>
            <w:tcW w:w="1242" w:type="dxa"/>
            <w:shd w:val="clear" w:color="auto" w:fill="auto"/>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27.4</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 xml:space="preserve">Presentasjon: </w:t>
            </w:r>
            <w:r w:rsidRPr="005F5DFB">
              <w:rPr>
                <w:rFonts w:ascii="Calibri" w:eastAsia="Calibri" w:hAnsi="Calibri" w:cs="Times New Roman"/>
                <w:lang w:eastAsia="nb-NO"/>
              </w:rPr>
              <w:t xml:space="preserve">Klar til bruk for ambulerende team. </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Gun/Jomar</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27.4</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 xml:space="preserve">Budskapsplattform og argumentasjonsliste klar for folkevalgte: </w:t>
            </w:r>
            <w:r w:rsidRPr="005F5DFB">
              <w:rPr>
                <w:rFonts w:ascii="Calibri" w:eastAsia="Calibri" w:hAnsi="Calibri" w:cs="Times New Roman"/>
                <w:lang w:eastAsia="nb-NO"/>
              </w:rPr>
              <w:t>Utarbeide felles og kommunevis budskapsplattform og argumentasjonsliste</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Kathrine</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10.05</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 xml:space="preserve">Visualisering: </w:t>
            </w:r>
            <w:r w:rsidRPr="005F5DFB">
              <w:rPr>
                <w:rFonts w:ascii="Calibri" w:eastAsia="Calibri" w:hAnsi="Calibri" w:cs="Times New Roman"/>
                <w:lang w:eastAsia="nb-NO"/>
              </w:rPr>
              <w:t xml:space="preserve">Benytte ulike former for visualisering til å illustrere hvordan ATP-planen former fremtidens byer og tettsteder, transportmønster og tar seerne på en visuell reise gjennom Buskerudbyen med stopp i de fem hovedsentrene. </w:t>
            </w:r>
          </w:p>
          <w:p w:rsidR="005F5DFB" w:rsidRPr="005F5DFB" w:rsidRDefault="005F5DFB" w:rsidP="005F5DFB">
            <w:pPr>
              <w:spacing w:after="0" w:line="240" w:lineRule="auto"/>
              <w:ind w:left="34"/>
              <w:rPr>
                <w:rFonts w:ascii="Calibri" w:eastAsia="Calibri" w:hAnsi="Calibri" w:cs="Times New Roman"/>
                <w:i/>
                <w:lang w:eastAsia="nb-NO"/>
              </w:rPr>
            </w:pPr>
          </w:p>
        </w:tc>
        <w:tc>
          <w:tcPr>
            <w:tcW w:w="1503"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Partnerne, folkevalgte, mediene, næringslivet, </w:t>
            </w:r>
            <w:proofErr w:type="spellStart"/>
            <w:r w:rsidRPr="005F5DFB">
              <w:rPr>
                <w:rFonts w:ascii="Calibri" w:eastAsia="Calibri" w:hAnsi="Calibri" w:cs="Times New Roman"/>
                <w:lang w:eastAsia="nb-NO"/>
              </w:rPr>
              <w:t>almennheten</w:t>
            </w:r>
            <w:proofErr w:type="spellEnd"/>
            <w:r w:rsidRPr="005F5DFB">
              <w:rPr>
                <w:rFonts w:ascii="Calibri" w:eastAsia="Calibri" w:hAnsi="Calibri" w:cs="Times New Roman"/>
                <w:lang w:eastAsia="nb-NO"/>
              </w:rPr>
              <w:t xml:space="preserve"> </w:t>
            </w:r>
          </w:p>
        </w:tc>
        <w:tc>
          <w:tcPr>
            <w:tcW w:w="2607"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Gi målgruppene et visuelt bilde av hvilke muligheter vi har for å utvikle Buskerudbyen slik vi ønsker og hvordan en felles ATP-plan bidrar positivt i dette arbeidet</w:t>
            </w: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Jomar</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Kathrine</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10.05</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Høringsannonse i avisene</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lastRenderedPageBreak/>
              <w:t>10.05</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Medieoppslag om planforslaget</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Kathrine</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10.05</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Kronikk i byområdets aviser</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Jomar</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23.5</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Planlagt medieoppslag i byområdets avsier</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Kathrine</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23.5</w:t>
            </w:r>
          </w:p>
        </w:tc>
        <w:tc>
          <w:tcPr>
            <w:tcW w:w="2977" w:type="dxa"/>
          </w:tcPr>
          <w:p w:rsidR="005F5DFB" w:rsidRPr="005F5DFB" w:rsidRDefault="005F5DFB" w:rsidP="005F5DFB">
            <w:pPr>
              <w:spacing w:after="0" w:line="240" w:lineRule="auto"/>
              <w:ind w:left="34"/>
              <w:rPr>
                <w:rFonts w:ascii="Calibri" w:eastAsia="Calibri" w:hAnsi="Calibri" w:cs="Times New Roman"/>
                <w:lang w:eastAsia="nb-NO"/>
              </w:rPr>
            </w:pPr>
            <w:r w:rsidRPr="005F5DFB">
              <w:rPr>
                <w:rFonts w:ascii="Calibri" w:eastAsia="Calibri" w:hAnsi="Calibri" w:cs="Times New Roman"/>
                <w:i/>
                <w:lang w:eastAsia="nb-NO"/>
              </w:rPr>
              <w:t xml:space="preserve">Næringslivsseminar: </w:t>
            </w:r>
            <w:r w:rsidRPr="005F5DFB">
              <w:rPr>
                <w:rFonts w:ascii="Calibri" w:eastAsia="Calibri" w:hAnsi="Calibri" w:cs="Times New Roman"/>
                <w:lang w:eastAsia="nb-NO"/>
              </w:rPr>
              <w:t xml:space="preserve">To timers seminar på Union etterfulgt av </w:t>
            </w:r>
            <w:proofErr w:type="spellStart"/>
            <w:r w:rsidRPr="005F5DFB">
              <w:rPr>
                <w:rFonts w:ascii="Calibri" w:eastAsia="Calibri" w:hAnsi="Calibri" w:cs="Times New Roman"/>
                <w:lang w:eastAsia="nb-NO"/>
              </w:rPr>
              <w:t>mingling</w:t>
            </w:r>
            <w:proofErr w:type="spellEnd"/>
            <w:r w:rsidRPr="005F5DFB">
              <w:rPr>
                <w:rFonts w:ascii="Calibri" w:eastAsia="Calibri" w:hAnsi="Calibri" w:cs="Times New Roman"/>
                <w:lang w:eastAsia="nb-NO"/>
              </w:rPr>
              <w:t xml:space="preserve">. Invitere de folkevalgte i </w:t>
            </w:r>
            <w:proofErr w:type="spellStart"/>
            <w:r w:rsidRPr="005F5DFB">
              <w:rPr>
                <w:rFonts w:ascii="Calibri" w:eastAsia="Calibri" w:hAnsi="Calibri" w:cs="Times New Roman"/>
                <w:lang w:eastAsia="nb-NO"/>
              </w:rPr>
              <w:t>Buskerudbysamarbeidet</w:t>
            </w:r>
            <w:proofErr w:type="spellEnd"/>
            <w:r w:rsidRPr="005F5DFB">
              <w:rPr>
                <w:rFonts w:ascii="Calibri" w:eastAsia="Calibri" w:hAnsi="Calibri" w:cs="Times New Roman"/>
                <w:lang w:eastAsia="nb-NO"/>
              </w:rPr>
              <w:t>. Premiere på visualisering utarbeidet av Buskerudbyen, etterfulgt av debatt.</w:t>
            </w:r>
            <w:r w:rsidRPr="005F5DFB" w:rsidDel="00911349">
              <w:rPr>
                <w:rFonts w:ascii="Calibri" w:eastAsia="Calibri" w:hAnsi="Calibri" w:cs="Times New Roman"/>
                <w:lang w:eastAsia="nb-NO"/>
              </w:rPr>
              <w:t xml:space="preserve"> </w:t>
            </w:r>
          </w:p>
          <w:p w:rsidR="005F5DFB" w:rsidRPr="005F5DFB" w:rsidRDefault="005F5DFB" w:rsidP="005F5DFB">
            <w:pPr>
              <w:spacing w:after="0" w:line="240" w:lineRule="auto"/>
              <w:ind w:left="34"/>
              <w:rPr>
                <w:rFonts w:ascii="Calibri" w:eastAsia="Calibri" w:hAnsi="Calibri" w:cs="Times New Roman"/>
                <w:i/>
                <w:lang w:eastAsia="nb-NO"/>
              </w:rPr>
            </w:pP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Gi deltakerne en visuell opplevelse av mulighetene </w:t>
            </w:r>
            <w:proofErr w:type="spellStart"/>
            <w:r w:rsidRPr="005F5DFB">
              <w:rPr>
                <w:rFonts w:ascii="Calibri" w:eastAsia="Calibri" w:hAnsi="Calibri" w:cs="Times New Roman"/>
                <w:lang w:eastAsia="nb-NO"/>
              </w:rPr>
              <w:t>Buskerudbysamarbeidet</w:t>
            </w:r>
            <w:proofErr w:type="spellEnd"/>
            <w:r w:rsidRPr="005F5DFB">
              <w:rPr>
                <w:rFonts w:ascii="Calibri" w:eastAsia="Calibri" w:hAnsi="Calibri" w:cs="Times New Roman"/>
                <w:lang w:eastAsia="nb-NO"/>
              </w:rPr>
              <w:t xml:space="preserve"> gir.  Benytte næringslivsrepresentantene til å kommunisere viktigheten av en felles ATP-plan</w:t>
            </w: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Jomar</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23.5</w:t>
            </w:r>
          </w:p>
        </w:tc>
        <w:tc>
          <w:tcPr>
            <w:tcW w:w="2977" w:type="dxa"/>
          </w:tcPr>
          <w:p w:rsidR="005F5DFB" w:rsidRPr="005F5DFB" w:rsidRDefault="005F5DFB" w:rsidP="005F5DFB">
            <w:pPr>
              <w:spacing w:after="0" w:line="240" w:lineRule="auto"/>
              <w:ind w:left="34"/>
              <w:rPr>
                <w:rFonts w:ascii="Calibri" w:eastAsia="Calibri" w:hAnsi="Calibri" w:cs="Times New Roman"/>
                <w:lang w:eastAsia="nb-NO"/>
              </w:rPr>
            </w:pPr>
            <w:r w:rsidRPr="005F5DFB">
              <w:rPr>
                <w:rFonts w:ascii="Calibri" w:eastAsia="Calibri" w:hAnsi="Calibri" w:cs="Times New Roman"/>
                <w:i/>
                <w:lang w:eastAsia="nb-NO"/>
              </w:rPr>
              <w:t>Folder:</w:t>
            </w:r>
            <w:r w:rsidRPr="005F5DFB">
              <w:rPr>
                <w:rFonts w:ascii="Calibri" w:eastAsia="Calibri" w:hAnsi="Calibri" w:cs="Times New Roman"/>
                <w:lang w:eastAsia="nb-NO"/>
              </w:rPr>
              <w:t xml:space="preserve"> Kommunisere hva en felles areal- og transportplan innebærer.  Folder til alle husstander i Buskerudbyen. Folderen </w:t>
            </w:r>
            <w:proofErr w:type="spellStart"/>
            <w:r w:rsidRPr="005F5DFB">
              <w:rPr>
                <w:rFonts w:ascii="Calibri" w:eastAsia="Calibri" w:hAnsi="Calibri" w:cs="Times New Roman"/>
                <w:lang w:eastAsia="nb-NO"/>
              </w:rPr>
              <w:t>samproduseres</w:t>
            </w:r>
            <w:proofErr w:type="spellEnd"/>
            <w:r w:rsidRPr="005F5DFB">
              <w:rPr>
                <w:rFonts w:ascii="Calibri" w:eastAsia="Calibri" w:hAnsi="Calibri" w:cs="Times New Roman"/>
                <w:lang w:eastAsia="nb-NO"/>
              </w:rPr>
              <w:t xml:space="preserve"> med en kombinasjon av unike sider for hver kommune og fellessider. Dette for å gjøre innholdet spesialtilpasset til den enkelte kommune.</w:t>
            </w:r>
          </w:p>
          <w:p w:rsidR="005F5DFB" w:rsidRPr="005F5DFB" w:rsidRDefault="005F5DFB" w:rsidP="005F5DFB">
            <w:pPr>
              <w:spacing w:after="0" w:line="240" w:lineRule="auto"/>
              <w:ind w:left="34"/>
              <w:rPr>
                <w:rFonts w:ascii="Calibri" w:eastAsia="Calibri" w:hAnsi="Calibri" w:cs="Times New Roman"/>
                <w:i/>
                <w:lang w:eastAsia="nb-NO"/>
              </w:rPr>
            </w:pP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Benytte felles budskapsplattform </w:t>
            </w: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r w:rsidRPr="005F5DFB">
              <w:rPr>
                <w:rFonts w:ascii="Calibri" w:eastAsia="Calibri" w:hAnsi="Calibri" w:cs="Times New Roman"/>
                <w:lang w:eastAsia="nb-NO"/>
              </w:rPr>
              <w:br/>
              <w:t xml:space="preserve">Kathrine og </w:t>
            </w:r>
            <w:proofErr w:type="spellStart"/>
            <w:r w:rsidRPr="005F5DFB">
              <w:rPr>
                <w:rFonts w:ascii="Calibri" w:eastAsia="Calibri" w:hAnsi="Calibri" w:cs="Times New Roman"/>
                <w:lang w:eastAsia="nb-NO"/>
              </w:rPr>
              <w:t>Tibe</w:t>
            </w:r>
            <w:proofErr w:type="spellEnd"/>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25.5</w:t>
            </w:r>
          </w:p>
        </w:tc>
        <w:tc>
          <w:tcPr>
            <w:tcW w:w="2977" w:type="dxa"/>
          </w:tcPr>
          <w:p w:rsidR="005F5DFB" w:rsidRPr="005F5DFB" w:rsidRDefault="005F5DFB" w:rsidP="005F5DFB">
            <w:pPr>
              <w:spacing w:after="0" w:line="240" w:lineRule="auto"/>
              <w:ind w:left="34"/>
              <w:rPr>
                <w:rFonts w:ascii="Calibri" w:eastAsia="Calibri" w:hAnsi="Calibri" w:cs="Times New Roman"/>
                <w:i/>
                <w:lang w:eastAsia="nb-NO"/>
              </w:rPr>
            </w:pPr>
            <w:r w:rsidRPr="005F5DFB">
              <w:rPr>
                <w:rFonts w:ascii="Calibri" w:eastAsia="Calibri" w:hAnsi="Calibri" w:cs="Times New Roman"/>
                <w:i/>
                <w:lang w:eastAsia="nb-NO"/>
              </w:rPr>
              <w:t>Seminar for utvalgte interessentgrupper ATP-planen</w:t>
            </w: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Jomar</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Mai og desember</w:t>
            </w:r>
          </w:p>
        </w:tc>
        <w:tc>
          <w:tcPr>
            <w:tcW w:w="2977" w:type="dxa"/>
          </w:tcPr>
          <w:p w:rsidR="005F5DFB" w:rsidRPr="005F5DFB" w:rsidRDefault="005F5DFB" w:rsidP="005F5DFB">
            <w:pPr>
              <w:spacing w:after="0" w:line="240" w:lineRule="auto"/>
              <w:ind w:left="34"/>
              <w:rPr>
                <w:rFonts w:ascii="Calibri" w:eastAsia="Calibri" w:hAnsi="Calibri" w:cs="Times New Roman"/>
                <w:lang w:eastAsia="nb-NO"/>
              </w:rPr>
            </w:pPr>
            <w:r w:rsidRPr="005F5DFB">
              <w:rPr>
                <w:rFonts w:ascii="Calibri" w:eastAsia="Calibri" w:hAnsi="Calibri" w:cs="Times New Roman"/>
                <w:i/>
                <w:lang w:eastAsia="nb-NO"/>
              </w:rPr>
              <w:t>Ambulerende info-team:</w:t>
            </w:r>
            <w:r w:rsidRPr="005F5DFB">
              <w:rPr>
                <w:rFonts w:ascii="Calibri" w:eastAsia="Calibri" w:hAnsi="Calibri" w:cs="Times New Roman"/>
                <w:lang w:eastAsia="nb-NO"/>
              </w:rPr>
              <w:t xml:space="preserve"> Invitere seg inn i kommunestyrene for å presentere ATP-planen; en gang i høringsperioden, og en siste gang når endelig planforslag legges frem til behandling i desember.</w:t>
            </w:r>
          </w:p>
          <w:p w:rsidR="005F5DFB" w:rsidRPr="005F5DFB" w:rsidRDefault="005F5DFB" w:rsidP="005F5DFB">
            <w:pPr>
              <w:spacing w:after="0" w:line="240" w:lineRule="auto"/>
              <w:ind w:left="34"/>
              <w:rPr>
                <w:rFonts w:ascii="Calibri" w:eastAsia="Calibri" w:hAnsi="Calibri" w:cs="Times New Roman"/>
                <w:i/>
                <w:lang w:eastAsia="nb-NO"/>
              </w:rPr>
            </w:pP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Jomar</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Mai-september</w:t>
            </w:r>
          </w:p>
        </w:tc>
        <w:tc>
          <w:tcPr>
            <w:tcW w:w="2977" w:type="dxa"/>
          </w:tcPr>
          <w:p w:rsidR="005F5DFB" w:rsidRPr="005F5DFB" w:rsidRDefault="005F5DFB" w:rsidP="005F5DFB">
            <w:pPr>
              <w:spacing w:after="0" w:line="240" w:lineRule="auto"/>
              <w:ind w:left="34"/>
              <w:rPr>
                <w:rFonts w:ascii="Calibri" w:eastAsia="Calibri" w:hAnsi="Calibri" w:cs="Times New Roman"/>
                <w:b/>
                <w:i/>
                <w:lang w:eastAsia="nb-NO"/>
              </w:rPr>
            </w:pPr>
            <w:proofErr w:type="spellStart"/>
            <w:r w:rsidRPr="005F5DFB">
              <w:rPr>
                <w:rFonts w:ascii="Calibri" w:eastAsia="Calibri" w:hAnsi="Calibri" w:cs="Times New Roman"/>
                <w:i/>
                <w:lang w:eastAsia="nb-NO"/>
              </w:rPr>
              <w:t>Ustilling</w:t>
            </w:r>
            <w:proofErr w:type="spellEnd"/>
            <w:r w:rsidRPr="005F5DFB">
              <w:rPr>
                <w:rFonts w:ascii="Calibri" w:eastAsia="Calibri" w:hAnsi="Calibri" w:cs="Times New Roman"/>
                <w:i/>
                <w:lang w:eastAsia="nb-NO"/>
              </w:rPr>
              <w:t xml:space="preserve"> om ATP-planen i de fem kommunesentrene</w:t>
            </w:r>
            <w:r w:rsidRPr="005F5DFB">
              <w:rPr>
                <w:rFonts w:ascii="Calibri" w:eastAsia="Calibri" w:hAnsi="Calibri" w:cs="Times New Roman"/>
                <w:b/>
                <w:i/>
                <w:lang w:eastAsia="nb-NO"/>
              </w:rPr>
              <w:t>.</w:t>
            </w:r>
          </w:p>
          <w:p w:rsidR="005F5DFB" w:rsidRPr="005F5DFB" w:rsidRDefault="005F5DFB" w:rsidP="005F5DFB">
            <w:pPr>
              <w:spacing w:after="0" w:line="240" w:lineRule="auto"/>
              <w:ind w:left="34"/>
              <w:rPr>
                <w:rFonts w:ascii="Calibri" w:eastAsia="Calibri" w:hAnsi="Calibri" w:cs="Times New Roman"/>
                <w:lang w:eastAsia="nb-NO"/>
              </w:rPr>
            </w:pPr>
            <w:r w:rsidRPr="005F5DFB">
              <w:rPr>
                <w:rFonts w:ascii="Calibri" w:eastAsia="Calibri" w:hAnsi="Calibri" w:cs="Times New Roman"/>
                <w:lang w:eastAsia="nb-NO"/>
              </w:rPr>
              <w:t>Lage en enkel utstilling med bruk av visualiseringene og la utstillingen stå i kommunesentrene under høringsplanen.</w:t>
            </w:r>
          </w:p>
          <w:p w:rsidR="005F5DFB" w:rsidRPr="005F5DFB" w:rsidRDefault="005F5DFB" w:rsidP="005F5DFB">
            <w:pPr>
              <w:spacing w:after="0" w:line="240" w:lineRule="auto"/>
              <w:ind w:left="34"/>
              <w:rPr>
                <w:rFonts w:ascii="Calibri" w:eastAsia="Calibri" w:hAnsi="Calibri" w:cs="Times New Roman"/>
                <w:i/>
                <w:lang w:eastAsia="nb-NO"/>
              </w:rPr>
            </w:pPr>
          </w:p>
        </w:tc>
        <w:tc>
          <w:tcPr>
            <w:tcW w:w="1503" w:type="dxa"/>
          </w:tcPr>
          <w:p w:rsidR="005F5DFB" w:rsidRPr="005F5DFB" w:rsidRDefault="005F5DFB" w:rsidP="005F5DFB">
            <w:pPr>
              <w:spacing w:after="0" w:line="240" w:lineRule="auto"/>
              <w:rPr>
                <w:rFonts w:ascii="Calibri" w:eastAsia="Calibri" w:hAnsi="Calibri" w:cs="Times New Rom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roofErr w:type="spellStart"/>
            <w:r w:rsidRPr="005F5DFB">
              <w:rPr>
                <w:rFonts w:ascii="Calibri" w:eastAsia="Calibri" w:hAnsi="Calibri" w:cs="Times New Roman"/>
                <w:lang w:eastAsia="nb-NO"/>
              </w:rPr>
              <w:t>Rollups</w:t>
            </w:r>
            <w:proofErr w:type="spellEnd"/>
            <w:r w:rsidRPr="005F5DFB">
              <w:rPr>
                <w:rFonts w:ascii="Calibri" w:eastAsia="Calibri" w:hAnsi="Calibri" w:cs="Times New Roman"/>
                <w:lang w:eastAsia="nb-NO"/>
              </w:rPr>
              <w:t>, planforslag, folder + animasjon</w:t>
            </w: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 og Kathrine</w:t>
            </w:r>
          </w:p>
        </w:tc>
      </w:tr>
      <w:tr w:rsidR="005F5DFB" w:rsidRPr="005F5DFB" w:rsidTr="00BE0A65">
        <w:tc>
          <w:tcPr>
            <w:tcW w:w="959" w:type="dxa"/>
          </w:tcPr>
          <w:p w:rsidR="005F5DFB" w:rsidRPr="005F5DFB" w:rsidRDefault="005F5DFB" w:rsidP="005F5DFB">
            <w:pPr>
              <w:spacing w:after="0" w:line="240" w:lineRule="auto"/>
              <w:rPr>
                <w:rFonts w:ascii="Calibri" w:eastAsia="Calibri" w:hAnsi="Calibri" w:cs="Times New Roman"/>
                <w:highlight w:val="cyan"/>
                <w:lang w:eastAsia="nb-NO"/>
              </w:rPr>
            </w:pPr>
          </w:p>
        </w:tc>
        <w:tc>
          <w:tcPr>
            <w:tcW w:w="2977" w:type="dxa"/>
          </w:tcPr>
          <w:p w:rsidR="005F5DFB" w:rsidRPr="005F5DFB" w:rsidRDefault="005F5DFB" w:rsidP="005F5DFB">
            <w:pPr>
              <w:spacing w:after="0" w:line="240" w:lineRule="auto"/>
              <w:ind w:left="34"/>
              <w:rPr>
                <w:rFonts w:ascii="Calibri" w:eastAsia="Calibri" w:hAnsi="Calibri" w:cs="Times New Roman"/>
                <w:lang w:eastAsia="nb-NO"/>
              </w:rPr>
            </w:pPr>
            <w:r w:rsidRPr="005F5DFB">
              <w:rPr>
                <w:rFonts w:ascii="Calibri" w:eastAsia="Calibri" w:hAnsi="Calibri" w:cs="Times New Roman"/>
                <w:lang w:eastAsia="nb-NO"/>
              </w:rPr>
              <w:t>Grafisk design og trykk av foreløpig planforslag og endelig planforslag</w:t>
            </w:r>
          </w:p>
          <w:p w:rsidR="005F5DFB" w:rsidRPr="005F5DFB" w:rsidRDefault="005F5DFB" w:rsidP="005F5DFB">
            <w:pPr>
              <w:spacing w:after="0" w:line="240" w:lineRule="auto"/>
              <w:ind w:left="34"/>
              <w:rPr>
                <w:rFonts w:ascii="Calibri" w:eastAsia="Calibri" w:hAnsi="Calibri" w:cs="Times New Roman"/>
                <w:b/>
                <w:lang w:eastAsia="nb-NO"/>
              </w:rPr>
            </w:pPr>
          </w:p>
        </w:tc>
        <w:tc>
          <w:tcPr>
            <w:tcW w:w="1503" w:type="dxa"/>
          </w:tcPr>
          <w:p w:rsidR="005F5DFB" w:rsidRPr="005F5DFB" w:rsidRDefault="005F5DFB" w:rsidP="005F5DFB">
            <w:pPr>
              <w:spacing w:after="0" w:line="240" w:lineRule="auto"/>
              <w:rPr>
                <w:rFonts w:ascii="Calibri" w:eastAsia="Calibri" w:hAnsi="Calibri" w:cs="Times New Roman"/>
                <w:highlight w:val="cyan"/>
                <w:lang w:eastAsia="nb-NO"/>
              </w:rPr>
            </w:pPr>
          </w:p>
        </w:tc>
        <w:tc>
          <w:tcPr>
            <w:tcW w:w="2607" w:type="dxa"/>
          </w:tcPr>
          <w:p w:rsidR="005F5DFB" w:rsidRPr="005F5DFB" w:rsidRDefault="005F5DFB" w:rsidP="005F5DFB">
            <w:pPr>
              <w:spacing w:after="0" w:line="240" w:lineRule="auto"/>
              <w:rPr>
                <w:rFonts w:ascii="Calibri" w:eastAsia="Calibri" w:hAnsi="Calibri" w:cs="Times New Roman"/>
                <w:lang w:eastAsia="nb-NO"/>
              </w:rPr>
            </w:pPr>
          </w:p>
        </w:tc>
        <w:tc>
          <w:tcPr>
            <w:tcW w:w="1242" w:type="dxa"/>
          </w:tcPr>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Gun</w:t>
            </w:r>
          </w:p>
        </w:tc>
      </w:tr>
    </w:tbl>
    <w:p w:rsidR="005F5DFB" w:rsidRPr="005F5DFB" w:rsidRDefault="005F5DFB" w:rsidP="005F5DFB">
      <w:pPr>
        <w:rPr>
          <w:rFonts w:ascii="Calibri" w:eastAsia="Calibri" w:hAnsi="Calibri" w:cs="Times New Roman"/>
          <w:b/>
          <w:lang w:eastAsia="nb-NO"/>
        </w:rPr>
      </w:pPr>
      <w:r w:rsidRPr="005F5DFB">
        <w:rPr>
          <w:rFonts w:ascii="Calibri" w:eastAsia="Calibri" w:hAnsi="Calibri" w:cs="Times New Roman"/>
          <w:b/>
          <w:lang w:eastAsia="nb-NO"/>
        </w:rPr>
        <w:lastRenderedPageBreak/>
        <w:t xml:space="preserve">Skisse til </w:t>
      </w:r>
      <w:proofErr w:type="spellStart"/>
      <w:r w:rsidRPr="005F5DFB">
        <w:rPr>
          <w:rFonts w:ascii="Calibri" w:eastAsia="Calibri" w:hAnsi="Calibri" w:cs="Times New Roman"/>
          <w:b/>
          <w:lang w:eastAsia="nb-NO"/>
        </w:rPr>
        <w:t>storyboard</w:t>
      </w:r>
      <w:proofErr w:type="spellEnd"/>
      <w:r w:rsidRPr="005F5DFB">
        <w:rPr>
          <w:rFonts w:ascii="Calibri" w:eastAsia="Calibri" w:hAnsi="Calibri" w:cs="Times New Roman"/>
          <w:b/>
          <w:lang w:eastAsia="nb-NO"/>
        </w:rPr>
        <w:t xml:space="preserve"> og arbeid med visualisering:</w:t>
      </w:r>
    </w:p>
    <w:p w:rsidR="005F5DFB" w:rsidRPr="005F5DFB" w:rsidRDefault="005F5DFB" w:rsidP="005F5DFB">
      <w:pPr>
        <w:spacing w:after="0" w:line="240" w:lineRule="auto"/>
        <w:rPr>
          <w:rFonts w:ascii="Calibri" w:eastAsia="Calibri" w:hAnsi="Calibri" w:cs="Times New Roman"/>
          <w:b/>
          <w:i/>
          <w:lang w:eastAsia="nb-NO"/>
        </w:rPr>
      </w:pPr>
      <w:r w:rsidRPr="005F5DFB">
        <w:rPr>
          <w:rFonts w:ascii="Calibri" w:eastAsia="Calibri" w:hAnsi="Calibri" w:cs="Times New Roman"/>
          <w:b/>
          <w:i/>
          <w:lang w:eastAsia="nb-NO"/>
        </w:rPr>
        <w:t>Fordeling av oppgaver:</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b/>
          <w:lang w:eastAsia="nb-NO"/>
        </w:rPr>
        <w:t>Skråfoto:</w:t>
      </w:r>
      <w:r w:rsidRPr="005F5DFB">
        <w:rPr>
          <w:rFonts w:ascii="Calibri" w:eastAsia="Calibri" w:hAnsi="Calibri" w:cs="Times New Roman"/>
          <w:lang w:eastAsia="nb-NO"/>
        </w:rPr>
        <w:t xml:space="preserve"> Gun skaffer skråfoto. Sjekk også med kommunene hva de kan sitte på av materiell.</w:t>
      </w:r>
      <w:r w:rsidRPr="005F5DFB" w:rsidDel="0041700B">
        <w:rPr>
          <w:rFonts w:ascii="Calibri" w:eastAsia="Calibri" w:hAnsi="Calibri" w:cs="Times New Roman"/>
          <w:lang w:eastAsia="nb-NO"/>
        </w:rPr>
        <w:t xml:space="preserve"> </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b/>
          <w:lang w:eastAsia="nb-NO"/>
        </w:rPr>
        <w:t>Perspektivskisser:</w:t>
      </w:r>
      <w:r w:rsidRPr="005F5DFB">
        <w:rPr>
          <w:rFonts w:ascii="Calibri" w:eastAsia="Calibri" w:hAnsi="Calibri" w:cs="Times New Roman"/>
          <w:lang w:eastAsia="nb-NO"/>
        </w:rPr>
        <w:t xml:space="preserve"> Jomar lager </w:t>
      </w:r>
      <w:proofErr w:type="spellStart"/>
      <w:r w:rsidRPr="005F5DFB">
        <w:rPr>
          <w:rFonts w:ascii="Calibri" w:eastAsia="Calibri" w:hAnsi="Calibri" w:cs="Times New Roman"/>
          <w:lang w:eastAsia="nb-NO"/>
        </w:rPr>
        <w:t>minikonkurranse</w:t>
      </w:r>
      <w:proofErr w:type="spellEnd"/>
      <w:r w:rsidRPr="005F5DFB">
        <w:rPr>
          <w:rFonts w:ascii="Calibri" w:eastAsia="Calibri" w:hAnsi="Calibri" w:cs="Times New Roman"/>
          <w:lang w:eastAsia="nb-NO"/>
        </w:rPr>
        <w:t xml:space="preserve"> for på å lage perspektivskisser for alle kommunesentrene (erstatter Lierbyen med Lierstranda?)</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b/>
          <w:lang w:eastAsia="nb-NO"/>
        </w:rPr>
        <w:t>Animasjon:</w:t>
      </w:r>
      <w:r w:rsidRPr="005F5DFB">
        <w:rPr>
          <w:rFonts w:ascii="Calibri" w:eastAsia="Calibri" w:hAnsi="Calibri" w:cs="Times New Roman"/>
          <w:lang w:eastAsia="nb-NO"/>
        </w:rPr>
        <w:t xml:space="preserve"> Kathrine kontakter Visual Garden for å høre hva det er mulig å få til ut ifra skråfoto og perspektivskisser, og om vi skal gå via VR-modeller for å utarbeide animasjon/3D visualisering.</w:t>
      </w:r>
    </w:p>
    <w:p w:rsidR="005F5DFB" w:rsidRPr="005F5DFB" w:rsidRDefault="005F5DFB" w:rsidP="005F5DFB">
      <w:pPr>
        <w:spacing w:after="0" w:line="240" w:lineRule="auto"/>
        <w:rPr>
          <w:rFonts w:ascii="Calibri" w:eastAsia="Calibri" w:hAnsi="Calibri" w:cs="Times New Roman"/>
          <w:lang w:eastAsia="nb-NO"/>
        </w:rPr>
      </w:pPr>
    </w:p>
    <w:p w:rsidR="005F5DFB" w:rsidRPr="005F5DFB" w:rsidRDefault="005F5DFB" w:rsidP="005F5DFB">
      <w:pPr>
        <w:spacing w:after="0" w:line="240" w:lineRule="auto"/>
        <w:rPr>
          <w:rFonts w:ascii="Calibri" w:eastAsia="Calibri" w:hAnsi="Calibri" w:cs="Times New Roman"/>
          <w:b/>
          <w:lang w:eastAsia="nb-NO"/>
        </w:rPr>
      </w:pPr>
      <w:r w:rsidRPr="005F5DFB">
        <w:rPr>
          <w:rFonts w:ascii="Calibri" w:eastAsia="Calibri" w:hAnsi="Calibri" w:cs="Times New Roman"/>
          <w:b/>
          <w:lang w:eastAsia="nb-NO"/>
        </w:rPr>
        <w:t xml:space="preserve">Skisse </w:t>
      </w:r>
      <w:proofErr w:type="spellStart"/>
      <w:r w:rsidRPr="005F5DFB">
        <w:rPr>
          <w:rFonts w:ascii="Calibri" w:eastAsia="Calibri" w:hAnsi="Calibri" w:cs="Times New Roman"/>
          <w:b/>
          <w:lang w:eastAsia="nb-NO"/>
        </w:rPr>
        <w:t>storyboard</w:t>
      </w:r>
      <w:proofErr w:type="spellEnd"/>
      <w:r w:rsidRPr="005F5DFB">
        <w:rPr>
          <w:rFonts w:ascii="Calibri" w:eastAsia="Calibri" w:hAnsi="Calibri" w:cs="Times New Roman"/>
          <w:b/>
          <w:lang w:eastAsia="nb-NO"/>
        </w:rPr>
        <w:t>:</w:t>
      </w:r>
    </w:p>
    <w:p w:rsidR="005F5DFB" w:rsidRPr="005F5DFB" w:rsidRDefault="005F5DFB" w:rsidP="005F5DFB">
      <w:pPr>
        <w:spacing w:after="0" w:line="240" w:lineRule="auto"/>
        <w:rPr>
          <w:rFonts w:ascii="Calibri" w:eastAsia="Calibri" w:hAnsi="Calibri" w:cs="Times New Roman"/>
          <w:b/>
          <w:i/>
          <w:lang w:eastAsia="nb-NO"/>
        </w:rPr>
      </w:pPr>
      <w:r w:rsidRPr="005F5DFB">
        <w:rPr>
          <w:rFonts w:ascii="Calibri" w:eastAsia="Calibri" w:hAnsi="Calibri" w:cs="Times New Roman"/>
          <w:b/>
          <w:i/>
          <w:lang w:eastAsia="nb-NO"/>
        </w:rPr>
        <w:t xml:space="preserve">Bakgrunn: </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Befolkningsvekst, aldersbølge og klima/bærekraft</w:t>
      </w:r>
    </w:p>
    <w:p w:rsidR="005F5DFB" w:rsidRPr="005F5DFB" w:rsidRDefault="005F5DFB" w:rsidP="005F5DFB">
      <w:pPr>
        <w:spacing w:after="0" w:line="240" w:lineRule="auto"/>
        <w:rPr>
          <w:rFonts w:ascii="Calibri" w:eastAsia="Calibri" w:hAnsi="Calibri" w:cs="Times New Roman"/>
          <w:b/>
          <w:i/>
          <w:lang w:eastAsia="nb-NO"/>
        </w:rPr>
      </w:pPr>
      <w:r w:rsidRPr="005F5DFB">
        <w:rPr>
          <w:rFonts w:ascii="Calibri" w:eastAsia="Calibri" w:hAnsi="Calibri" w:cs="Times New Roman"/>
          <w:b/>
          <w:i/>
          <w:lang w:eastAsia="nb-NO"/>
        </w:rPr>
        <w:t>Arealbruk og det gode liv:</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Fortetting med kvalitet</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Attraktive byer og tettsteder</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By og tettsteder i naturen</w:t>
      </w:r>
    </w:p>
    <w:p w:rsidR="005F5DFB" w:rsidRPr="005F5DFB" w:rsidRDefault="005F5DFB" w:rsidP="005F5DFB">
      <w:pPr>
        <w:spacing w:after="0" w:line="240" w:lineRule="auto"/>
        <w:rPr>
          <w:rFonts w:ascii="Calibri" w:eastAsia="Calibri" w:hAnsi="Calibri" w:cs="Times New Roman"/>
          <w:b/>
          <w:i/>
          <w:lang w:eastAsia="nb-NO"/>
        </w:rPr>
      </w:pPr>
      <w:r w:rsidRPr="005F5DFB">
        <w:rPr>
          <w:rFonts w:ascii="Calibri" w:eastAsia="Calibri" w:hAnsi="Calibri" w:cs="Times New Roman"/>
          <w:b/>
          <w:i/>
          <w:lang w:eastAsia="nb-NO"/>
        </w:rPr>
        <w:t>Transport</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Tog som ryggrad (Østlandet)</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Buss</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Syklende</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Gående</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Bil tilgjengelig for noen – restaurant, handlende og næringsliv</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b/>
          <w:i/>
          <w:lang w:eastAsia="nb-NO"/>
        </w:rPr>
        <w:t>Effekter:</w:t>
      </w:r>
      <w:r w:rsidRPr="005F5DFB">
        <w:rPr>
          <w:rFonts w:ascii="Calibri" w:eastAsia="Calibri" w:hAnsi="Calibri" w:cs="Times New Roman"/>
          <w:b/>
          <w:i/>
          <w:lang w:eastAsia="nb-NO"/>
        </w:rPr>
        <w:br/>
      </w:r>
      <w:r w:rsidRPr="005F5DFB">
        <w:rPr>
          <w:rFonts w:ascii="Calibri" w:eastAsia="Calibri" w:hAnsi="Calibri" w:cs="Times New Roman"/>
          <w:lang w:eastAsia="nb-NO"/>
        </w:rPr>
        <w:t>Helse</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Klima</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Tilgjengelighet/</w:t>
      </w:r>
      <w:proofErr w:type="spellStart"/>
      <w:r w:rsidRPr="005F5DFB">
        <w:rPr>
          <w:rFonts w:ascii="Calibri" w:eastAsia="Calibri" w:hAnsi="Calibri" w:cs="Times New Roman"/>
          <w:lang w:eastAsia="nb-NO"/>
        </w:rPr>
        <w:t>universiell</w:t>
      </w:r>
      <w:proofErr w:type="spellEnd"/>
      <w:r w:rsidRPr="005F5DFB">
        <w:rPr>
          <w:rFonts w:ascii="Calibri" w:eastAsia="Calibri" w:hAnsi="Calibri" w:cs="Times New Roman"/>
          <w:lang w:eastAsia="nb-NO"/>
        </w:rPr>
        <w:t xml:space="preserve"> utforming</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Grøntområder</w:t>
      </w:r>
    </w:p>
    <w:p w:rsidR="005F5DFB" w:rsidRPr="005F5DFB" w:rsidRDefault="005F5DFB" w:rsidP="005F5DFB">
      <w:pPr>
        <w:spacing w:after="0" w:line="240" w:lineRule="auto"/>
        <w:rPr>
          <w:rFonts w:ascii="Calibri" w:eastAsia="Calibri" w:hAnsi="Calibri" w:cs="Times New Roman"/>
          <w:b/>
          <w:i/>
          <w:lang w:eastAsia="nb-NO"/>
        </w:rPr>
      </w:pPr>
      <w:proofErr w:type="spellStart"/>
      <w:r w:rsidRPr="005F5DFB">
        <w:rPr>
          <w:rFonts w:ascii="Calibri" w:eastAsia="Calibri" w:hAnsi="Calibri" w:cs="Times New Roman"/>
          <w:b/>
          <w:i/>
          <w:lang w:eastAsia="nb-NO"/>
        </w:rPr>
        <w:t>Evt</w:t>
      </w:r>
      <w:proofErr w:type="spellEnd"/>
      <w:r w:rsidRPr="005F5DFB">
        <w:rPr>
          <w:rFonts w:ascii="Calibri" w:eastAsia="Calibri" w:hAnsi="Calibri" w:cs="Times New Roman"/>
          <w:b/>
          <w:i/>
          <w:lang w:eastAsia="nb-NO"/>
        </w:rPr>
        <w:t xml:space="preserve"> gjennomføring og prosesser?</w:t>
      </w:r>
    </w:p>
    <w:p w:rsidR="005F5DFB" w:rsidRPr="005F5DFB" w:rsidRDefault="005F5DFB" w:rsidP="005F5DFB">
      <w:pPr>
        <w:spacing w:after="0" w:line="240" w:lineRule="auto"/>
        <w:rPr>
          <w:rFonts w:ascii="Calibri" w:eastAsia="Calibri" w:hAnsi="Calibri" w:cs="Times New Roman"/>
          <w:lang w:eastAsia="nb-NO"/>
        </w:rPr>
      </w:pPr>
      <w:r w:rsidRPr="005F5DFB">
        <w:rPr>
          <w:rFonts w:ascii="Calibri" w:eastAsia="Calibri" w:hAnsi="Calibri" w:cs="Times New Roman"/>
          <w:lang w:eastAsia="nb-NO"/>
        </w:rPr>
        <w:t xml:space="preserve">Attraktivitet (handel, byliv, torg, folk-liv-røre), fortetting med kvalitet (sitte på verandaen, gode grønt – og lekeområder, skøytebane, sandvolley, fiske, nært marka/friluftsliv, kultur), gående, syklende, tilgjengelighet med bil for handlende og besøkende + næringstransport. vi følger toget – dobbeltspor fra tettsted til tettsted – </w:t>
      </w:r>
      <w:proofErr w:type="spellStart"/>
      <w:r w:rsidRPr="005F5DFB">
        <w:rPr>
          <w:rFonts w:ascii="Calibri" w:eastAsia="Calibri" w:hAnsi="Calibri" w:cs="Times New Roman"/>
          <w:lang w:eastAsia="nb-NO"/>
        </w:rPr>
        <w:t>fremtidstog</w:t>
      </w:r>
      <w:proofErr w:type="spellEnd"/>
      <w:r w:rsidRPr="005F5DFB">
        <w:rPr>
          <w:rFonts w:ascii="Calibri" w:eastAsia="Calibri" w:hAnsi="Calibri" w:cs="Times New Roman"/>
          <w:lang w:eastAsia="nb-NO"/>
        </w:rPr>
        <w:t xml:space="preserve"> – miljøvennlige busser el eller hydrogen (EMN)</w:t>
      </w:r>
    </w:p>
    <w:p w:rsidR="005F5DFB" w:rsidRPr="005F5DFB" w:rsidRDefault="005F5DFB" w:rsidP="005F5DFB">
      <w:pPr>
        <w:ind w:left="360"/>
        <w:rPr>
          <w:rFonts w:ascii="Calibri" w:eastAsia="Calibri" w:hAnsi="Calibri" w:cs="Times New Roman"/>
          <w:lang w:eastAsia="nb-NO"/>
        </w:rPr>
      </w:pPr>
    </w:p>
    <w:p w:rsidR="004A65D4" w:rsidRDefault="004A65D4">
      <w:pPr>
        <w:rPr>
          <w:rFonts w:ascii="Arial" w:eastAsia="Times New Roman" w:hAnsi="Arial" w:cs="Arial"/>
          <w:b/>
          <w:sz w:val="32"/>
          <w:szCs w:val="32"/>
          <w:lang w:eastAsia="nb-NO"/>
        </w:rPr>
      </w:pPr>
    </w:p>
    <w:sectPr w:rsidR="004A65D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07" w:rsidRDefault="003D3807" w:rsidP="00C05D44">
      <w:pPr>
        <w:spacing w:after="0" w:line="240" w:lineRule="auto"/>
      </w:pPr>
      <w:r>
        <w:separator/>
      </w:r>
    </w:p>
  </w:endnote>
  <w:endnote w:type="continuationSeparator" w:id="0">
    <w:p w:rsidR="003D3807" w:rsidRDefault="003D3807" w:rsidP="00C0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umnst777 Blk BT">
    <w:altName w:val="Humnst 77 7 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237358"/>
      <w:docPartObj>
        <w:docPartGallery w:val="Page Numbers (Bottom of Page)"/>
        <w:docPartUnique/>
      </w:docPartObj>
    </w:sdtPr>
    <w:sdtEndPr/>
    <w:sdtContent>
      <w:p w:rsidR="003D3807" w:rsidRDefault="003D3807">
        <w:pPr>
          <w:pStyle w:val="Bunntekst"/>
          <w:jc w:val="right"/>
        </w:pPr>
        <w:r>
          <w:fldChar w:fldCharType="begin"/>
        </w:r>
        <w:r>
          <w:instrText>PAGE   \* MERGEFORMAT</w:instrText>
        </w:r>
        <w:r>
          <w:fldChar w:fldCharType="separate"/>
        </w:r>
        <w:r w:rsidR="00F20C23">
          <w:rPr>
            <w:noProof/>
          </w:rPr>
          <w:t>15</w:t>
        </w:r>
        <w:r>
          <w:fldChar w:fldCharType="end"/>
        </w:r>
      </w:p>
    </w:sdtContent>
  </w:sdt>
  <w:p w:rsidR="003D3807" w:rsidRDefault="003D380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07" w:rsidRDefault="003D3807" w:rsidP="00C05D44">
      <w:pPr>
        <w:spacing w:after="0" w:line="240" w:lineRule="auto"/>
      </w:pPr>
      <w:r>
        <w:separator/>
      </w:r>
    </w:p>
  </w:footnote>
  <w:footnote w:type="continuationSeparator" w:id="0">
    <w:p w:rsidR="003D3807" w:rsidRDefault="003D3807" w:rsidP="00C05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07" w:rsidRDefault="003D3807" w:rsidP="00C05D44">
    <w:pPr>
      <w:pStyle w:val="Topptekst"/>
      <w:jc w:val="right"/>
    </w:pPr>
    <w:r w:rsidRPr="00564A6F">
      <w:rPr>
        <w:rFonts w:ascii="Times New Roman" w:eastAsia="Times New Roman" w:hAnsi="Times New Roman" w:cs="Times New Roman"/>
        <w:b/>
        <w:noProof/>
        <w:sz w:val="28"/>
        <w:szCs w:val="28"/>
        <w:lang w:eastAsia="nb-NO"/>
      </w:rPr>
      <w:drawing>
        <wp:inline distT="0" distB="0" distL="0" distR="0" wp14:anchorId="067B58F9" wp14:editId="4510F304">
          <wp:extent cx="779929" cy="552450"/>
          <wp:effectExtent l="0" t="0" r="0" b="0"/>
          <wp:docPr id="1" name="Bilde 1" descr="B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553244"/>
                  </a:xfrm>
                  <a:prstGeom prst="rect">
                    <a:avLst/>
                  </a:prstGeom>
                  <a:noFill/>
                  <a:ln>
                    <a:noFill/>
                  </a:ln>
                </pic:spPr>
              </pic:pic>
            </a:graphicData>
          </a:graphic>
        </wp:inline>
      </w:drawing>
    </w:r>
    <w:r>
      <w:t xml:space="preserve">                                                                   </w:t>
    </w:r>
    <w:r>
      <w:rPr>
        <w:color w:val="7030A0"/>
      </w:rPr>
      <w:t>Saksdokument ATM-utvalgsmøte 30. mars</w:t>
    </w:r>
    <w:r w:rsidRPr="001E2769">
      <w:rPr>
        <w:color w:val="7030A0"/>
      </w:rPr>
      <w:t xml:space="preserve"> 2012</w:t>
    </w:r>
  </w:p>
  <w:p w:rsidR="003D3807" w:rsidRDefault="003D380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53A3"/>
    <w:multiLevelType w:val="hybridMultilevel"/>
    <w:tmpl w:val="CE4816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E44737B"/>
    <w:multiLevelType w:val="hybridMultilevel"/>
    <w:tmpl w:val="69B4AD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EE345F6"/>
    <w:multiLevelType w:val="hybridMultilevel"/>
    <w:tmpl w:val="9C40D5D2"/>
    <w:lvl w:ilvl="0" w:tplc="762ACC50">
      <w:start w:val="1"/>
      <w:numFmt w:val="decimal"/>
      <w:lvlText w:val="%1."/>
      <w:lvlJc w:val="left"/>
      <w:pPr>
        <w:ind w:left="720" w:hanging="360"/>
      </w:pPr>
      <w:rPr>
        <w:rFonts w:ascii="Calibri" w:eastAsia="Times New Roman" w:hAnsi="Calibri" w:cs="Calibr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2544B7B"/>
    <w:multiLevelType w:val="multilevel"/>
    <w:tmpl w:val="E6749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45349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5B655D"/>
    <w:multiLevelType w:val="hybridMultilevel"/>
    <w:tmpl w:val="DBA6EB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F0239BB"/>
    <w:multiLevelType w:val="hybridMultilevel"/>
    <w:tmpl w:val="B088E9E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7385597"/>
    <w:multiLevelType w:val="hybridMultilevel"/>
    <w:tmpl w:val="6DFA6CE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2B6F0FA7"/>
    <w:multiLevelType w:val="hybridMultilevel"/>
    <w:tmpl w:val="705E5C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322C792C"/>
    <w:multiLevelType w:val="hybridMultilevel"/>
    <w:tmpl w:val="93688EB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3882D82"/>
    <w:multiLevelType w:val="hybridMultilevel"/>
    <w:tmpl w:val="8F04156E"/>
    <w:lvl w:ilvl="0" w:tplc="9B488DC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5AC42D7"/>
    <w:multiLevelType w:val="multilevel"/>
    <w:tmpl w:val="A4A609E0"/>
    <w:styleLink w:val="NumHeadings"/>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2">
    <w:nsid w:val="363E3999"/>
    <w:multiLevelType w:val="hybridMultilevel"/>
    <w:tmpl w:val="BFC09CC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40FA7B29"/>
    <w:multiLevelType w:val="hybridMultilevel"/>
    <w:tmpl w:val="2D8A7AA6"/>
    <w:lvl w:ilvl="0" w:tplc="28A0EAE8">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42514DF7"/>
    <w:multiLevelType w:val="hybridMultilevel"/>
    <w:tmpl w:val="67967D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44E1287E"/>
    <w:multiLevelType w:val="hybridMultilevel"/>
    <w:tmpl w:val="978083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67665CF"/>
    <w:multiLevelType w:val="multilevel"/>
    <w:tmpl w:val="188C1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6D4457"/>
    <w:multiLevelType w:val="hybridMultilevel"/>
    <w:tmpl w:val="C388BE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58046AA8"/>
    <w:multiLevelType w:val="multilevel"/>
    <w:tmpl w:val="5268D154"/>
    <w:lvl w:ilvl="0">
      <w:start w:val="2"/>
      <w:numFmt w:val="decimal"/>
      <w:lvlText w:val="%1"/>
      <w:lvlJc w:val="left"/>
      <w:pPr>
        <w:ind w:left="360" w:hanging="360"/>
      </w:pPr>
      <w:rPr>
        <w:rFonts w:ascii="Arial" w:eastAsiaTheme="minorEastAsia" w:hAnsi="Arial" w:hint="default"/>
        <w:color w:val="auto"/>
        <w:sz w:val="24"/>
      </w:rPr>
    </w:lvl>
    <w:lvl w:ilvl="1">
      <w:start w:val="1"/>
      <w:numFmt w:val="decimal"/>
      <w:lvlText w:val="%1.%2"/>
      <w:lvlJc w:val="left"/>
      <w:pPr>
        <w:ind w:left="360" w:hanging="360"/>
      </w:pPr>
      <w:rPr>
        <w:rFonts w:ascii="Arial" w:eastAsiaTheme="minorEastAsia" w:hAnsi="Arial" w:hint="default"/>
        <w:color w:val="auto"/>
        <w:sz w:val="22"/>
        <w:szCs w:val="22"/>
      </w:rPr>
    </w:lvl>
    <w:lvl w:ilvl="2">
      <w:start w:val="1"/>
      <w:numFmt w:val="decimal"/>
      <w:lvlText w:val="%1.%2.%3"/>
      <w:lvlJc w:val="left"/>
      <w:pPr>
        <w:ind w:left="720" w:hanging="720"/>
      </w:pPr>
      <w:rPr>
        <w:rFonts w:ascii="Arial" w:eastAsiaTheme="minorEastAsia" w:hAnsi="Arial" w:hint="default"/>
        <w:color w:val="auto"/>
        <w:sz w:val="24"/>
      </w:rPr>
    </w:lvl>
    <w:lvl w:ilvl="3">
      <w:start w:val="1"/>
      <w:numFmt w:val="decimal"/>
      <w:lvlText w:val="%1.%2.%3.%4"/>
      <w:lvlJc w:val="left"/>
      <w:pPr>
        <w:ind w:left="1080" w:hanging="1080"/>
      </w:pPr>
      <w:rPr>
        <w:rFonts w:ascii="Arial" w:eastAsiaTheme="minorEastAsia" w:hAnsi="Arial" w:hint="default"/>
        <w:color w:val="auto"/>
        <w:sz w:val="24"/>
      </w:rPr>
    </w:lvl>
    <w:lvl w:ilvl="4">
      <w:start w:val="1"/>
      <w:numFmt w:val="decimal"/>
      <w:lvlText w:val="%1.%2.%3.%4.%5"/>
      <w:lvlJc w:val="left"/>
      <w:pPr>
        <w:ind w:left="1080" w:hanging="1080"/>
      </w:pPr>
      <w:rPr>
        <w:rFonts w:ascii="Arial" w:eastAsiaTheme="minorEastAsia" w:hAnsi="Arial" w:hint="default"/>
        <w:color w:val="auto"/>
        <w:sz w:val="24"/>
      </w:rPr>
    </w:lvl>
    <w:lvl w:ilvl="5">
      <w:start w:val="1"/>
      <w:numFmt w:val="decimal"/>
      <w:lvlText w:val="%1.%2.%3.%4.%5.%6"/>
      <w:lvlJc w:val="left"/>
      <w:pPr>
        <w:ind w:left="1440" w:hanging="1440"/>
      </w:pPr>
      <w:rPr>
        <w:rFonts w:ascii="Arial" w:eastAsiaTheme="minorEastAsia" w:hAnsi="Arial" w:hint="default"/>
        <w:color w:val="auto"/>
        <w:sz w:val="24"/>
      </w:rPr>
    </w:lvl>
    <w:lvl w:ilvl="6">
      <w:start w:val="1"/>
      <w:numFmt w:val="decimal"/>
      <w:lvlText w:val="%1.%2.%3.%4.%5.%6.%7"/>
      <w:lvlJc w:val="left"/>
      <w:pPr>
        <w:ind w:left="1440" w:hanging="1440"/>
      </w:pPr>
      <w:rPr>
        <w:rFonts w:ascii="Arial" w:eastAsiaTheme="minorEastAsia" w:hAnsi="Arial" w:hint="default"/>
        <w:color w:val="auto"/>
        <w:sz w:val="24"/>
      </w:rPr>
    </w:lvl>
    <w:lvl w:ilvl="7">
      <w:start w:val="1"/>
      <w:numFmt w:val="decimal"/>
      <w:lvlText w:val="%1.%2.%3.%4.%5.%6.%7.%8"/>
      <w:lvlJc w:val="left"/>
      <w:pPr>
        <w:ind w:left="1800" w:hanging="1800"/>
      </w:pPr>
      <w:rPr>
        <w:rFonts w:ascii="Arial" w:eastAsiaTheme="minorEastAsia" w:hAnsi="Arial" w:hint="default"/>
        <w:color w:val="auto"/>
        <w:sz w:val="24"/>
      </w:rPr>
    </w:lvl>
    <w:lvl w:ilvl="8">
      <w:start w:val="1"/>
      <w:numFmt w:val="decimal"/>
      <w:lvlText w:val="%1.%2.%3.%4.%5.%6.%7.%8.%9"/>
      <w:lvlJc w:val="left"/>
      <w:pPr>
        <w:ind w:left="2160" w:hanging="2160"/>
      </w:pPr>
      <w:rPr>
        <w:rFonts w:ascii="Arial" w:eastAsiaTheme="minorEastAsia" w:hAnsi="Arial" w:hint="default"/>
        <w:color w:val="auto"/>
        <w:sz w:val="24"/>
      </w:rPr>
    </w:lvl>
  </w:abstractNum>
  <w:abstractNum w:abstractNumId="19">
    <w:nsid w:val="5A1B044A"/>
    <w:multiLevelType w:val="hybridMultilevel"/>
    <w:tmpl w:val="9574F03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5A750DEF"/>
    <w:multiLevelType w:val="hybridMultilevel"/>
    <w:tmpl w:val="3F6EE06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B3A07F3"/>
    <w:multiLevelType w:val="hybridMultilevel"/>
    <w:tmpl w:val="42D074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621B7FF9"/>
    <w:multiLevelType w:val="hybridMultilevel"/>
    <w:tmpl w:val="CB364B26"/>
    <w:lvl w:ilvl="0" w:tplc="B4A6CFC8">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9C86B2F"/>
    <w:multiLevelType w:val="hybridMultilevel"/>
    <w:tmpl w:val="96EAFF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nsid w:val="6B7706F1"/>
    <w:multiLevelType w:val="hybridMultilevel"/>
    <w:tmpl w:val="C2E6A4E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424571E"/>
    <w:multiLevelType w:val="hybridMultilevel"/>
    <w:tmpl w:val="DD6AC8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CB17402"/>
    <w:multiLevelType w:val="hybridMultilevel"/>
    <w:tmpl w:val="CB0E5510"/>
    <w:lvl w:ilvl="0" w:tplc="0414000D">
      <w:start w:val="1"/>
      <w:numFmt w:val="bullet"/>
      <w:lvlText w:val=""/>
      <w:lvlJc w:val="left"/>
      <w:pPr>
        <w:ind w:left="720" w:hanging="360"/>
      </w:pPr>
      <w:rPr>
        <w:rFonts w:ascii="Wingdings" w:hAnsi="Wingdings" w:hint="default"/>
      </w:rPr>
    </w:lvl>
    <w:lvl w:ilvl="1" w:tplc="6E9CF4C0">
      <w:numFmt w:val="bullet"/>
      <w:lvlText w:val="•"/>
      <w:lvlJc w:val="left"/>
      <w:pPr>
        <w:ind w:left="1785" w:hanging="705"/>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E38788D"/>
    <w:multiLevelType w:val="hybridMultilevel"/>
    <w:tmpl w:val="C93A5296"/>
    <w:lvl w:ilvl="0" w:tplc="7814268A">
      <w:start w:val="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1"/>
  </w:num>
  <w:num w:numId="4">
    <w:abstractNumId w:val="0"/>
  </w:num>
  <w:num w:numId="5">
    <w:abstractNumId w:val="2"/>
  </w:num>
  <w:num w:numId="6">
    <w:abstractNumId w:val="10"/>
  </w:num>
  <w:num w:numId="7">
    <w:abstractNumId w:val="13"/>
  </w:num>
  <w:num w:numId="8">
    <w:abstractNumId w:val="27"/>
  </w:num>
  <w:num w:numId="9">
    <w:abstractNumId w:val="15"/>
  </w:num>
  <w:num w:numId="10">
    <w:abstractNumId w:val="26"/>
  </w:num>
  <w:num w:numId="11">
    <w:abstractNumId w:val="24"/>
  </w:num>
  <w:num w:numId="12">
    <w:abstractNumId w:val="20"/>
  </w:num>
  <w:num w:numId="13">
    <w:abstractNumId w:val="9"/>
  </w:num>
  <w:num w:numId="14">
    <w:abstractNumId w:val="17"/>
  </w:num>
  <w:num w:numId="15">
    <w:abstractNumId w:val="22"/>
  </w:num>
  <w:num w:numId="16">
    <w:abstractNumId w:val="11"/>
  </w:num>
  <w:num w:numId="17">
    <w:abstractNumId w:val="23"/>
  </w:num>
  <w:num w:numId="18">
    <w:abstractNumId w:val="8"/>
  </w:num>
  <w:num w:numId="19">
    <w:abstractNumId w:val="5"/>
  </w:num>
  <w:num w:numId="20">
    <w:abstractNumId w:val="19"/>
  </w:num>
  <w:num w:numId="21">
    <w:abstractNumId w:val="12"/>
  </w:num>
  <w:num w:numId="22">
    <w:abstractNumId w:val="3"/>
  </w:num>
  <w:num w:numId="23">
    <w:abstractNumId w:val="18"/>
  </w:num>
  <w:num w:numId="24">
    <w:abstractNumId w:val="16"/>
  </w:num>
  <w:num w:numId="25">
    <w:abstractNumId w:val="7"/>
  </w:num>
  <w:num w:numId="26">
    <w:abstractNumId w:val="1"/>
  </w:num>
  <w:num w:numId="27">
    <w:abstractNumId w:val="6"/>
  </w:num>
  <w:num w:numId="28">
    <w:abstractNumId w:val="4"/>
  </w:num>
  <w:num w:numId="29">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928" w:hanging="120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6F"/>
    <w:rsid w:val="00016BCA"/>
    <w:rsid w:val="000445F9"/>
    <w:rsid w:val="0005238D"/>
    <w:rsid w:val="000C5547"/>
    <w:rsid w:val="000D4E0B"/>
    <w:rsid w:val="000E1FB3"/>
    <w:rsid w:val="00104917"/>
    <w:rsid w:val="00117F2A"/>
    <w:rsid w:val="00134D8C"/>
    <w:rsid w:val="00136098"/>
    <w:rsid w:val="001472E4"/>
    <w:rsid w:val="00155877"/>
    <w:rsid w:val="001A3279"/>
    <w:rsid w:val="001A5F83"/>
    <w:rsid w:val="001B513B"/>
    <w:rsid w:val="001C012B"/>
    <w:rsid w:val="001E2769"/>
    <w:rsid w:val="001E6FDB"/>
    <w:rsid w:val="001F401A"/>
    <w:rsid w:val="001F4721"/>
    <w:rsid w:val="00200BFE"/>
    <w:rsid w:val="00202DDF"/>
    <w:rsid w:val="00204B68"/>
    <w:rsid w:val="00212A29"/>
    <w:rsid w:val="0021598F"/>
    <w:rsid w:val="002228F5"/>
    <w:rsid w:val="00226B0A"/>
    <w:rsid w:val="00242125"/>
    <w:rsid w:val="00252B3F"/>
    <w:rsid w:val="00282CED"/>
    <w:rsid w:val="002B6DCE"/>
    <w:rsid w:val="002D1A61"/>
    <w:rsid w:val="002D6E64"/>
    <w:rsid w:val="002D7083"/>
    <w:rsid w:val="00313F0F"/>
    <w:rsid w:val="00341360"/>
    <w:rsid w:val="003444F3"/>
    <w:rsid w:val="003D3807"/>
    <w:rsid w:val="003D4F32"/>
    <w:rsid w:val="003D6553"/>
    <w:rsid w:val="003F2427"/>
    <w:rsid w:val="003F7E27"/>
    <w:rsid w:val="0040367B"/>
    <w:rsid w:val="00452BA6"/>
    <w:rsid w:val="00462284"/>
    <w:rsid w:val="004A5B10"/>
    <w:rsid w:val="004A60A2"/>
    <w:rsid w:val="004A65D4"/>
    <w:rsid w:val="004B0C00"/>
    <w:rsid w:val="004C269D"/>
    <w:rsid w:val="004C4BC5"/>
    <w:rsid w:val="004E3843"/>
    <w:rsid w:val="0050793D"/>
    <w:rsid w:val="00564A6F"/>
    <w:rsid w:val="00585376"/>
    <w:rsid w:val="005867DD"/>
    <w:rsid w:val="005C180A"/>
    <w:rsid w:val="005C6BBD"/>
    <w:rsid w:val="005D5954"/>
    <w:rsid w:val="005E5B28"/>
    <w:rsid w:val="005F2D6A"/>
    <w:rsid w:val="005F3C9F"/>
    <w:rsid w:val="005F46F6"/>
    <w:rsid w:val="005F5DFB"/>
    <w:rsid w:val="00600AF1"/>
    <w:rsid w:val="00600C4F"/>
    <w:rsid w:val="006064D5"/>
    <w:rsid w:val="00637E50"/>
    <w:rsid w:val="00643DE9"/>
    <w:rsid w:val="0066117F"/>
    <w:rsid w:val="0068622C"/>
    <w:rsid w:val="0068729F"/>
    <w:rsid w:val="006B6FED"/>
    <w:rsid w:val="00704054"/>
    <w:rsid w:val="0071465D"/>
    <w:rsid w:val="0072099A"/>
    <w:rsid w:val="0072393D"/>
    <w:rsid w:val="00731449"/>
    <w:rsid w:val="0074558B"/>
    <w:rsid w:val="007D349C"/>
    <w:rsid w:val="007D53B0"/>
    <w:rsid w:val="007E0AA3"/>
    <w:rsid w:val="00820DFB"/>
    <w:rsid w:val="00840FBB"/>
    <w:rsid w:val="00887075"/>
    <w:rsid w:val="008A6C4C"/>
    <w:rsid w:val="008B7939"/>
    <w:rsid w:val="008D5651"/>
    <w:rsid w:val="009075EC"/>
    <w:rsid w:val="00931D41"/>
    <w:rsid w:val="0095239D"/>
    <w:rsid w:val="00975088"/>
    <w:rsid w:val="0099324F"/>
    <w:rsid w:val="009A75F8"/>
    <w:rsid w:val="009B414D"/>
    <w:rsid w:val="009C31CE"/>
    <w:rsid w:val="009F75A6"/>
    <w:rsid w:val="00A2492A"/>
    <w:rsid w:val="00A45659"/>
    <w:rsid w:val="00A46ACB"/>
    <w:rsid w:val="00A93F4D"/>
    <w:rsid w:val="00AB4A35"/>
    <w:rsid w:val="00AD1574"/>
    <w:rsid w:val="00B034EB"/>
    <w:rsid w:val="00B27504"/>
    <w:rsid w:val="00B513F2"/>
    <w:rsid w:val="00B60907"/>
    <w:rsid w:val="00B83E9A"/>
    <w:rsid w:val="00B92A1B"/>
    <w:rsid w:val="00BA41A0"/>
    <w:rsid w:val="00BC269D"/>
    <w:rsid w:val="00BE0A65"/>
    <w:rsid w:val="00BF452A"/>
    <w:rsid w:val="00C036D0"/>
    <w:rsid w:val="00C05D44"/>
    <w:rsid w:val="00C314EF"/>
    <w:rsid w:val="00C34F8F"/>
    <w:rsid w:val="00C42D9D"/>
    <w:rsid w:val="00C43295"/>
    <w:rsid w:val="00C766FF"/>
    <w:rsid w:val="00C80283"/>
    <w:rsid w:val="00C80BF8"/>
    <w:rsid w:val="00C84E64"/>
    <w:rsid w:val="00CB5C0C"/>
    <w:rsid w:val="00CB5C37"/>
    <w:rsid w:val="00CD377E"/>
    <w:rsid w:val="00CD60A5"/>
    <w:rsid w:val="00CE7CBB"/>
    <w:rsid w:val="00D06E5F"/>
    <w:rsid w:val="00D37BF8"/>
    <w:rsid w:val="00D60533"/>
    <w:rsid w:val="00D61367"/>
    <w:rsid w:val="00D876FC"/>
    <w:rsid w:val="00D94523"/>
    <w:rsid w:val="00D963B7"/>
    <w:rsid w:val="00DA71E0"/>
    <w:rsid w:val="00DC4670"/>
    <w:rsid w:val="00DD0B60"/>
    <w:rsid w:val="00DD42AC"/>
    <w:rsid w:val="00E027B0"/>
    <w:rsid w:val="00E074E5"/>
    <w:rsid w:val="00E32069"/>
    <w:rsid w:val="00E3215F"/>
    <w:rsid w:val="00E36029"/>
    <w:rsid w:val="00E53275"/>
    <w:rsid w:val="00E56747"/>
    <w:rsid w:val="00E637C5"/>
    <w:rsid w:val="00E656B6"/>
    <w:rsid w:val="00EA1EBA"/>
    <w:rsid w:val="00EA7DA9"/>
    <w:rsid w:val="00EB5379"/>
    <w:rsid w:val="00EB7F00"/>
    <w:rsid w:val="00EE6F9D"/>
    <w:rsid w:val="00F12C30"/>
    <w:rsid w:val="00F20C23"/>
    <w:rsid w:val="00F20C6F"/>
    <w:rsid w:val="00F22BCF"/>
    <w:rsid w:val="00F33EEF"/>
    <w:rsid w:val="00F347E9"/>
    <w:rsid w:val="00F35181"/>
    <w:rsid w:val="00F415A1"/>
    <w:rsid w:val="00F90D7B"/>
    <w:rsid w:val="00FD2E42"/>
    <w:rsid w:val="00FE00A2"/>
    <w:rsid w:val="00FE1627"/>
    <w:rsid w:val="00FF12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59"/>
  </w:style>
  <w:style w:type="paragraph" w:styleId="Overskrift1">
    <w:name w:val="heading 1"/>
    <w:basedOn w:val="Normal"/>
    <w:next w:val="Normal"/>
    <w:link w:val="Overskrift1Tegn"/>
    <w:qFormat/>
    <w:rsid w:val="00600AF1"/>
    <w:pPr>
      <w:keepNext/>
      <w:spacing w:before="240" w:after="60" w:line="240" w:lineRule="auto"/>
      <w:outlineLvl w:val="0"/>
    </w:pPr>
    <w:rPr>
      <w:rFonts w:ascii="Arial" w:eastAsia="Times New Roman" w:hAnsi="Arial" w:cs="Arial"/>
      <w:b/>
      <w:bCs/>
      <w:kern w:val="32"/>
      <w:sz w:val="32"/>
      <w:szCs w:val="32"/>
      <w:lang w:eastAsia="nb-NO"/>
    </w:rPr>
  </w:style>
  <w:style w:type="paragraph" w:styleId="Overskrift2">
    <w:name w:val="heading 2"/>
    <w:basedOn w:val="Normal"/>
    <w:next w:val="Normal"/>
    <w:link w:val="Overskrift2Tegn"/>
    <w:qFormat/>
    <w:rsid w:val="00600AF1"/>
    <w:pPr>
      <w:keepNext/>
      <w:spacing w:before="240" w:after="60" w:line="240" w:lineRule="auto"/>
      <w:outlineLvl w:val="1"/>
    </w:pPr>
    <w:rPr>
      <w:rFonts w:ascii="Arial" w:eastAsia="Times New Roman" w:hAnsi="Arial" w:cs="Arial"/>
      <w:b/>
      <w:bCs/>
      <w:i/>
      <w:iCs/>
      <w:sz w:val="28"/>
      <w:szCs w:val="28"/>
      <w:lang w:eastAsia="nb-NO"/>
    </w:rPr>
  </w:style>
  <w:style w:type="paragraph" w:styleId="Overskrift3">
    <w:name w:val="heading 3"/>
    <w:basedOn w:val="Normal"/>
    <w:next w:val="Normal"/>
    <w:link w:val="Overskrift3Tegn"/>
    <w:uiPriority w:val="9"/>
    <w:semiHidden/>
    <w:unhideWhenUsed/>
    <w:qFormat/>
    <w:rsid w:val="00B27504"/>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275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64A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4A6F"/>
    <w:rPr>
      <w:rFonts w:ascii="Tahoma" w:hAnsi="Tahoma" w:cs="Tahoma"/>
      <w:sz w:val="16"/>
      <w:szCs w:val="16"/>
    </w:rPr>
  </w:style>
  <w:style w:type="paragraph" w:styleId="Topptekst">
    <w:name w:val="header"/>
    <w:basedOn w:val="Normal"/>
    <w:link w:val="TopptekstTegn"/>
    <w:unhideWhenUsed/>
    <w:rsid w:val="00C05D44"/>
    <w:pPr>
      <w:tabs>
        <w:tab w:val="center" w:pos="4536"/>
        <w:tab w:val="right" w:pos="9072"/>
      </w:tabs>
      <w:spacing w:after="0" w:line="240" w:lineRule="auto"/>
    </w:pPr>
  </w:style>
  <w:style w:type="character" w:customStyle="1" w:styleId="TopptekstTegn">
    <w:name w:val="Topptekst Tegn"/>
    <w:basedOn w:val="Standardskriftforavsnitt"/>
    <w:link w:val="Topptekst"/>
    <w:rsid w:val="00C05D44"/>
  </w:style>
  <w:style w:type="paragraph" w:styleId="Bunntekst">
    <w:name w:val="footer"/>
    <w:basedOn w:val="Normal"/>
    <w:link w:val="BunntekstTegn"/>
    <w:uiPriority w:val="99"/>
    <w:unhideWhenUsed/>
    <w:rsid w:val="00C05D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05D44"/>
  </w:style>
  <w:style w:type="paragraph" w:styleId="Listeavsnitt">
    <w:name w:val="List Paragraph"/>
    <w:basedOn w:val="Normal"/>
    <w:uiPriority w:val="34"/>
    <w:qFormat/>
    <w:rsid w:val="00F22BCF"/>
    <w:pPr>
      <w:ind w:left="720"/>
      <w:contextualSpacing/>
    </w:pPr>
  </w:style>
  <w:style w:type="table" w:styleId="Middelsskyggelegging1-uthevingsfarge6">
    <w:name w:val="Medium Shading 1 Accent 6"/>
    <w:basedOn w:val="Vanligtabell"/>
    <w:uiPriority w:val="63"/>
    <w:rsid w:val="00CD60A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Overskrift1Tegn">
    <w:name w:val="Overskrift 1 Tegn"/>
    <w:basedOn w:val="Standardskriftforavsnitt"/>
    <w:link w:val="Overskrift1"/>
    <w:rsid w:val="00600AF1"/>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600AF1"/>
    <w:rPr>
      <w:rFonts w:ascii="Arial" w:eastAsia="Times New Roman" w:hAnsi="Arial" w:cs="Arial"/>
      <w:b/>
      <w:bCs/>
      <w:i/>
      <w:iCs/>
      <w:sz w:val="28"/>
      <w:szCs w:val="28"/>
      <w:lang w:eastAsia="nb-NO"/>
    </w:rPr>
  </w:style>
  <w:style w:type="paragraph" w:styleId="Fotnotetekst">
    <w:name w:val="footnote text"/>
    <w:basedOn w:val="Normal"/>
    <w:link w:val="FotnotetekstTegn"/>
    <w:semiHidden/>
    <w:rsid w:val="00600AF1"/>
    <w:pPr>
      <w:spacing w:after="0" w:line="240" w:lineRule="auto"/>
    </w:pPr>
    <w:rPr>
      <w:rFonts w:ascii="Times New Roman" w:eastAsia="Times New Roman" w:hAnsi="Times New Roman" w:cs="Times New Roman"/>
      <w:sz w:val="20"/>
      <w:szCs w:val="20"/>
    </w:rPr>
  </w:style>
  <w:style w:type="character" w:customStyle="1" w:styleId="FotnotetekstTegn">
    <w:name w:val="Fotnotetekst Tegn"/>
    <w:basedOn w:val="Standardskriftforavsnitt"/>
    <w:link w:val="Fotnotetekst"/>
    <w:semiHidden/>
    <w:rsid w:val="00600AF1"/>
    <w:rPr>
      <w:rFonts w:ascii="Times New Roman" w:eastAsia="Times New Roman" w:hAnsi="Times New Roman" w:cs="Times New Roman"/>
      <w:sz w:val="20"/>
      <w:szCs w:val="20"/>
    </w:rPr>
  </w:style>
  <w:style w:type="character" w:styleId="Fotnotereferanse">
    <w:name w:val="footnote reference"/>
    <w:semiHidden/>
    <w:rsid w:val="00600AF1"/>
    <w:rPr>
      <w:vertAlign w:val="superscript"/>
    </w:rPr>
  </w:style>
  <w:style w:type="character" w:styleId="Sterkutheving">
    <w:name w:val="Intense Emphasis"/>
    <w:uiPriority w:val="21"/>
    <w:qFormat/>
    <w:rsid w:val="00600AF1"/>
    <w:rPr>
      <w:b/>
      <w:bCs/>
      <w:i/>
      <w:iCs/>
      <w:color w:val="4F81BD"/>
    </w:rPr>
  </w:style>
  <w:style w:type="paragraph" w:customStyle="1" w:styleId="listeavsnitt0">
    <w:name w:val="listeavsnitt"/>
    <w:basedOn w:val="Normal"/>
    <w:rsid w:val="00600AF1"/>
    <w:pPr>
      <w:spacing w:after="0" w:line="240" w:lineRule="auto"/>
      <w:ind w:left="720"/>
    </w:pPr>
    <w:rPr>
      <w:rFonts w:ascii="Times New Roman" w:eastAsia="Calibri" w:hAnsi="Times New Roman" w:cs="Times New Roman"/>
      <w:sz w:val="24"/>
      <w:szCs w:val="24"/>
      <w:lang w:eastAsia="nb-NO"/>
    </w:rPr>
  </w:style>
  <w:style w:type="paragraph" w:customStyle="1" w:styleId="vanligtekst">
    <w:name w:val="vanligtekst"/>
    <w:basedOn w:val="Normal"/>
    <w:rsid w:val="00600AF1"/>
    <w:pPr>
      <w:spacing w:before="80" w:after="80" w:line="240" w:lineRule="auto"/>
    </w:pPr>
    <w:rPr>
      <w:rFonts w:ascii="Times New Roman" w:eastAsia="Calibri" w:hAnsi="Times New Roman" w:cs="Times New Roman"/>
      <w:lang w:eastAsia="nb-NO"/>
    </w:rPr>
  </w:style>
  <w:style w:type="paragraph" w:styleId="NormalWeb">
    <w:name w:val="Normal (Web)"/>
    <w:basedOn w:val="Normal"/>
    <w:uiPriority w:val="99"/>
    <w:unhideWhenUsed/>
    <w:rsid w:val="0074558B"/>
    <w:pPr>
      <w:spacing w:before="60" w:after="24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74558B"/>
    <w:rPr>
      <w:color w:val="0000FF" w:themeColor="hyperlink"/>
      <w:u w:val="single"/>
    </w:rPr>
  </w:style>
  <w:style w:type="table" w:styleId="Tabellrutenett">
    <w:name w:val="Table Grid"/>
    <w:basedOn w:val="Vanligtabell"/>
    <w:uiPriority w:val="59"/>
    <w:rsid w:val="00A45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3C9F"/>
    <w:pPr>
      <w:autoSpaceDE w:val="0"/>
      <w:autoSpaceDN w:val="0"/>
      <w:adjustRightInd w:val="0"/>
      <w:spacing w:after="0" w:line="240" w:lineRule="auto"/>
    </w:pPr>
    <w:rPr>
      <w:rFonts w:ascii="Humnst777 Blk BT" w:hAnsi="Humnst777 Blk BT" w:cs="Humnst777 Blk BT"/>
      <w:color w:val="000000"/>
      <w:sz w:val="24"/>
      <w:szCs w:val="24"/>
    </w:rPr>
  </w:style>
  <w:style w:type="table" w:customStyle="1" w:styleId="Lysliste-uthevingsfarge111">
    <w:name w:val="Lys liste - uthevingsfarge 111"/>
    <w:basedOn w:val="Vanligtabell"/>
    <w:uiPriority w:val="61"/>
    <w:rsid w:val="0040367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umHeading1">
    <w:name w:val="NumHeading 1"/>
    <w:basedOn w:val="Overskrift1"/>
    <w:next w:val="Brdtekstinnrykk"/>
    <w:uiPriority w:val="2"/>
    <w:qFormat/>
    <w:rsid w:val="00B27504"/>
    <w:pPr>
      <w:keepLines/>
      <w:numPr>
        <w:numId w:val="16"/>
      </w:numPr>
      <w:tabs>
        <w:tab w:val="num" w:pos="360"/>
      </w:tabs>
      <w:spacing w:before="360" w:after="0"/>
      <w:ind w:left="0" w:firstLine="0"/>
    </w:pPr>
    <w:rPr>
      <w:rFonts w:ascii="Rockwell" w:eastAsiaTheme="majorEastAsia" w:hAnsi="Rockwell" w:cs="Times New Roman"/>
      <w:caps/>
      <w:kern w:val="0"/>
      <w:sz w:val="24"/>
      <w:szCs w:val="24"/>
    </w:rPr>
  </w:style>
  <w:style w:type="numbering" w:customStyle="1" w:styleId="NumHeadings">
    <w:name w:val="NumHeadings"/>
    <w:uiPriority w:val="99"/>
    <w:rsid w:val="00B27504"/>
    <w:pPr>
      <w:numPr>
        <w:numId w:val="16"/>
      </w:numPr>
    </w:pPr>
  </w:style>
  <w:style w:type="paragraph" w:customStyle="1" w:styleId="NumHeading2">
    <w:name w:val="NumHeading 2"/>
    <w:basedOn w:val="Overskrift2"/>
    <w:next w:val="Brdtekstinnrykk"/>
    <w:uiPriority w:val="2"/>
    <w:qFormat/>
    <w:rsid w:val="00B27504"/>
    <w:pPr>
      <w:keepNext w:val="0"/>
      <w:numPr>
        <w:ilvl w:val="1"/>
        <w:numId w:val="16"/>
      </w:numPr>
      <w:tabs>
        <w:tab w:val="num" w:pos="360"/>
      </w:tabs>
      <w:spacing w:after="0"/>
      <w:ind w:left="0" w:firstLine="0"/>
    </w:pPr>
    <w:rPr>
      <w:rFonts w:ascii="Rockwell" w:hAnsi="Rockwell" w:cs="Times New Roman"/>
      <w:bCs w:val="0"/>
      <w:i w:val="0"/>
      <w:iCs w:val="0"/>
      <w:sz w:val="24"/>
      <w:szCs w:val="24"/>
    </w:rPr>
  </w:style>
  <w:style w:type="paragraph" w:customStyle="1" w:styleId="NumHeading3">
    <w:name w:val="NumHeading 3"/>
    <w:basedOn w:val="Overskrift3"/>
    <w:next w:val="Brdtekstinnrykk"/>
    <w:uiPriority w:val="2"/>
    <w:qFormat/>
    <w:rsid w:val="00B27504"/>
    <w:pPr>
      <w:keepNext w:val="0"/>
      <w:keepLines w:val="0"/>
      <w:numPr>
        <w:ilvl w:val="2"/>
        <w:numId w:val="16"/>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B27504"/>
    <w:pPr>
      <w:keepNext w:val="0"/>
      <w:keepLines w:val="0"/>
      <w:numPr>
        <w:ilvl w:val="3"/>
        <w:numId w:val="16"/>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semiHidden/>
    <w:unhideWhenUsed/>
    <w:rsid w:val="00B27504"/>
    <w:pPr>
      <w:spacing w:after="120"/>
      <w:ind w:left="283"/>
    </w:pPr>
  </w:style>
  <w:style w:type="character" w:customStyle="1" w:styleId="BrdtekstinnrykkTegn">
    <w:name w:val="Brødtekstinnrykk Tegn"/>
    <w:basedOn w:val="Standardskriftforavsnitt"/>
    <w:link w:val="Brdtekstinnrykk"/>
    <w:uiPriority w:val="99"/>
    <w:semiHidden/>
    <w:rsid w:val="00B27504"/>
  </w:style>
  <w:style w:type="character" w:customStyle="1" w:styleId="Overskrift3Tegn">
    <w:name w:val="Overskrift 3 Tegn"/>
    <w:basedOn w:val="Standardskriftforavsnitt"/>
    <w:link w:val="Overskrift3"/>
    <w:uiPriority w:val="9"/>
    <w:semiHidden/>
    <w:rsid w:val="00B27504"/>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B27504"/>
    <w:rPr>
      <w:rFonts w:asciiTheme="majorHAnsi" w:eastAsiaTheme="majorEastAsia" w:hAnsiTheme="majorHAnsi" w:cstheme="majorBidi"/>
      <w:b/>
      <w:bCs/>
      <w:i/>
      <w:iCs/>
      <w:color w:val="4F81BD" w:themeColor="accent1"/>
    </w:rPr>
  </w:style>
  <w:style w:type="paragraph" w:customStyle="1" w:styleId="lettoverskirft">
    <w:name w:val="lett overskirft"/>
    <w:basedOn w:val="Overskrift3"/>
    <w:link w:val="lettoverskirftTegn"/>
    <w:qFormat/>
    <w:rsid w:val="00BF452A"/>
    <w:rPr>
      <w:rFonts w:ascii="Arial" w:hAnsi="Arial" w:cs="Arial"/>
      <w:b w:val="0"/>
      <w:i/>
    </w:rPr>
  </w:style>
  <w:style w:type="character" w:customStyle="1" w:styleId="lettoverskirftTegn">
    <w:name w:val="lett overskirft Tegn"/>
    <w:basedOn w:val="Overskrift3Tegn"/>
    <w:link w:val="lettoverskirft"/>
    <w:rsid w:val="00BF452A"/>
    <w:rPr>
      <w:rFonts w:ascii="Arial" w:eastAsiaTheme="majorEastAsia" w:hAnsi="Arial" w:cs="Arial"/>
      <w:b w:val="0"/>
      <w:bCs/>
      <w:i/>
      <w:color w:val="4F81BD" w:themeColor="accent1"/>
    </w:rPr>
  </w:style>
  <w:style w:type="paragraph" w:customStyle="1" w:styleId="fetoverskrift">
    <w:name w:val="fet overskrift"/>
    <w:basedOn w:val="Normal"/>
    <w:link w:val="fetoverskriftTegn"/>
    <w:qFormat/>
    <w:rsid w:val="00C42D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C42D9D"/>
    <w:rPr>
      <w:rFonts w:ascii="Arial" w:eastAsiaTheme="majorEastAsia" w:hAnsi="Arial" w:cs="Arial"/>
      <w:b/>
      <w:bCs w:val="0"/>
      <w:i w:val="0"/>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59"/>
  </w:style>
  <w:style w:type="paragraph" w:styleId="Overskrift1">
    <w:name w:val="heading 1"/>
    <w:basedOn w:val="Normal"/>
    <w:next w:val="Normal"/>
    <w:link w:val="Overskrift1Tegn"/>
    <w:qFormat/>
    <w:rsid w:val="00600AF1"/>
    <w:pPr>
      <w:keepNext/>
      <w:spacing w:before="240" w:after="60" w:line="240" w:lineRule="auto"/>
      <w:outlineLvl w:val="0"/>
    </w:pPr>
    <w:rPr>
      <w:rFonts w:ascii="Arial" w:eastAsia="Times New Roman" w:hAnsi="Arial" w:cs="Arial"/>
      <w:b/>
      <w:bCs/>
      <w:kern w:val="32"/>
      <w:sz w:val="32"/>
      <w:szCs w:val="32"/>
      <w:lang w:eastAsia="nb-NO"/>
    </w:rPr>
  </w:style>
  <w:style w:type="paragraph" w:styleId="Overskrift2">
    <w:name w:val="heading 2"/>
    <w:basedOn w:val="Normal"/>
    <w:next w:val="Normal"/>
    <w:link w:val="Overskrift2Tegn"/>
    <w:qFormat/>
    <w:rsid w:val="00600AF1"/>
    <w:pPr>
      <w:keepNext/>
      <w:spacing w:before="240" w:after="60" w:line="240" w:lineRule="auto"/>
      <w:outlineLvl w:val="1"/>
    </w:pPr>
    <w:rPr>
      <w:rFonts w:ascii="Arial" w:eastAsia="Times New Roman" w:hAnsi="Arial" w:cs="Arial"/>
      <w:b/>
      <w:bCs/>
      <w:i/>
      <w:iCs/>
      <w:sz w:val="28"/>
      <w:szCs w:val="28"/>
      <w:lang w:eastAsia="nb-NO"/>
    </w:rPr>
  </w:style>
  <w:style w:type="paragraph" w:styleId="Overskrift3">
    <w:name w:val="heading 3"/>
    <w:basedOn w:val="Normal"/>
    <w:next w:val="Normal"/>
    <w:link w:val="Overskrift3Tegn"/>
    <w:uiPriority w:val="9"/>
    <w:semiHidden/>
    <w:unhideWhenUsed/>
    <w:qFormat/>
    <w:rsid w:val="00B27504"/>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275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64A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4A6F"/>
    <w:rPr>
      <w:rFonts w:ascii="Tahoma" w:hAnsi="Tahoma" w:cs="Tahoma"/>
      <w:sz w:val="16"/>
      <w:szCs w:val="16"/>
    </w:rPr>
  </w:style>
  <w:style w:type="paragraph" w:styleId="Topptekst">
    <w:name w:val="header"/>
    <w:basedOn w:val="Normal"/>
    <w:link w:val="TopptekstTegn"/>
    <w:unhideWhenUsed/>
    <w:rsid w:val="00C05D44"/>
    <w:pPr>
      <w:tabs>
        <w:tab w:val="center" w:pos="4536"/>
        <w:tab w:val="right" w:pos="9072"/>
      </w:tabs>
      <w:spacing w:after="0" w:line="240" w:lineRule="auto"/>
    </w:pPr>
  </w:style>
  <w:style w:type="character" w:customStyle="1" w:styleId="TopptekstTegn">
    <w:name w:val="Topptekst Tegn"/>
    <w:basedOn w:val="Standardskriftforavsnitt"/>
    <w:link w:val="Topptekst"/>
    <w:rsid w:val="00C05D44"/>
  </w:style>
  <w:style w:type="paragraph" w:styleId="Bunntekst">
    <w:name w:val="footer"/>
    <w:basedOn w:val="Normal"/>
    <w:link w:val="BunntekstTegn"/>
    <w:uiPriority w:val="99"/>
    <w:unhideWhenUsed/>
    <w:rsid w:val="00C05D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05D44"/>
  </w:style>
  <w:style w:type="paragraph" w:styleId="Listeavsnitt">
    <w:name w:val="List Paragraph"/>
    <w:basedOn w:val="Normal"/>
    <w:uiPriority w:val="34"/>
    <w:qFormat/>
    <w:rsid w:val="00F22BCF"/>
    <w:pPr>
      <w:ind w:left="720"/>
      <w:contextualSpacing/>
    </w:pPr>
  </w:style>
  <w:style w:type="table" w:styleId="Middelsskyggelegging1-uthevingsfarge6">
    <w:name w:val="Medium Shading 1 Accent 6"/>
    <w:basedOn w:val="Vanligtabell"/>
    <w:uiPriority w:val="63"/>
    <w:rsid w:val="00CD60A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Overskrift1Tegn">
    <w:name w:val="Overskrift 1 Tegn"/>
    <w:basedOn w:val="Standardskriftforavsnitt"/>
    <w:link w:val="Overskrift1"/>
    <w:rsid w:val="00600AF1"/>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600AF1"/>
    <w:rPr>
      <w:rFonts w:ascii="Arial" w:eastAsia="Times New Roman" w:hAnsi="Arial" w:cs="Arial"/>
      <w:b/>
      <w:bCs/>
      <w:i/>
      <w:iCs/>
      <w:sz w:val="28"/>
      <w:szCs w:val="28"/>
      <w:lang w:eastAsia="nb-NO"/>
    </w:rPr>
  </w:style>
  <w:style w:type="paragraph" w:styleId="Fotnotetekst">
    <w:name w:val="footnote text"/>
    <w:basedOn w:val="Normal"/>
    <w:link w:val="FotnotetekstTegn"/>
    <w:semiHidden/>
    <w:rsid w:val="00600AF1"/>
    <w:pPr>
      <w:spacing w:after="0" w:line="240" w:lineRule="auto"/>
    </w:pPr>
    <w:rPr>
      <w:rFonts w:ascii="Times New Roman" w:eastAsia="Times New Roman" w:hAnsi="Times New Roman" w:cs="Times New Roman"/>
      <w:sz w:val="20"/>
      <w:szCs w:val="20"/>
    </w:rPr>
  </w:style>
  <w:style w:type="character" w:customStyle="1" w:styleId="FotnotetekstTegn">
    <w:name w:val="Fotnotetekst Tegn"/>
    <w:basedOn w:val="Standardskriftforavsnitt"/>
    <w:link w:val="Fotnotetekst"/>
    <w:semiHidden/>
    <w:rsid w:val="00600AF1"/>
    <w:rPr>
      <w:rFonts w:ascii="Times New Roman" w:eastAsia="Times New Roman" w:hAnsi="Times New Roman" w:cs="Times New Roman"/>
      <w:sz w:val="20"/>
      <w:szCs w:val="20"/>
    </w:rPr>
  </w:style>
  <w:style w:type="character" w:styleId="Fotnotereferanse">
    <w:name w:val="footnote reference"/>
    <w:semiHidden/>
    <w:rsid w:val="00600AF1"/>
    <w:rPr>
      <w:vertAlign w:val="superscript"/>
    </w:rPr>
  </w:style>
  <w:style w:type="character" w:styleId="Sterkutheving">
    <w:name w:val="Intense Emphasis"/>
    <w:uiPriority w:val="21"/>
    <w:qFormat/>
    <w:rsid w:val="00600AF1"/>
    <w:rPr>
      <w:b/>
      <w:bCs/>
      <w:i/>
      <w:iCs/>
      <w:color w:val="4F81BD"/>
    </w:rPr>
  </w:style>
  <w:style w:type="paragraph" w:customStyle="1" w:styleId="listeavsnitt0">
    <w:name w:val="listeavsnitt"/>
    <w:basedOn w:val="Normal"/>
    <w:rsid w:val="00600AF1"/>
    <w:pPr>
      <w:spacing w:after="0" w:line="240" w:lineRule="auto"/>
      <w:ind w:left="720"/>
    </w:pPr>
    <w:rPr>
      <w:rFonts w:ascii="Times New Roman" w:eastAsia="Calibri" w:hAnsi="Times New Roman" w:cs="Times New Roman"/>
      <w:sz w:val="24"/>
      <w:szCs w:val="24"/>
      <w:lang w:eastAsia="nb-NO"/>
    </w:rPr>
  </w:style>
  <w:style w:type="paragraph" w:customStyle="1" w:styleId="vanligtekst">
    <w:name w:val="vanligtekst"/>
    <w:basedOn w:val="Normal"/>
    <w:rsid w:val="00600AF1"/>
    <w:pPr>
      <w:spacing w:before="80" w:after="80" w:line="240" w:lineRule="auto"/>
    </w:pPr>
    <w:rPr>
      <w:rFonts w:ascii="Times New Roman" w:eastAsia="Calibri" w:hAnsi="Times New Roman" w:cs="Times New Roman"/>
      <w:lang w:eastAsia="nb-NO"/>
    </w:rPr>
  </w:style>
  <w:style w:type="paragraph" w:styleId="NormalWeb">
    <w:name w:val="Normal (Web)"/>
    <w:basedOn w:val="Normal"/>
    <w:uiPriority w:val="99"/>
    <w:unhideWhenUsed/>
    <w:rsid w:val="0074558B"/>
    <w:pPr>
      <w:spacing w:before="60" w:after="24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74558B"/>
    <w:rPr>
      <w:color w:val="0000FF" w:themeColor="hyperlink"/>
      <w:u w:val="single"/>
    </w:rPr>
  </w:style>
  <w:style w:type="table" w:styleId="Tabellrutenett">
    <w:name w:val="Table Grid"/>
    <w:basedOn w:val="Vanligtabell"/>
    <w:uiPriority w:val="59"/>
    <w:rsid w:val="00A45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3C9F"/>
    <w:pPr>
      <w:autoSpaceDE w:val="0"/>
      <w:autoSpaceDN w:val="0"/>
      <w:adjustRightInd w:val="0"/>
      <w:spacing w:after="0" w:line="240" w:lineRule="auto"/>
    </w:pPr>
    <w:rPr>
      <w:rFonts w:ascii="Humnst777 Blk BT" w:hAnsi="Humnst777 Blk BT" w:cs="Humnst777 Blk BT"/>
      <w:color w:val="000000"/>
      <w:sz w:val="24"/>
      <w:szCs w:val="24"/>
    </w:rPr>
  </w:style>
  <w:style w:type="table" w:customStyle="1" w:styleId="Lysliste-uthevingsfarge111">
    <w:name w:val="Lys liste - uthevingsfarge 111"/>
    <w:basedOn w:val="Vanligtabell"/>
    <w:uiPriority w:val="61"/>
    <w:rsid w:val="0040367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umHeading1">
    <w:name w:val="NumHeading 1"/>
    <w:basedOn w:val="Overskrift1"/>
    <w:next w:val="Brdtekstinnrykk"/>
    <w:uiPriority w:val="2"/>
    <w:qFormat/>
    <w:rsid w:val="00B27504"/>
    <w:pPr>
      <w:keepLines/>
      <w:numPr>
        <w:numId w:val="16"/>
      </w:numPr>
      <w:tabs>
        <w:tab w:val="num" w:pos="360"/>
      </w:tabs>
      <w:spacing w:before="360" w:after="0"/>
      <w:ind w:left="0" w:firstLine="0"/>
    </w:pPr>
    <w:rPr>
      <w:rFonts w:ascii="Rockwell" w:eastAsiaTheme="majorEastAsia" w:hAnsi="Rockwell" w:cs="Times New Roman"/>
      <w:caps/>
      <w:kern w:val="0"/>
      <w:sz w:val="24"/>
      <w:szCs w:val="24"/>
    </w:rPr>
  </w:style>
  <w:style w:type="numbering" w:customStyle="1" w:styleId="NumHeadings">
    <w:name w:val="NumHeadings"/>
    <w:uiPriority w:val="99"/>
    <w:rsid w:val="00B27504"/>
    <w:pPr>
      <w:numPr>
        <w:numId w:val="16"/>
      </w:numPr>
    </w:pPr>
  </w:style>
  <w:style w:type="paragraph" w:customStyle="1" w:styleId="NumHeading2">
    <w:name w:val="NumHeading 2"/>
    <w:basedOn w:val="Overskrift2"/>
    <w:next w:val="Brdtekstinnrykk"/>
    <w:uiPriority w:val="2"/>
    <w:qFormat/>
    <w:rsid w:val="00B27504"/>
    <w:pPr>
      <w:keepNext w:val="0"/>
      <w:numPr>
        <w:ilvl w:val="1"/>
        <w:numId w:val="16"/>
      </w:numPr>
      <w:tabs>
        <w:tab w:val="num" w:pos="360"/>
      </w:tabs>
      <w:spacing w:after="0"/>
      <w:ind w:left="0" w:firstLine="0"/>
    </w:pPr>
    <w:rPr>
      <w:rFonts w:ascii="Rockwell" w:hAnsi="Rockwell" w:cs="Times New Roman"/>
      <w:bCs w:val="0"/>
      <w:i w:val="0"/>
      <w:iCs w:val="0"/>
      <w:sz w:val="24"/>
      <w:szCs w:val="24"/>
    </w:rPr>
  </w:style>
  <w:style w:type="paragraph" w:customStyle="1" w:styleId="NumHeading3">
    <w:name w:val="NumHeading 3"/>
    <w:basedOn w:val="Overskrift3"/>
    <w:next w:val="Brdtekstinnrykk"/>
    <w:uiPriority w:val="2"/>
    <w:qFormat/>
    <w:rsid w:val="00B27504"/>
    <w:pPr>
      <w:keepNext w:val="0"/>
      <w:keepLines w:val="0"/>
      <w:numPr>
        <w:ilvl w:val="2"/>
        <w:numId w:val="16"/>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B27504"/>
    <w:pPr>
      <w:keepNext w:val="0"/>
      <w:keepLines w:val="0"/>
      <w:numPr>
        <w:ilvl w:val="3"/>
        <w:numId w:val="16"/>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semiHidden/>
    <w:unhideWhenUsed/>
    <w:rsid w:val="00B27504"/>
    <w:pPr>
      <w:spacing w:after="120"/>
      <w:ind w:left="283"/>
    </w:pPr>
  </w:style>
  <w:style w:type="character" w:customStyle="1" w:styleId="BrdtekstinnrykkTegn">
    <w:name w:val="Brødtekstinnrykk Tegn"/>
    <w:basedOn w:val="Standardskriftforavsnitt"/>
    <w:link w:val="Brdtekstinnrykk"/>
    <w:uiPriority w:val="99"/>
    <w:semiHidden/>
    <w:rsid w:val="00B27504"/>
  </w:style>
  <w:style w:type="character" w:customStyle="1" w:styleId="Overskrift3Tegn">
    <w:name w:val="Overskrift 3 Tegn"/>
    <w:basedOn w:val="Standardskriftforavsnitt"/>
    <w:link w:val="Overskrift3"/>
    <w:uiPriority w:val="9"/>
    <w:semiHidden/>
    <w:rsid w:val="00B27504"/>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B27504"/>
    <w:rPr>
      <w:rFonts w:asciiTheme="majorHAnsi" w:eastAsiaTheme="majorEastAsia" w:hAnsiTheme="majorHAnsi" w:cstheme="majorBidi"/>
      <w:b/>
      <w:bCs/>
      <w:i/>
      <w:iCs/>
      <w:color w:val="4F81BD" w:themeColor="accent1"/>
    </w:rPr>
  </w:style>
  <w:style w:type="paragraph" w:customStyle="1" w:styleId="lettoverskirft">
    <w:name w:val="lett overskirft"/>
    <w:basedOn w:val="Overskrift3"/>
    <w:link w:val="lettoverskirftTegn"/>
    <w:qFormat/>
    <w:rsid w:val="00BF452A"/>
    <w:rPr>
      <w:rFonts w:ascii="Arial" w:hAnsi="Arial" w:cs="Arial"/>
      <w:b w:val="0"/>
      <w:i/>
    </w:rPr>
  </w:style>
  <w:style w:type="character" w:customStyle="1" w:styleId="lettoverskirftTegn">
    <w:name w:val="lett overskirft Tegn"/>
    <w:basedOn w:val="Overskrift3Tegn"/>
    <w:link w:val="lettoverskirft"/>
    <w:rsid w:val="00BF452A"/>
    <w:rPr>
      <w:rFonts w:ascii="Arial" w:eastAsiaTheme="majorEastAsia" w:hAnsi="Arial" w:cs="Arial"/>
      <w:b w:val="0"/>
      <w:bCs/>
      <w:i/>
      <w:color w:val="4F81BD" w:themeColor="accent1"/>
    </w:rPr>
  </w:style>
  <w:style w:type="paragraph" w:customStyle="1" w:styleId="fetoverskrift">
    <w:name w:val="fet overskrift"/>
    <w:basedOn w:val="Normal"/>
    <w:link w:val="fetoverskriftTegn"/>
    <w:qFormat/>
    <w:rsid w:val="00C42D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C42D9D"/>
    <w:rPr>
      <w:rFonts w:ascii="Arial" w:eastAsiaTheme="majorEastAsia" w:hAnsi="Arial" w:cs="Arial"/>
      <w:b/>
      <w:bCs w:val="0"/>
      <w:i w:val="0"/>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11231">
      <w:bodyDiv w:val="1"/>
      <w:marLeft w:val="0"/>
      <w:marRight w:val="0"/>
      <w:marTop w:val="0"/>
      <w:marBottom w:val="0"/>
      <w:divBdr>
        <w:top w:val="none" w:sz="0" w:space="0" w:color="auto"/>
        <w:left w:val="none" w:sz="0" w:space="0" w:color="auto"/>
        <w:bottom w:val="none" w:sz="0" w:space="0" w:color="auto"/>
        <w:right w:val="none" w:sz="0" w:space="0" w:color="auto"/>
      </w:divBdr>
    </w:div>
    <w:div w:id="476915188">
      <w:bodyDiv w:val="1"/>
      <w:marLeft w:val="0"/>
      <w:marRight w:val="0"/>
      <w:marTop w:val="0"/>
      <w:marBottom w:val="0"/>
      <w:divBdr>
        <w:top w:val="none" w:sz="0" w:space="0" w:color="auto"/>
        <w:left w:val="none" w:sz="0" w:space="0" w:color="auto"/>
        <w:bottom w:val="none" w:sz="0" w:space="0" w:color="auto"/>
        <w:right w:val="none" w:sz="0" w:space="0" w:color="auto"/>
      </w:divBdr>
    </w:div>
    <w:div w:id="19022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vegvesen.no/Vegprosjekter/buskerudbypakke2/Rappor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989F1-874F-445F-8826-C00F6859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26</Pages>
  <Words>8724</Words>
  <Characters>46238</Characters>
  <Application>Microsoft Office Word</Application>
  <DocSecurity>0</DocSecurity>
  <Lines>385</Lines>
  <Paragraphs>109</Paragraphs>
  <ScaleCrop>false</ScaleCrop>
  <HeadingPairs>
    <vt:vector size="2" baseType="variant">
      <vt:variant>
        <vt:lpstr>Tittel</vt:lpstr>
      </vt:variant>
      <vt:variant>
        <vt:i4>1</vt:i4>
      </vt:variant>
    </vt:vector>
  </HeadingPairs>
  <TitlesOfParts>
    <vt:vector size="1" baseType="lpstr">
      <vt:lpstr/>
    </vt:vector>
  </TitlesOfParts>
  <Company>Øvre Eiker Kommune</Company>
  <LinksUpToDate>false</LinksUpToDate>
  <CharactersWithSpaces>54853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bb_gun</dc:creator>
  <cp:keywords/>
  <dc:description/>
  <cp:lastModifiedBy>bb_gun</cp:lastModifiedBy>
  <cp:revision>38</cp:revision>
  <cp:lastPrinted>2012-02-13T09:30:00Z</cp:lastPrinted>
  <dcterms:created xsi:type="dcterms:W3CDTF">2012-03-21T08:17:00Z</dcterms:created>
  <dcterms:modified xsi:type="dcterms:W3CDTF">2012-03-23T15:09:00Z</dcterms:modified>
</cp:coreProperties>
</file>