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61F29" w14:textId="77777777" w:rsidR="004C7127" w:rsidRDefault="00FC6F83" w:rsidP="000C20A3">
      <w:pPr>
        <w:pStyle w:val="Default"/>
        <w:rPr>
          <w:rFonts w:ascii="Arial" w:hAnsi="Arial" w:cs="Arial"/>
          <w:b/>
          <w:bCs/>
          <w:sz w:val="28"/>
          <w:szCs w:val="28"/>
        </w:rPr>
      </w:pPr>
      <w:r>
        <w:rPr>
          <w:rFonts w:ascii="Arial" w:eastAsia="Times New Roman" w:hAnsi="Arial" w:cs="Arial"/>
          <w:b/>
          <w:sz w:val="32"/>
          <w:szCs w:val="32"/>
          <w:lang w:eastAsia="nb-NO"/>
        </w:rPr>
        <w:br/>
      </w:r>
      <w:r w:rsidR="00776F8F" w:rsidRPr="00C370D2">
        <w:rPr>
          <w:rFonts w:ascii="Arial" w:eastAsia="Times New Roman" w:hAnsi="Arial" w:cs="Arial"/>
          <w:b/>
          <w:lang w:eastAsia="nb-NO"/>
        </w:rPr>
        <w:br/>
      </w:r>
    </w:p>
    <w:p w14:paraId="40961A19" w14:textId="794578D7" w:rsidR="000C20A3" w:rsidRPr="000C20A3" w:rsidRDefault="000C20A3" w:rsidP="000C20A3">
      <w:pPr>
        <w:pStyle w:val="Default"/>
        <w:rPr>
          <w:rFonts w:ascii="Arial" w:hAnsi="Arial" w:cs="Arial"/>
          <w:b/>
          <w:bCs/>
          <w:sz w:val="28"/>
          <w:szCs w:val="28"/>
        </w:rPr>
      </w:pPr>
      <w:r w:rsidRPr="000C20A3">
        <w:rPr>
          <w:rFonts w:ascii="Arial" w:hAnsi="Arial" w:cs="Arial"/>
          <w:b/>
          <w:bCs/>
          <w:sz w:val="28"/>
          <w:szCs w:val="28"/>
        </w:rPr>
        <w:t>Saksdoku</w:t>
      </w:r>
      <w:r w:rsidR="001B034C">
        <w:rPr>
          <w:rFonts w:ascii="Arial" w:hAnsi="Arial" w:cs="Arial"/>
          <w:b/>
          <w:bCs/>
          <w:sz w:val="28"/>
          <w:szCs w:val="28"/>
        </w:rPr>
        <w:t xml:space="preserve">ment til </w:t>
      </w:r>
      <w:r w:rsidR="00264D54">
        <w:rPr>
          <w:rFonts w:ascii="Arial" w:hAnsi="Arial" w:cs="Arial"/>
          <w:b/>
          <w:bCs/>
          <w:sz w:val="28"/>
          <w:szCs w:val="28"/>
        </w:rPr>
        <w:t>ATM-utvalgs</w:t>
      </w:r>
      <w:r w:rsidR="00C03314">
        <w:rPr>
          <w:rFonts w:ascii="Arial" w:hAnsi="Arial" w:cs="Arial"/>
          <w:b/>
          <w:bCs/>
          <w:sz w:val="28"/>
          <w:szCs w:val="28"/>
        </w:rPr>
        <w:t>møte nr</w:t>
      </w:r>
      <w:r w:rsidR="008C34EA">
        <w:rPr>
          <w:rFonts w:ascii="Arial" w:hAnsi="Arial" w:cs="Arial"/>
          <w:b/>
          <w:bCs/>
          <w:sz w:val="28"/>
          <w:szCs w:val="28"/>
        </w:rPr>
        <w:t>.</w:t>
      </w:r>
      <w:r w:rsidR="00C03314">
        <w:rPr>
          <w:rFonts w:ascii="Arial" w:hAnsi="Arial" w:cs="Arial"/>
          <w:b/>
          <w:bCs/>
          <w:sz w:val="28"/>
          <w:szCs w:val="28"/>
        </w:rPr>
        <w:t xml:space="preserve"> </w:t>
      </w:r>
      <w:r w:rsidR="002860ED">
        <w:rPr>
          <w:rFonts w:ascii="Arial" w:hAnsi="Arial" w:cs="Arial"/>
          <w:b/>
          <w:bCs/>
          <w:sz w:val="28"/>
          <w:szCs w:val="28"/>
        </w:rPr>
        <w:t>1</w:t>
      </w:r>
      <w:r w:rsidR="00A86BCE">
        <w:rPr>
          <w:rFonts w:ascii="Arial" w:hAnsi="Arial" w:cs="Arial"/>
          <w:b/>
          <w:bCs/>
          <w:sz w:val="28"/>
          <w:szCs w:val="28"/>
        </w:rPr>
        <w:t xml:space="preserve"> </w:t>
      </w:r>
      <w:r w:rsidR="002860ED">
        <w:rPr>
          <w:rFonts w:ascii="Arial" w:hAnsi="Arial" w:cs="Arial"/>
          <w:b/>
          <w:bCs/>
          <w:sz w:val="28"/>
          <w:szCs w:val="28"/>
        </w:rPr>
        <w:t>- 2019</w:t>
      </w:r>
      <w:r w:rsidRPr="000C20A3">
        <w:rPr>
          <w:rFonts w:ascii="Arial" w:hAnsi="Arial" w:cs="Arial"/>
          <w:b/>
          <w:bCs/>
          <w:sz w:val="28"/>
          <w:szCs w:val="28"/>
        </w:rPr>
        <w:t xml:space="preserve"> </w:t>
      </w:r>
    </w:p>
    <w:p w14:paraId="4693078A" w14:textId="77777777" w:rsidR="006D21CF" w:rsidRDefault="006D21CF" w:rsidP="000C20A3">
      <w:pPr>
        <w:pStyle w:val="Default"/>
        <w:rPr>
          <w:rFonts w:ascii="Arial" w:hAnsi="Arial" w:cs="Arial"/>
          <w:b/>
          <w:bCs/>
        </w:rPr>
      </w:pPr>
    </w:p>
    <w:p w14:paraId="52192552" w14:textId="49D76775" w:rsidR="002C08CC" w:rsidRDefault="002860ED" w:rsidP="002C08CC">
      <w:pPr>
        <w:pStyle w:val="Default"/>
        <w:rPr>
          <w:rFonts w:ascii="Arial" w:hAnsi="Arial" w:cs="Arial"/>
          <w:b/>
          <w:bCs/>
        </w:rPr>
      </w:pPr>
      <w:r>
        <w:rPr>
          <w:rFonts w:ascii="Arial" w:hAnsi="Arial" w:cs="Arial"/>
          <w:b/>
          <w:bCs/>
        </w:rPr>
        <w:t>Møtetid: Fredag 15. februar</w:t>
      </w:r>
      <w:r w:rsidR="00A86BCE">
        <w:rPr>
          <w:rFonts w:ascii="Arial" w:hAnsi="Arial" w:cs="Arial"/>
          <w:b/>
          <w:bCs/>
        </w:rPr>
        <w:t xml:space="preserve"> </w:t>
      </w:r>
      <w:r w:rsidR="00C140B2">
        <w:rPr>
          <w:rFonts w:ascii="Arial" w:hAnsi="Arial" w:cs="Arial"/>
          <w:b/>
          <w:bCs/>
        </w:rPr>
        <w:t xml:space="preserve">2018 </w:t>
      </w:r>
      <w:r w:rsidR="008C34EA">
        <w:rPr>
          <w:rFonts w:ascii="Arial" w:hAnsi="Arial" w:cs="Arial"/>
          <w:b/>
          <w:bCs/>
        </w:rPr>
        <w:t xml:space="preserve">kl. </w:t>
      </w:r>
      <w:r w:rsidR="00877350">
        <w:rPr>
          <w:rFonts w:ascii="Arial" w:hAnsi="Arial" w:cs="Arial"/>
          <w:b/>
          <w:bCs/>
        </w:rPr>
        <w:t>1</w:t>
      </w:r>
      <w:r w:rsidR="005A765A">
        <w:rPr>
          <w:rFonts w:ascii="Arial" w:hAnsi="Arial" w:cs="Arial"/>
          <w:b/>
          <w:bCs/>
        </w:rPr>
        <w:t>0</w:t>
      </w:r>
      <w:r w:rsidR="00877350">
        <w:rPr>
          <w:rFonts w:ascii="Arial" w:hAnsi="Arial" w:cs="Arial"/>
          <w:b/>
          <w:bCs/>
        </w:rPr>
        <w:t>:</w:t>
      </w:r>
      <w:r w:rsidR="005A765A">
        <w:rPr>
          <w:rFonts w:ascii="Arial" w:hAnsi="Arial" w:cs="Arial"/>
          <w:b/>
          <w:bCs/>
        </w:rPr>
        <w:t>3</w:t>
      </w:r>
      <w:r w:rsidR="00601556">
        <w:rPr>
          <w:rFonts w:ascii="Arial" w:hAnsi="Arial" w:cs="Arial"/>
          <w:b/>
          <w:bCs/>
        </w:rPr>
        <w:t>0 – 13:0</w:t>
      </w:r>
      <w:r w:rsidR="002B00FC">
        <w:rPr>
          <w:rFonts w:ascii="Arial" w:hAnsi="Arial" w:cs="Arial"/>
          <w:b/>
          <w:bCs/>
        </w:rPr>
        <w:t>0</w:t>
      </w:r>
      <w:r w:rsidR="00494A93">
        <w:rPr>
          <w:rFonts w:ascii="Arial" w:hAnsi="Arial" w:cs="Arial"/>
          <w:b/>
          <w:bCs/>
          <w:color w:val="auto"/>
        </w:rPr>
        <w:t xml:space="preserve"> </w:t>
      </w:r>
      <w:r w:rsidR="00CA4664">
        <w:rPr>
          <w:rFonts w:ascii="Arial" w:hAnsi="Arial" w:cs="Arial"/>
          <w:b/>
          <w:bCs/>
          <w:color w:val="auto"/>
        </w:rPr>
        <w:br/>
      </w:r>
      <w:r w:rsidR="00BB3518">
        <w:rPr>
          <w:rFonts w:ascii="Arial" w:hAnsi="Arial" w:cs="Arial"/>
          <w:b/>
          <w:bCs/>
        </w:rPr>
        <w:t xml:space="preserve">Sted: </w:t>
      </w:r>
      <w:r w:rsidR="00C843B9">
        <w:rPr>
          <w:rFonts w:ascii="Arial" w:hAnsi="Arial" w:cs="Arial"/>
          <w:b/>
          <w:bCs/>
        </w:rPr>
        <w:t>Rådhuset, Nedre Eiker kommune, Mjøndalen</w:t>
      </w:r>
    </w:p>
    <w:p w14:paraId="1A5B6ACC" w14:textId="77777777" w:rsidR="002C08CC" w:rsidRDefault="002C08CC" w:rsidP="002C08CC">
      <w:pPr>
        <w:pStyle w:val="Default"/>
        <w:rPr>
          <w:rFonts w:ascii="Arial" w:hAnsi="Arial" w:cs="Arial"/>
          <w:b/>
          <w:bCs/>
          <w:color w:val="auto"/>
        </w:rPr>
      </w:pPr>
    </w:p>
    <w:p w14:paraId="7939B781" w14:textId="77777777" w:rsidR="008C34EA" w:rsidRDefault="002860ED" w:rsidP="008C34EA">
      <w:pPr>
        <w:keepNext/>
        <w:autoSpaceDE w:val="0"/>
        <w:autoSpaceDN w:val="0"/>
        <w:spacing w:before="100" w:after="100"/>
        <w:rPr>
          <w:rFonts w:ascii="Arial" w:hAnsi="Arial" w:cs="Arial"/>
          <w:sz w:val="24"/>
          <w:szCs w:val="24"/>
          <w:lang w:eastAsia="nb-NO"/>
        </w:rPr>
      </w:pPr>
      <w:r w:rsidRPr="008C34EA">
        <w:rPr>
          <w:rFonts w:ascii="Arial" w:hAnsi="Arial" w:cs="Arial"/>
          <w:sz w:val="24"/>
          <w:szCs w:val="24"/>
          <w:lang w:eastAsia="nb-NO"/>
        </w:rPr>
        <w:t>Foreløpig forslag til dagsorden:</w:t>
      </w:r>
    </w:p>
    <w:p w14:paraId="344F7660" w14:textId="42CFD4F3" w:rsidR="002860ED" w:rsidRPr="005A7D18" w:rsidRDefault="002860ED" w:rsidP="005A7D18">
      <w:pPr>
        <w:keepNext/>
        <w:autoSpaceDE w:val="0"/>
        <w:autoSpaceDN w:val="0"/>
        <w:spacing w:before="100" w:after="100"/>
        <w:rPr>
          <w:rFonts w:ascii="Arial" w:hAnsi="Arial" w:cs="Arial"/>
          <w:b/>
          <w:bCs/>
          <w:sz w:val="24"/>
          <w:szCs w:val="24"/>
          <w:lang w:eastAsia="nb-NO"/>
        </w:rPr>
      </w:pPr>
      <w:r w:rsidRPr="008C34EA">
        <w:rPr>
          <w:rFonts w:ascii="Arial" w:hAnsi="Arial" w:cs="Arial"/>
          <w:b/>
          <w:bCs/>
          <w:sz w:val="24"/>
          <w:szCs w:val="24"/>
          <w:lang w:eastAsia="nb-NO"/>
        </w:rPr>
        <w:t>Sak 01/19 Referat</w:t>
      </w:r>
      <w:r w:rsidRPr="008C34EA">
        <w:rPr>
          <w:rFonts w:ascii="Arial" w:hAnsi="Arial" w:cs="Arial"/>
          <w:b/>
          <w:bCs/>
          <w:sz w:val="20"/>
          <w:szCs w:val="20"/>
          <w:lang w:eastAsia="nb-NO"/>
        </w:rPr>
        <w:br/>
      </w:r>
      <w:r w:rsidRPr="008C34EA">
        <w:rPr>
          <w:rFonts w:ascii="Arial" w:hAnsi="Arial" w:cs="Arial"/>
          <w:b/>
          <w:bCs/>
          <w:sz w:val="24"/>
          <w:szCs w:val="24"/>
          <w:lang w:eastAsia="nb-NO"/>
        </w:rPr>
        <w:t xml:space="preserve">Sak 02/19 </w:t>
      </w:r>
      <w:proofErr w:type="spellStart"/>
      <w:r w:rsidRPr="008C34EA">
        <w:rPr>
          <w:rFonts w:ascii="Arial" w:hAnsi="Arial" w:cs="Arial"/>
          <w:b/>
          <w:bCs/>
          <w:sz w:val="24"/>
          <w:szCs w:val="24"/>
          <w:lang w:eastAsia="nb-NO"/>
        </w:rPr>
        <w:t>Buskerudbypakke</w:t>
      </w:r>
      <w:proofErr w:type="spellEnd"/>
      <w:r w:rsidRPr="008C34EA">
        <w:rPr>
          <w:rFonts w:ascii="Arial" w:hAnsi="Arial" w:cs="Arial"/>
          <w:b/>
          <w:bCs/>
          <w:sz w:val="24"/>
          <w:szCs w:val="24"/>
          <w:lang w:eastAsia="nb-NO"/>
        </w:rPr>
        <w:t xml:space="preserve"> 2 - KS2, byvekstavtale og videre arbeid</w:t>
      </w:r>
      <w:r w:rsidRPr="008C34EA">
        <w:rPr>
          <w:rFonts w:ascii="Arial" w:hAnsi="Arial" w:cs="Arial"/>
          <w:b/>
          <w:bCs/>
          <w:sz w:val="24"/>
          <w:szCs w:val="24"/>
          <w:lang w:eastAsia="nb-NO"/>
        </w:rPr>
        <w:br/>
        <w:t>Sak 03/19 Handlingsprogram 2019-23 til Felles sykkelplan Buskerudbyen</w:t>
      </w:r>
      <w:r w:rsidRPr="008C34EA">
        <w:rPr>
          <w:rFonts w:ascii="Arial" w:hAnsi="Arial" w:cs="Arial"/>
          <w:b/>
          <w:bCs/>
          <w:color w:val="FF0000"/>
          <w:sz w:val="24"/>
          <w:szCs w:val="24"/>
          <w:lang w:eastAsia="nb-NO"/>
        </w:rPr>
        <w:br/>
      </w:r>
      <w:r w:rsidRPr="008C34EA">
        <w:rPr>
          <w:rFonts w:ascii="Arial" w:hAnsi="Arial" w:cs="Arial"/>
          <w:b/>
          <w:bCs/>
          <w:sz w:val="24"/>
          <w:szCs w:val="24"/>
          <w:lang w:eastAsia="nb-NO"/>
        </w:rPr>
        <w:t>Sak 0</w:t>
      </w:r>
      <w:r w:rsidR="003A4C73" w:rsidRPr="008C34EA">
        <w:rPr>
          <w:rFonts w:ascii="Arial" w:hAnsi="Arial" w:cs="Arial"/>
          <w:b/>
          <w:bCs/>
          <w:sz w:val="24"/>
          <w:szCs w:val="24"/>
          <w:lang w:eastAsia="nb-NO"/>
        </w:rPr>
        <w:t>4</w:t>
      </w:r>
      <w:r w:rsidRPr="008C34EA">
        <w:rPr>
          <w:rFonts w:ascii="Arial" w:hAnsi="Arial" w:cs="Arial"/>
          <w:b/>
          <w:bCs/>
          <w:sz w:val="24"/>
          <w:szCs w:val="24"/>
          <w:lang w:eastAsia="nb-NO"/>
        </w:rPr>
        <w:t xml:space="preserve">/19 Handlingsplan for Buskerudbypakke1 2018-19 med tiltaksplan 2019 </w:t>
      </w:r>
      <w:r w:rsidRPr="008C34EA">
        <w:rPr>
          <w:rFonts w:ascii="Arial" w:hAnsi="Arial" w:cs="Arial"/>
          <w:b/>
          <w:bCs/>
          <w:color w:val="FF0000"/>
          <w:sz w:val="24"/>
          <w:szCs w:val="24"/>
          <w:lang w:eastAsia="nb-NO"/>
        </w:rPr>
        <w:br/>
      </w:r>
      <w:r w:rsidRPr="008C34EA">
        <w:rPr>
          <w:rFonts w:ascii="Arial" w:hAnsi="Arial" w:cs="Arial"/>
          <w:b/>
          <w:bCs/>
          <w:sz w:val="24"/>
          <w:szCs w:val="24"/>
          <w:lang w:eastAsia="nb-NO"/>
        </w:rPr>
        <w:t>Sa</w:t>
      </w:r>
      <w:r w:rsidR="003A4C73" w:rsidRPr="008C34EA">
        <w:rPr>
          <w:rFonts w:ascii="Arial" w:hAnsi="Arial" w:cs="Arial"/>
          <w:b/>
          <w:bCs/>
          <w:sz w:val="24"/>
          <w:szCs w:val="24"/>
          <w:lang w:eastAsia="nb-NO"/>
        </w:rPr>
        <w:t>k 05</w:t>
      </w:r>
      <w:r w:rsidRPr="008C34EA">
        <w:rPr>
          <w:rFonts w:ascii="Arial" w:hAnsi="Arial" w:cs="Arial"/>
          <w:b/>
          <w:bCs/>
          <w:sz w:val="24"/>
          <w:szCs w:val="24"/>
          <w:lang w:eastAsia="nb-NO"/>
        </w:rPr>
        <w:t>/19 Rapportering belønni</w:t>
      </w:r>
      <w:r w:rsidR="003A4C73" w:rsidRPr="008C34EA">
        <w:rPr>
          <w:rFonts w:ascii="Arial" w:hAnsi="Arial" w:cs="Arial"/>
          <w:b/>
          <w:bCs/>
          <w:sz w:val="24"/>
          <w:szCs w:val="24"/>
          <w:lang w:eastAsia="nb-NO"/>
        </w:rPr>
        <w:t>ngsmidler 2014-17 og 2018</w:t>
      </w:r>
      <w:r w:rsidR="003A4C73" w:rsidRPr="008C34EA">
        <w:rPr>
          <w:rFonts w:ascii="Arial" w:hAnsi="Arial" w:cs="Arial"/>
          <w:b/>
          <w:bCs/>
          <w:sz w:val="24"/>
          <w:szCs w:val="24"/>
          <w:lang w:eastAsia="nb-NO"/>
        </w:rPr>
        <w:br/>
        <w:t>Sak 06</w:t>
      </w:r>
      <w:r w:rsidRPr="008C34EA">
        <w:rPr>
          <w:rFonts w:ascii="Arial" w:hAnsi="Arial" w:cs="Arial"/>
          <w:b/>
          <w:bCs/>
          <w:sz w:val="24"/>
          <w:szCs w:val="24"/>
          <w:lang w:eastAsia="nb-NO"/>
        </w:rPr>
        <w:t xml:space="preserve">/19 Kommunikasjon </w:t>
      </w:r>
      <w:r w:rsidRPr="008C34EA">
        <w:rPr>
          <w:rFonts w:ascii="Arial" w:hAnsi="Arial" w:cs="Arial"/>
          <w:b/>
          <w:bCs/>
          <w:color w:val="FF0000"/>
          <w:sz w:val="24"/>
          <w:szCs w:val="24"/>
          <w:lang w:eastAsia="nb-NO"/>
        </w:rPr>
        <w:br/>
      </w:r>
      <w:r w:rsidR="005A7D18">
        <w:rPr>
          <w:rFonts w:ascii="Arial" w:hAnsi="Arial" w:cs="Arial"/>
          <w:b/>
          <w:bCs/>
          <w:sz w:val="24"/>
          <w:szCs w:val="24"/>
          <w:lang w:eastAsia="nb-NO"/>
        </w:rPr>
        <w:t>Sak 07</w:t>
      </w:r>
      <w:r w:rsidRPr="008C34EA">
        <w:rPr>
          <w:rFonts w:ascii="Arial" w:hAnsi="Arial" w:cs="Arial"/>
          <w:b/>
          <w:bCs/>
          <w:sz w:val="24"/>
          <w:szCs w:val="24"/>
          <w:lang w:eastAsia="nb-NO"/>
        </w:rPr>
        <w:t>/19 Kongsbergs videre deltakels</w:t>
      </w:r>
      <w:r w:rsidR="003A4C73" w:rsidRPr="008C34EA">
        <w:rPr>
          <w:rFonts w:ascii="Arial" w:hAnsi="Arial" w:cs="Arial"/>
          <w:b/>
          <w:bCs/>
          <w:sz w:val="24"/>
          <w:szCs w:val="24"/>
          <w:lang w:eastAsia="nb-NO"/>
        </w:rPr>
        <w:t xml:space="preserve">e i </w:t>
      </w:r>
      <w:proofErr w:type="spellStart"/>
      <w:r w:rsidR="003A4C73" w:rsidRPr="008C34EA">
        <w:rPr>
          <w:rFonts w:ascii="Arial" w:hAnsi="Arial" w:cs="Arial"/>
          <w:b/>
          <w:bCs/>
          <w:sz w:val="24"/>
          <w:szCs w:val="24"/>
          <w:lang w:eastAsia="nb-NO"/>
        </w:rPr>
        <w:t>Buskerudbysamarbeidet</w:t>
      </w:r>
      <w:proofErr w:type="spellEnd"/>
      <w:r w:rsidR="00EE0636">
        <w:rPr>
          <w:rFonts w:ascii="Arial" w:hAnsi="Arial" w:cs="Arial"/>
          <w:b/>
          <w:bCs/>
          <w:sz w:val="24"/>
          <w:szCs w:val="24"/>
          <w:lang w:eastAsia="nb-NO"/>
        </w:rPr>
        <w:br/>
      </w:r>
      <w:r w:rsidR="00EE0636" w:rsidRPr="00EE0636">
        <w:rPr>
          <w:rFonts w:ascii="Arial" w:hAnsi="Arial" w:cs="Arial"/>
          <w:b/>
          <w:bCs/>
          <w:sz w:val="24"/>
          <w:szCs w:val="24"/>
          <w:lang w:eastAsia="nb-NO"/>
        </w:rPr>
        <w:t xml:space="preserve">Sak 08/19 Skisse opplegg for </w:t>
      </w:r>
      <w:proofErr w:type="spellStart"/>
      <w:r w:rsidR="00EE0636" w:rsidRPr="00EE0636">
        <w:rPr>
          <w:rFonts w:ascii="Arial" w:hAnsi="Arial" w:cs="Arial"/>
          <w:b/>
          <w:bCs/>
          <w:sz w:val="24"/>
          <w:szCs w:val="24"/>
          <w:lang w:eastAsia="nb-NO"/>
        </w:rPr>
        <w:t>bynettverk</w:t>
      </w:r>
      <w:proofErr w:type="spellEnd"/>
      <w:r w:rsidR="00EE0636">
        <w:rPr>
          <w:rFonts w:ascii="Arial" w:hAnsi="Arial" w:cs="Arial"/>
          <w:b/>
          <w:bCs/>
          <w:sz w:val="24"/>
          <w:szCs w:val="24"/>
          <w:lang w:eastAsia="nb-NO"/>
        </w:rPr>
        <w:br/>
        <w:t>Sak 09</w:t>
      </w:r>
      <w:r w:rsidR="005A7D18">
        <w:rPr>
          <w:rFonts w:ascii="Arial" w:hAnsi="Arial" w:cs="Arial"/>
          <w:b/>
          <w:bCs/>
          <w:sz w:val="24"/>
          <w:szCs w:val="24"/>
          <w:lang w:eastAsia="nb-NO"/>
        </w:rPr>
        <w:t xml:space="preserve">/19 </w:t>
      </w:r>
      <w:r w:rsidR="005A7D18" w:rsidRPr="005A7D18">
        <w:rPr>
          <w:rFonts w:ascii="Arial" w:hAnsi="Arial" w:cs="Arial"/>
          <w:b/>
          <w:bCs/>
          <w:sz w:val="24"/>
          <w:szCs w:val="24"/>
          <w:lang w:eastAsia="nb-NO"/>
        </w:rPr>
        <w:t>Budsjett samarbeidsmidler 2019</w:t>
      </w:r>
      <w:r w:rsidR="00EE0636">
        <w:rPr>
          <w:rFonts w:ascii="Arial" w:hAnsi="Arial" w:cs="Arial"/>
          <w:b/>
          <w:bCs/>
          <w:sz w:val="24"/>
          <w:szCs w:val="24"/>
          <w:lang w:eastAsia="nb-NO"/>
        </w:rPr>
        <w:br/>
        <w:t>Sak 10</w:t>
      </w:r>
      <w:r w:rsidR="005A7D18">
        <w:rPr>
          <w:rFonts w:ascii="Arial" w:hAnsi="Arial" w:cs="Arial"/>
          <w:b/>
          <w:bCs/>
          <w:sz w:val="24"/>
          <w:szCs w:val="24"/>
          <w:lang w:eastAsia="nb-NO"/>
        </w:rPr>
        <w:t xml:space="preserve">/19 Møteplan </w:t>
      </w:r>
      <w:proofErr w:type="spellStart"/>
      <w:r w:rsidR="005A7D18">
        <w:rPr>
          <w:rFonts w:ascii="Arial" w:hAnsi="Arial" w:cs="Arial"/>
          <w:b/>
          <w:bCs/>
          <w:sz w:val="24"/>
          <w:szCs w:val="24"/>
          <w:lang w:eastAsia="nb-NO"/>
        </w:rPr>
        <w:t>B</w:t>
      </w:r>
      <w:r w:rsidR="00EE0636">
        <w:rPr>
          <w:rFonts w:ascii="Arial" w:hAnsi="Arial" w:cs="Arial"/>
          <w:b/>
          <w:bCs/>
          <w:sz w:val="24"/>
          <w:szCs w:val="24"/>
          <w:lang w:eastAsia="nb-NO"/>
        </w:rPr>
        <w:t>uskerudbysamarbeidet</w:t>
      </w:r>
      <w:proofErr w:type="spellEnd"/>
      <w:r w:rsidR="00EE0636">
        <w:rPr>
          <w:rFonts w:ascii="Arial" w:hAnsi="Arial" w:cs="Arial"/>
          <w:b/>
          <w:bCs/>
          <w:sz w:val="24"/>
          <w:szCs w:val="24"/>
          <w:lang w:eastAsia="nb-NO"/>
        </w:rPr>
        <w:t xml:space="preserve"> 2019</w:t>
      </w:r>
      <w:r w:rsidR="00EE0636">
        <w:rPr>
          <w:rFonts w:ascii="Arial" w:hAnsi="Arial" w:cs="Arial"/>
          <w:b/>
          <w:bCs/>
          <w:sz w:val="24"/>
          <w:szCs w:val="24"/>
          <w:lang w:eastAsia="nb-NO"/>
        </w:rPr>
        <w:br/>
        <w:t>Sak 11</w:t>
      </w:r>
      <w:r w:rsidR="005A7D18" w:rsidRPr="005A7D18">
        <w:rPr>
          <w:rFonts w:ascii="Arial" w:hAnsi="Arial" w:cs="Arial"/>
          <w:b/>
          <w:bCs/>
          <w:sz w:val="24"/>
          <w:szCs w:val="24"/>
          <w:lang w:eastAsia="nb-NO"/>
        </w:rPr>
        <w:t xml:space="preserve">/19 Plan for </w:t>
      </w:r>
      <w:proofErr w:type="spellStart"/>
      <w:r w:rsidR="005A7D18" w:rsidRPr="005A7D18">
        <w:rPr>
          <w:rFonts w:ascii="Arial" w:hAnsi="Arial" w:cs="Arial"/>
          <w:b/>
          <w:bCs/>
          <w:sz w:val="24"/>
          <w:szCs w:val="24"/>
          <w:lang w:eastAsia="nb-NO"/>
        </w:rPr>
        <w:t>Buskerudbysamarbeidet</w:t>
      </w:r>
      <w:proofErr w:type="spellEnd"/>
      <w:r w:rsidR="005A7D18" w:rsidRPr="005A7D18">
        <w:rPr>
          <w:rFonts w:ascii="Arial" w:hAnsi="Arial" w:cs="Arial"/>
          <w:b/>
          <w:bCs/>
          <w:sz w:val="24"/>
          <w:szCs w:val="24"/>
          <w:lang w:eastAsia="nb-NO"/>
        </w:rPr>
        <w:t xml:space="preserve"> første halvår 2019</w:t>
      </w:r>
      <w:r w:rsidR="00EE0636">
        <w:rPr>
          <w:rFonts w:ascii="Arial" w:hAnsi="Arial" w:cs="Arial"/>
          <w:b/>
          <w:bCs/>
          <w:sz w:val="24"/>
          <w:szCs w:val="24"/>
          <w:lang w:eastAsia="nb-NO"/>
        </w:rPr>
        <w:br/>
        <w:t>Sak 12</w:t>
      </w:r>
      <w:r w:rsidRPr="008C34EA">
        <w:rPr>
          <w:rFonts w:ascii="Arial" w:hAnsi="Arial" w:cs="Arial"/>
          <w:b/>
          <w:bCs/>
          <w:sz w:val="24"/>
          <w:szCs w:val="24"/>
          <w:lang w:eastAsia="nb-NO"/>
        </w:rPr>
        <w:t>/19 Status</w:t>
      </w:r>
      <w:r w:rsidR="003A4C73" w:rsidRPr="008C34EA">
        <w:rPr>
          <w:rFonts w:ascii="Arial" w:hAnsi="Arial" w:cs="Arial"/>
          <w:b/>
          <w:bCs/>
          <w:sz w:val="24"/>
          <w:szCs w:val="24"/>
          <w:lang w:eastAsia="nb-NO"/>
        </w:rPr>
        <w:br/>
      </w:r>
      <w:r w:rsidR="00EE0636">
        <w:rPr>
          <w:rFonts w:ascii="Arial" w:hAnsi="Arial" w:cs="Arial"/>
          <w:b/>
          <w:bCs/>
          <w:sz w:val="24"/>
          <w:szCs w:val="24"/>
          <w:lang w:eastAsia="nb-NO"/>
        </w:rPr>
        <w:t>Sak 13</w:t>
      </w:r>
      <w:r w:rsidRPr="008C34EA">
        <w:rPr>
          <w:rFonts w:ascii="Arial" w:hAnsi="Arial" w:cs="Arial"/>
          <w:b/>
          <w:bCs/>
          <w:sz w:val="24"/>
          <w:szCs w:val="24"/>
          <w:lang w:eastAsia="nb-NO"/>
        </w:rPr>
        <w:t>/19 Eventuelt</w:t>
      </w:r>
      <w:r w:rsidRPr="008C34EA">
        <w:rPr>
          <w:rFonts w:ascii="Arial" w:hAnsi="Arial" w:cs="Arial"/>
          <w:b/>
          <w:bCs/>
          <w:sz w:val="24"/>
          <w:szCs w:val="24"/>
          <w:lang w:eastAsia="nb-NO"/>
        </w:rPr>
        <w:br/>
      </w:r>
      <w:r w:rsidR="003C5B92">
        <w:rPr>
          <w:rFonts w:ascii="Arial" w:hAnsi="Arial" w:cs="Arial"/>
          <w:b/>
          <w:bCs/>
          <w:lang w:eastAsia="nb-NO"/>
        </w:rPr>
        <w:br/>
      </w:r>
      <w:r>
        <w:rPr>
          <w:rFonts w:ascii="Arial" w:hAnsi="Arial" w:cs="Arial"/>
          <w:b/>
          <w:bCs/>
          <w:lang w:eastAsia="nb-NO"/>
        </w:rPr>
        <w:t>Vedlegg</w:t>
      </w:r>
      <w:r>
        <w:rPr>
          <w:rFonts w:ascii="Arial" w:hAnsi="Arial" w:cs="Arial"/>
        </w:rPr>
        <w:br/>
        <w:t xml:space="preserve">1. Referat fra </w:t>
      </w:r>
      <w:r w:rsidR="003A4C73">
        <w:rPr>
          <w:rFonts w:ascii="Arial" w:hAnsi="Arial" w:cs="Arial"/>
        </w:rPr>
        <w:t xml:space="preserve">møte i ATM-utvalget 21. september </w:t>
      </w:r>
      <w:r>
        <w:rPr>
          <w:rFonts w:ascii="Arial" w:hAnsi="Arial" w:cs="Arial"/>
        </w:rPr>
        <w:t>2018</w:t>
      </w:r>
      <w:r>
        <w:rPr>
          <w:rFonts w:ascii="Arial" w:hAnsi="Arial" w:cs="Arial"/>
        </w:rPr>
        <w:br/>
        <w:t>2. Notat av 11.9.2018 Grunnlag og forberedelser for byvekstavtale</w:t>
      </w:r>
      <w:r>
        <w:rPr>
          <w:rFonts w:ascii="Arial" w:hAnsi="Arial" w:cs="Arial"/>
        </w:rPr>
        <w:br/>
        <w:t>3.</w:t>
      </w:r>
      <w:r>
        <w:t xml:space="preserve"> </w:t>
      </w:r>
      <w:r>
        <w:rPr>
          <w:rFonts w:ascii="Arial" w:hAnsi="Arial" w:cs="Arial"/>
        </w:rPr>
        <w:t>Detaljert tilt</w:t>
      </w:r>
      <w:r w:rsidR="005A7D18">
        <w:rPr>
          <w:rFonts w:ascii="Arial" w:hAnsi="Arial" w:cs="Arial"/>
        </w:rPr>
        <w:t>aksliste Buskerudbypakke2 2018</w:t>
      </w:r>
      <w:r w:rsidR="005A7D18">
        <w:rPr>
          <w:rFonts w:ascii="Arial" w:hAnsi="Arial" w:cs="Arial"/>
        </w:rPr>
        <w:br/>
        <w:t>4</w:t>
      </w:r>
      <w:r>
        <w:rPr>
          <w:rFonts w:ascii="Arial" w:hAnsi="Arial" w:cs="Arial"/>
        </w:rPr>
        <w:t>. Kopi av brev fra SD til transportetatene om NTP 2022 – 2033: Oppdrag 1</w:t>
      </w:r>
    </w:p>
    <w:p w14:paraId="677D14A5" w14:textId="09D8C6DE" w:rsidR="002860ED" w:rsidRDefault="002860ED" w:rsidP="002860ED">
      <w:pPr>
        <w:spacing w:before="100" w:beforeAutospacing="1"/>
        <w:rPr>
          <w:rFonts w:ascii="Arial" w:hAnsi="Arial" w:cs="Arial"/>
        </w:rPr>
      </w:pPr>
      <w:r>
        <w:rPr>
          <w:rFonts w:ascii="Arial" w:hAnsi="Arial" w:cs="Arial"/>
          <w:b/>
          <w:bCs/>
          <w:lang w:eastAsia="nb-NO"/>
        </w:rPr>
        <w:t xml:space="preserve">Separate vedlegg </w:t>
      </w:r>
      <w:r>
        <w:rPr>
          <w:rFonts w:ascii="Arial" w:hAnsi="Arial" w:cs="Arial"/>
          <w:b/>
          <w:bCs/>
          <w:lang w:eastAsia="nb-NO"/>
        </w:rPr>
        <w:br/>
      </w:r>
      <w:r>
        <w:rPr>
          <w:rFonts w:ascii="Arial" w:hAnsi="Arial" w:cs="Arial"/>
        </w:rPr>
        <w:t>1.</w:t>
      </w:r>
      <w:r>
        <w:t xml:space="preserve"> </w:t>
      </w:r>
      <w:r>
        <w:rPr>
          <w:rFonts w:ascii="Arial" w:hAnsi="Arial" w:cs="Arial"/>
        </w:rPr>
        <w:t>Forslag til revidert Handlingsprogram 2019-23 til Felles sykkelplan for Buskerudbyen</w:t>
      </w:r>
      <w:r>
        <w:rPr>
          <w:rFonts w:ascii="Arial" w:hAnsi="Arial" w:cs="Arial"/>
        </w:rPr>
        <w:br/>
        <w:t>2. Forslag til revidert handlingsplan Buskerudbypakke1/belønningsmidler 2018-19 med</w:t>
      </w:r>
      <w:r>
        <w:rPr>
          <w:rFonts w:ascii="Arial" w:hAnsi="Arial" w:cs="Arial"/>
        </w:rPr>
        <w:br/>
        <w:t xml:space="preserve">    t</w:t>
      </w:r>
      <w:r w:rsidR="003A4C73">
        <w:rPr>
          <w:rFonts w:ascii="Arial" w:hAnsi="Arial" w:cs="Arial"/>
        </w:rPr>
        <w:t>iltaksplan 2019</w:t>
      </w:r>
      <w:r w:rsidR="003A4C73">
        <w:rPr>
          <w:rFonts w:ascii="Arial" w:hAnsi="Arial" w:cs="Arial"/>
        </w:rPr>
        <w:br/>
        <w:t xml:space="preserve">3. </w:t>
      </w:r>
      <w:proofErr w:type="spellStart"/>
      <w:r w:rsidR="003A4C73">
        <w:rPr>
          <w:rFonts w:ascii="Arial" w:hAnsi="Arial" w:cs="Arial"/>
        </w:rPr>
        <w:t>T</w:t>
      </w:r>
      <w:r>
        <w:rPr>
          <w:rFonts w:ascii="Arial" w:hAnsi="Arial" w:cs="Arial"/>
        </w:rPr>
        <w:t>illeggsrapportering</w:t>
      </w:r>
      <w:proofErr w:type="spellEnd"/>
      <w:r>
        <w:t xml:space="preserve"> </w:t>
      </w:r>
      <w:r>
        <w:rPr>
          <w:rFonts w:ascii="Arial" w:hAnsi="Arial" w:cs="Arial"/>
        </w:rPr>
        <w:t>Buskerudbypakke1/belønningsmidler 2014_2017 til SD</w:t>
      </w:r>
      <w:r w:rsidR="005A26CE">
        <w:rPr>
          <w:rFonts w:ascii="Arial" w:hAnsi="Arial" w:cs="Arial"/>
          <w:lang w:eastAsia="nb-NO"/>
        </w:rPr>
        <w:t xml:space="preserve"> </w:t>
      </w:r>
      <w:r w:rsidR="005A26CE">
        <w:rPr>
          <w:rFonts w:ascii="Arial" w:hAnsi="Arial" w:cs="Arial"/>
          <w:lang w:eastAsia="nb-NO"/>
        </w:rPr>
        <w:br/>
      </w:r>
      <w:r w:rsidR="005A26CE">
        <w:rPr>
          <w:rFonts w:ascii="Arial" w:hAnsi="Arial" w:cs="Arial"/>
          <w:lang w:eastAsia="nb-NO"/>
        </w:rPr>
        <w:br/>
        <w:t xml:space="preserve">Buskerudbyen, </w:t>
      </w:r>
      <w:proofErr w:type="gramStart"/>
      <w:r w:rsidR="005A26CE">
        <w:rPr>
          <w:rFonts w:ascii="Arial" w:hAnsi="Arial" w:cs="Arial"/>
          <w:lang w:eastAsia="nb-NO"/>
        </w:rPr>
        <w:t>04</w:t>
      </w:r>
      <w:r w:rsidR="003A4C73">
        <w:rPr>
          <w:rFonts w:ascii="Arial" w:hAnsi="Arial" w:cs="Arial"/>
          <w:lang w:eastAsia="nb-NO"/>
        </w:rPr>
        <w:t>.02</w:t>
      </w:r>
      <w:r>
        <w:rPr>
          <w:rFonts w:ascii="Arial" w:hAnsi="Arial" w:cs="Arial"/>
          <w:lang w:eastAsia="nb-NO"/>
        </w:rPr>
        <w:t>.2019</w:t>
      </w:r>
      <w:proofErr w:type="gramEnd"/>
    </w:p>
    <w:p w14:paraId="2FA13A57" w14:textId="5289D2C0" w:rsidR="00FE2879" w:rsidRPr="00294CE2" w:rsidRDefault="001622ED" w:rsidP="00FE2879">
      <w:pPr>
        <w:rPr>
          <w:rFonts w:ascii="Arial" w:hAnsi="Arial" w:cs="Arial"/>
          <w:b/>
          <w:bCs/>
          <w:sz w:val="24"/>
          <w:szCs w:val="24"/>
          <w:lang w:eastAsia="nb-NO"/>
        </w:rPr>
      </w:pPr>
      <w:r>
        <w:rPr>
          <w:rFonts w:ascii="Arial" w:eastAsia="Times New Roman" w:hAnsi="Arial" w:cs="Arial"/>
          <w:b/>
          <w:sz w:val="24"/>
          <w:szCs w:val="24"/>
          <w:lang w:eastAsia="nb-NO"/>
        </w:rPr>
        <w:t xml:space="preserve">Roger Ryberg </w:t>
      </w:r>
      <w:r>
        <w:rPr>
          <w:rFonts w:ascii="Arial" w:eastAsia="Times New Roman" w:hAnsi="Arial" w:cs="Arial"/>
          <w:b/>
          <w:sz w:val="24"/>
          <w:szCs w:val="24"/>
          <w:lang w:eastAsia="nb-NO"/>
        </w:rPr>
        <w:tab/>
      </w:r>
      <w:r w:rsidR="003E6CCD">
        <w:rPr>
          <w:rFonts w:ascii="Arial" w:eastAsia="Times New Roman" w:hAnsi="Arial" w:cs="Arial"/>
          <w:b/>
          <w:sz w:val="24"/>
          <w:szCs w:val="24"/>
          <w:lang w:eastAsia="nb-NO"/>
        </w:rPr>
        <w:tab/>
      </w:r>
      <w:r w:rsidR="003E6CCD">
        <w:rPr>
          <w:rFonts w:ascii="Arial" w:eastAsia="Times New Roman" w:hAnsi="Arial" w:cs="Arial"/>
          <w:b/>
          <w:sz w:val="24"/>
          <w:szCs w:val="24"/>
          <w:lang w:eastAsia="nb-NO"/>
        </w:rPr>
        <w:tab/>
      </w:r>
      <w:r w:rsidR="003E6CCD">
        <w:rPr>
          <w:rFonts w:ascii="Arial" w:eastAsia="Times New Roman" w:hAnsi="Arial" w:cs="Arial"/>
          <w:b/>
          <w:sz w:val="24"/>
          <w:szCs w:val="24"/>
          <w:lang w:eastAsia="nb-NO"/>
        </w:rPr>
        <w:tab/>
      </w:r>
      <w:r w:rsidR="003E6CCD">
        <w:rPr>
          <w:rFonts w:ascii="Arial" w:eastAsia="Times New Roman" w:hAnsi="Arial" w:cs="Arial"/>
          <w:b/>
          <w:sz w:val="24"/>
          <w:szCs w:val="24"/>
          <w:lang w:eastAsia="nb-NO"/>
        </w:rPr>
        <w:tab/>
      </w:r>
      <w:r w:rsidR="00BD6800">
        <w:rPr>
          <w:rFonts w:ascii="Arial" w:eastAsia="Times New Roman" w:hAnsi="Arial" w:cs="Arial"/>
          <w:b/>
          <w:sz w:val="24"/>
          <w:szCs w:val="24"/>
          <w:lang w:eastAsia="nb-NO"/>
        </w:rPr>
        <w:t>Trude Andresen</w:t>
      </w:r>
      <w:r w:rsidR="00384F88" w:rsidRPr="00CD66F1">
        <w:rPr>
          <w:rFonts w:ascii="Arial" w:eastAsia="Times New Roman" w:hAnsi="Arial" w:cs="Arial"/>
          <w:b/>
          <w:sz w:val="24"/>
          <w:szCs w:val="24"/>
          <w:lang w:eastAsia="nb-NO"/>
        </w:rPr>
        <w:br/>
      </w:r>
      <w:r w:rsidR="002C6A82" w:rsidRPr="00CD66F1">
        <w:rPr>
          <w:rFonts w:ascii="Arial" w:eastAsia="Times New Roman" w:hAnsi="Arial" w:cs="Arial"/>
          <w:b/>
          <w:sz w:val="24"/>
          <w:szCs w:val="24"/>
          <w:lang w:eastAsia="nb-NO"/>
        </w:rPr>
        <w:t xml:space="preserve">Leder av ATM-utvalget </w:t>
      </w:r>
      <w:r w:rsidR="002C6A82" w:rsidRPr="00CD66F1">
        <w:rPr>
          <w:rFonts w:ascii="Arial" w:eastAsia="Times New Roman" w:hAnsi="Arial" w:cs="Arial"/>
          <w:b/>
          <w:sz w:val="24"/>
          <w:szCs w:val="24"/>
          <w:lang w:eastAsia="nb-NO"/>
        </w:rPr>
        <w:tab/>
      </w:r>
      <w:r w:rsidR="002C6A82" w:rsidRPr="00CD66F1">
        <w:rPr>
          <w:rFonts w:ascii="Arial" w:eastAsia="Times New Roman" w:hAnsi="Arial" w:cs="Arial"/>
          <w:b/>
          <w:sz w:val="24"/>
          <w:szCs w:val="24"/>
          <w:lang w:eastAsia="nb-NO"/>
        </w:rPr>
        <w:tab/>
      </w:r>
      <w:r w:rsidR="002C6A82" w:rsidRPr="00CD66F1">
        <w:rPr>
          <w:rFonts w:ascii="Arial" w:eastAsia="Times New Roman" w:hAnsi="Arial" w:cs="Arial"/>
          <w:b/>
          <w:sz w:val="24"/>
          <w:szCs w:val="24"/>
          <w:lang w:eastAsia="nb-NO"/>
        </w:rPr>
        <w:tab/>
      </w:r>
      <w:r w:rsidR="002C6A82" w:rsidRPr="00CD66F1">
        <w:rPr>
          <w:rFonts w:ascii="Arial" w:eastAsia="Times New Roman" w:hAnsi="Arial" w:cs="Arial"/>
          <w:b/>
          <w:sz w:val="24"/>
          <w:szCs w:val="24"/>
          <w:lang w:eastAsia="nb-NO"/>
        </w:rPr>
        <w:tab/>
        <w:t>L</w:t>
      </w:r>
      <w:r w:rsidR="003C7802" w:rsidRPr="00CD66F1">
        <w:rPr>
          <w:rFonts w:ascii="Arial" w:eastAsia="Times New Roman" w:hAnsi="Arial" w:cs="Arial"/>
          <w:b/>
          <w:sz w:val="24"/>
          <w:szCs w:val="24"/>
          <w:lang w:eastAsia="nb-NO"/>
        </w:rPr>
        <w:t>eder</w:t>
      </w:r>
      <w:r w:rsidR="00CC77D1">
        <w:rPr>
          <w:rFonts w:ascii="Arial" w:eastAsia="Times New Roman" w:hAnsi="Arial" w:cs="Arial"/>
          <w:b/>
          <w:sz w:val="24"/>
          <w:szCs w:val="24"/>
          <w:lang w:eastAsia="nb-NO"/>
        </w:rPr>
        <w:t xml:space="preserve"> adm. styringsgrupp</w:t>
      </w:r>
      <w:r w:rsidR="003F23B3">
        <w:rPr>
          <w:rFonts w:ascii="Arial" w:eastAsia="Times New Roman" w:hAnsi="Arial" w:cs="Arial"/>
          <w:b/>
          <w:sz w:val="24"/>
          <w:szCs w:val="24"/>
          <w:lang w:eastAsia="nb-NO"/>
        </w:rPr>
        <w:t>e</w:t>
      </w:r>
      <w:r w:rsidR="00CA1D04">
        <w:rPr>
          <w:rFonts w:ascii="Arial" w:eastAsia="Times New Roman" w:hAnsi="Arial" w:cs="Arial"/>
          <w:b/>
          <w:sz w:val="28"/>
          <w:szCs w:val="28"/>
          <w:lang w:eastAsia="nb-NO"/>
        </w:rPr>
        <w:br w:type="page"/>
      </w:r>
      <w:r w:rsidR="003E3723" w:rsidRPr="003E3723">
        <w:rPr>
          <w:rFonts w:ascii="Arial" w:eastAsia="Times New Roman" w:hAnsi="Arial" w:cs="Arial"/>
          <w:b/>
          <w:sz w:val="28"/>
          <w:szCs w:val="28"/>
          <w:lang w:eastAsia="nb-NO"/>
        </w:rPr>
        <w:lastRenderedPageBreak/>
        <w:t xml:space="preserve">Sak </w:t>
      </w:r>
      <w:r w:rsidR="00294CE2">
        <w:rPr>
          <w:rFonts w:ascii="Arial" w:eastAsia="Times New Roman" w:hAnsi="Arial" w:cs="Arial"/>
          <w:b/>
          <w:sz w:val="28"/>
          <w:szCs w:val="28"/>
          <w:lang w:eastAsia="nb-NO"/>
        </w:rPr>
        <w:t>01/19</w:t>
      </w:r>
      <w:r w:rsidR="003E3723" w:rsidRPr="003E3723">
        <w:rPr>
          <w:rFonts w:ascii="Arial" w:eastAsia="Times New Roman" w:hAnsi="Arial" w:cs="Arial"/>
          <w:b/>
          <w:sz w:val="28"/>
          <w:szCs w:val="28"/>
          <w:lang w:eastAsia="nb-NO"/>
        </w:rPr>
        <w:t xml:space="preserve"> Referat fra forrige møte</w:t>
      </w:r>
      <w:r w:rsidR="003E3723" w:rsidRPr="003E3723">
        <w:rPr>
          <w:rFonts w:ascii="Arial" w:eastAsia="Times New Roman" w:hAnsi="Arial" w:cs="Arial"/>
          <w:b/>
          <w:sz w:val="28"/>
          <w:szCs w:val="28"/>
          <w:lang w:eastAsia="nb-NO"/>
        </w:rPr>
        <w:br/>
      </w:r>
      <w:r w:rsidR="003E3723" w:rsidRPr="003E3723">
        <w:rPr>
          <w:rFonts w:ascii="Arial" w:eastAsia="Times New Roman" w:hAnsi="Arial" w:cs="Arial"/>
          <w:bCs/>
          <w:iCs/>
          <w:lang w:eastAsia="nb-NO"/>
        </w:rPr>
        <w:t xml:space="preserve">Referat fra møte i </w:t>
      </w:r>
      <w:r w:rsidR="00294CE2">
        <w:rPr>
          <w:rFonts w:ascii="Arial" w:eastAsia="Times New Roman" w:hAnsi="Arial" w:cs="Arial"/>
          <w:bCs/>
          <w:iCs/>
          <w:lang w:eastAsia="nb-NO"/>
        </w:rPr>
        <w:t>ATM-utvalget 21</w:t>
      </w:r>
      <w:r w:rsidR="005E4865">
        <w:rPr>
          <w:rFonts w:ascii="Arial" w:eastAsia="Times New Roman" w:hAnsi="Arial" w:cs="Arial"/>
          <w:bCs/>
          <w:iCs/>
          <w:lang w:eastAsia="nb-NO"/>
        </w:rPr>
        <w:t>. september</w:t>
      </w:r>
      <w:r w:rsidR="00744C5E">
        <w:rPr>
          <w:rFonts w:ascii="Arial" w:eastAsia="Times New Roman" w:hAnsi="Arial" w:cs="Arial"/>
          <w:bCs/>
          <w:iCs/>
          <w:lang w:eastAsia="nb-NO"/>
        </w:rPr>
        <w:t xml:space="preserve"> 2018.</w:t>
      </w:r>
      <w:r w:rsidR="005E4865">
        <w:rPr>
          <w:rFonts w:ascii="Arial" w:eastAsia="Times New Roman" w:hAnsi="Arial" w:cs="Arial"/>
          <w:bCs/>
          <w:iCs/>
          <w:lang w:eastAsia="nb-NO"/>
        </w:rPr>
        <w:t>følger som vedlegg 1.</w:t>
      </w:r>
      <w:r w:rsidR="003E3723" w:rsidRPr="003E3723">
        <w:rPr>
          <w:rFonts w:ascii="Arial" w:eastAsia="Times New Roman" w:hAnsi="Arial" w:cs="Arial"/>
          <w:b/>
          <w:bCs/>
          <w:i/>
          <w:iCs/>
          <w:lang w:eastAsia="nb-NO"/>
        </w:rPr>
        <w:br/>
      </w:r>
      <w:r w:rsidR="003E3723" w:rsidRPr="003E3723">
        <w:rPr>
          <w:rFonts w:ascii="Arial" w:eastAsia="Times New Roman" w:hAnsi="Arial" w:cs="Arial"/>
          <w:b/>
          <w:bCs/>
          <w:i/>
          <w:iCs/>
          <w:lang w:eastAsia="nb-NO"/>
        </w:rPr>
        <w:br/>
        <w:t xml:space="preserve">Forslag til konklusjon: </w:t>
      </w:r>
      <w:r w:rsidR="003E3723" w:rsidRPr="003E3723">
        <w:rPr>
          <w:rFonts w:ascii="Arial" w:eastAsia="Times New Roman" w:hAnsi="Arial" w:cs="Arial"/>
          <w:bCs/>
          <w:i/>
          <w:iCs/>
          <w:lang w:eastAsia="nb-NO"/>
        </w:rPr>
        <w:t>Referatet godkjennes</w:t>
      </w:r>
      <w:r w:rsidR="003E3723" w:rsidRPr="003E3723">
        <w:rPr>
          <w:rFonts w:ascii="Arial" w:eastAsia="Times New Roman" w:hAnsi="Arial" w:cs="Arial"/>
          <w:b/>
          <w:bCs/>
          <w:i/>
          <w:iCs/>
          <w:lang w:eastAsia="nb-NO"/>
        </w:rPr>
        <w:br/>
      </w:r>
      <w:r w:rsidR="00294CE2" w:rsidRPr="00294CE2">
        <w:rPr>
          <w:rFonts w:ascii="Arial" w:hAnsi="Arial" w:cs="Arial"/>
        </w:rPr>
        <w:br/>
      </w:r>
      <w:r w:rsidR="00294CE2" w:rsidRPr="00294CE2">
        <w:rPr>
          <w:rFonts w:ascii="Arial" w:hAnsi="Arial" w:cs="Arial"/>
          <w:b/>
          <w:bCs/>
          <w:sz w:val="28"/>
          <w:szCs w:val="28"/>
          <w:lang w:eastAsia="nb-NO"/>
        </w:rPr>
        <w:t>Sak 02/19</w:t>
      </w:r>
      <w:r w:rsidR="00294CE2" w:rsidRPr="00294CE2">
        <w:rPr>
          <w:sz w:val="28"/>
          <w:szCs w:val="28"/>
        </w:rPr>
        <w:t xml:space="preserve"> </w:t>
      </w:r>
      <w:proofErr w:type="spellStart"/>
      <w:r w:rsidR="00294CE2" w:rsidRPr="00294CE2">
        <w:rPr>
          <w:rFonts w:ascii="Arial" w:hAnsi="Arial" w:cs="Arial"/>
          <w:b/>
          <w:bCs/>
          <w:sz w:val="28"/>
          <w:szCs w:val="28"/>
          <w:lang w:eastAsia="nb-NO"/>
        </w:rPr>
        <w:t>Buskerudbypakke</w:t>
      </w:r>
      <w:proofErr w:type="spellEnd"/>
      <w:r w:rsidR="00294CE2" w:rsidRPr="00294CE2">
        <w:rPr>
          <w:rFonts w:ascii="Arial" w:hAnsi="Arial" w:cs="Arial"/>
          <w:b/>
          <w:bCs/>
          <w:sz w:val="28"/>
          <w:szCs w:val="28"/>
          <w:lang w:eastAsia="nb-NO"/>
        </w:rPr>
        <w:t xml:space="preserve"> 2 - KS2, byvekstavtale og videre arbeid</w:t>
      </w:r>
      <w:r w:rsidR="00294CE2" w:rsidRPr="00294CE2">
        <w:rPr>
          <w:rFonts w:ascii="Arial" w:hAnsi="Arial" w:cs="Arial"/>
          <w:b/>
          <w:bCs/>
          <w:sz w:val="28"/>
          <w:szCs w:val="28"/>
          <w:lang w:eastAsia="nb-NO"/>
        </w:rPr>
        <w:br/>
      </w:r>
      <w:r w:rsidR="005A765A">
        <w:rPr>
          <w:rFonts w:ascii="Arial" w:eastAsia="Times New Roman" w:hAnsi="Arial" w:cs="Arial"/>
          <w:b/>
          <w:sz w:val="28"/>
          <w:szCs w:val="28"/>
        </w:rPr>
        <w:br/>
      </w:r>
      <w:r w:rsidR="00FE2879" w:rsidRPr="00294CE2">
        <w:rPr>
          <w:rFonts w:ascii="Arial" w:eastAsia="Times New Roman" w:hAnsi="Arial" w:cs="Arial"/>
          <w:b/>
        </w:rPr>
        <w:t>Hensikt med saken</w:t>
      </w:r>
      <w:r w:rsidR="00FE2879" w:rsidRPr="00294CE2">
        <w:rPr>
          <w:rFonts w:ascii="Arial" w:eastAsia="Times New Roman" w:hAnsi="Arial" w:cs="Arial"/>
          <w:b/>
        </w:rPr>
        <w:br/>
      </w:r>
      <w:r w:rsidR="00FE2879" w:rsidRPr="00294CE2">
        <w:rPr>
          <w:rFonts w:ascii="Arial" w:eastAsia="Times New Roman" w:hAnsi="Arial" w:cs="Arial"/>
        </w:rPr>
        <w:t xml:space="preserve">Drøfte grunnlag og videre prosess for KS2, byvekstavtale og hovedoppgaver i arbeidet med </w:t>
      </w:r>
      <w:proofErr w:type="spellStart"/>
      <w:r w:rsidR="00FE2879" w:rsidRPr="00294CE2">
        <w:rPr>
          <w:rFonts w:ascii="Arial" w:eastAsia="Times New Roman" w:hAnsi="Arial" w:cs="Arial"/>
        </w:rPr>
        <w:t>Buskerudbypakke</w:t>
      </w:r>
      <w:proofErr w:type="spellEnd"/>
      <w:r w:rsidR="00FE2879" w:rsidRPr="00294CE2">
        <w:rPr>
          <w:rFonts w:ascii="Arial" w:eastAsia="Times New Roman" w:hAnsi="Arial" w:cs="Arial"/>
        </w:rPr>
        <w:t xml:space="preserve"> 2 i 2019. </w:t>
      </w:r>
    </w:p>
    <w:p w14:paraId="5747EC14" w14:textId="77777777" w:rsidR="00FE2879" w:rsidRPr="00294CE2" w:rsidRDefault="00FE2879" w:rsidP="00FE2879">
      <w:pPr>
        <w:rPr>
          <w:rFonts w:ascii="Arial" w:eastAsia="Times New Roman" w:hAnsi="Arial" w:cs="Arial"/>
          <w:strike/>
        </w:rPr>
      </w:pPr>
      <w:r w:rsidRPr="00294CE2">
        <w:rPr>
          <w:rFonts w:ascii="Arial" w:eastAsia="Times New Roman" w:hAnsi="Arial" w:cs="Arial"/>
          <w:b/>
        </w:rPr>
        <w:t>Bakgrunn</w:t>
      </w:r>
    </w:p>
    <w:p w14:paraId="7D389840" w14:textId="77777777" w:rsidR="00FE2879" w:rsidRPr="00A06392" w:rsidRDefault="00FE2879" w:rsidP="00FE2879">
      <w:pPr>
        <w:rPr>
          <w:rFonts w:ascii="Arial" w:eastAsia="Times New Roman" w:hAnsi="Arial" w:cs="Arial"/>
        </w:rPr>
      </w:pPr>
      <w:r w:rsidRPr="00A06392">
        <w:rPr>
          <w:rFonts w:ascii="Arial" w:eastAsia="Times New Roman" w:hAnsi="Arial" w:cs="Arial"/>
        </w:rPr>
        <w:t>I administrativ styringsgruppes møte 01.02. ble følgende vedtatt:</w:t>
      </w:r>
    </w:p>
    <w:p w14:paraId="7F35B90C" w14:textId="77777777" w:rsidR="00FE2879" w:rsidRPr="00A06392" w:rsidRDefault="00FE2879" w:rsidP="00FE2879">
      <w:pPr>
        <w:rPr>
          <w:rFonts w:ascii="Arial" w:eastAsia="Times New Roman" w:hAnsi="Arial" w:cs="Arial"/>
          <w:i/>
          <w:lang w:eastAsia="nb-NO"/>
        </w:rPr>
      </w:pPr>
      <w:r w:rsidRPr="00A06392">
        <w:rPr>
          <w:rFonts w:ascii="Arial" w:eastAsia="Times New Roman" w:hAnsi="Arial" w:cs="Arial"/>
          <w:i/>
          <w:lang w:eastAsia="nb-NO"/>
        </w:rPr>
        <w:t>“I det videre arbeidet med BBP2 igangsettes det snarlig et arbeid med å konkretisere og detaljere ut porteføljen for det enkelte tiltaksområdet, samt avklare ansvarsforhold. Det lages et utredningsprogram med planprogram som grunnlag for handlingsplan 2020-2025.</w:t>
      </w:r>
    </w:p>
    <w:p w14:paraId="4B08ED7B" w14:textId="77777777" w:rsidR="00FE2879" w:rsidRPr="00A06392" w:rsidRDefault="00FE2879" w:rsidP="00FE2879">
      <w:pPr>
        <w:rPr>
          <w:rFonts w:ascii="Arial" w:eastAsia="Times New Roman" w:hAnsi="Arial" w:cs="Arial"/>
          <w:lang w:eastAsia="nb-NO"/>
        </w:rPr>
      </w:pPr>
      <w:r w:rsidRPr="00A06392">
        <w:rPr>
          <w:rFonts w:ascii="Arial" w:eastAsia="Times New Roman" w:hAnsi="Arial" w:cs="Arial"/>
          <w:i/>
          <w:lang w:eastAsia="nb-NO"/>
        </w:rPr>
        <w:t>Administrativ styringsgruppe anbefaler overfor ATM-utvalget at det jobbes videre med forberedelser til forhandlinger om byvekstavtale som omtalt i saken og i henhold til eventuelle føringer gitt i møtet.”</w:t>
      </w:r>
      <w:r w:rsidRPr="00A06392">
        <w:rPr>
          <w:rFonts w:ascii="Arial" w:eastAsia="Times New Roman" w:hAnsi="Arial" w:cs="Arial"/>
          <w:i/>
          <w:lang w:eastAsia="nb-NO"/>
        </w:rPr>
        <w:cr/>
      </w:r>
    </w:p>
    <w:p w14:paraId="308B65B8" w14:textId="77777777" w:rsidR="00FE2879" w:rsidRPr="00294CE2" w:rsidRDefault="00FE2879" w:rsidP="00FE2879">
      <w:pPr>
        <w:rPr>
          <w:rFonts w:ascii="Arial" w:eastAsia="Times New Roman" w:hAnsi="Arial" w:cs="Arial"/>
          <w:color w:val="000000" w:themeColor="text1"/>
          <w:lang w:eastAsia="nb-NO"/>
        </w:rPr>
      </w:pPr>
      <w:r w:rsidRPr="00A06392">
        <w:rPr>
          <w:rFonts w:ascii="Arial" w:eastAsia="Times New Roman" w:hAnsi="Arial" w:cs="Arial"/>
        </w:rPr>
        <w:t xml:space="preserve">I tillegg til ny </w:t>
      </w:r>
      <w:proofErr w:type="spellStart"/>
      <w:r w:rsidRPr="00A06392">
        <w:rPr>
          <w:rFonts w:ascii="Arial" w:eastAsia="Times New Roman" w:hAnsi="Arial" w:cs="Arial"/>
        </w:rPr>
        <w:t>Holmenbru</w:t>
      </w:r>
      <w:proofErr w:type="spellEnd"/>
      <w:r w:rsidRPr="00A06392">
        <w:rPr>
          <w:rFonts w:ascii="Arial" w:eastAsia="Times New Roman" w:hAnsi="Arial" w:cs="Arial"/>
        </w:rPr>
        <w:t xml:space="preserve"> in</w:t>
      </w:r>
      <w:r>
        <w:rPr>
          <w:rFonts w:ascii="Arial" w:eastAsia="Times New Roman" w:hAnsi="Arial" w:cs="Arial"/>
          <w:color w:val="000000" w:themeColor="text1"/>
        </w:rPr>
        <w:t xml:space="preserve">ngår </w:t>
      </w:r>
      <w:r w:rsidRPr="00294CE2">
        <w:rPr>
          <w:rFonts w:ascii="Arial" w:eastAsia="Times New Roman" w:hAnsi="Arial" w:cs="Arial"/>
          <w:color w:val="000000" w:themeColor="text1"/>
        </w:rPr>
        <w:t xml:space="preserve">Tilfartsveg vest del 1 i KS2, og leder av ATM-utvalget sendte </w:t>
      </w:r>
      <w:r w:rsidRPr="00294CE2">
        <w:rPr>
          <w:rFonts w:ascii="Arial" w:eastAsia="Times New Roman" w:hAnsi="Arial" w:cs="Arial"/>
        </w:rPr>
        <w:t xml:space="preserve">15.11.2018 </w:t>
      </w:r>
      <w:r w:rsidRPr="00294CE2">
        <w:rPr>
          <w:rFonts w:ascii="Arial" w:eastAsia="Times New Roman" w:hAnsi="Arial" w:cs="Arial"/>
          <w:color w:val="000000" w:themeColor="text1"/>
        </w:rPr>
        <w:t xml:space="preserve">brev til Samferdselsdepartementet (SD) med anmodning om snarlig oppstart av forhandlinger om byvekstavtale. Det er ikke mottatt dato for oppstartmøte fra SD.  </w:t>
      </w:r>
    </w:p>
    <w:p w14:paraId="6ECA1C1B" w14:textId="77777777" w:rsidR="00FE2879" w:rsidRPr="00294CE2" w:rsidRDefault="00FE2879" w:rsidP="00FE2879">
      <w:pPr>
        <w:rPr>
          <w:rFonts w:ascii="Arial" w:eastAsia="Times New Roman" w:hAnsi="Arial" w:cs="Arial"/>
          <w:color w:val="000000" w:themeColor="text1"/>
        </w:rPr>
      </w:pPr>
      <w:r w:rsidRPr="00294CE2">
        <w:rPr>
          <w:rFonts w:ascii="Arial" w:eastAsia="Times New Roman" w:hAnsi="Arial" w:cs="Arial"/>
          <w:color w:val="000000" w:themeColor="text1"/>
        </w:rPr>
        <w:t>I Fagrådet 17.01.19 ble det gitt utrykk for at det var betryggende å høre KS2-prosessen er i rute. Det ble understreket at det viktigste er å få stortingsbehandling før sommeren. I tillegg ble det påpekt at det er viktig å sikre belønningsmidler også i 2020, dersom byvekstforhandlinger ikke kommer i gang høsten 2019. Fagrådet konkluderte med at det bør utarbeides notater som forberedelser til byvekstavtale som beskrevet i saken.</w:t>
      </w:r>
    </w:p>
    <w:p w14:paraId="5AA536F6" w14:textId="77777777" w:rsidR="00FE2879" w:rsidRPr="00294CE2" w:rsidRDefault="00FE2879" w:rsidP="00FE2879">
      <w:pPr>
        <w:rPr>
          <w:rFonts w:ascii="Arial" w:eastAsia="Times New Roman" w:hAnsi="Arial" w:cs="Arial"/>
          <w:color w:val="000000" w:themeColor="text1"/>
        </w:rPr>
      </w:pPr>
      <w:r w:rsidRPr="00294CE2">
        <w:rPr>
          <w:rFonts w:ascii="Arial" w:eastAsia="Times New Roman" w:hAnsi="Arial" w:cs="Arial"/>
          <w:color w:val="000000" w:themeColor="text1"/>
        </w:rPr>
        <w:t xml:space="preserve">Fagrådet pekte også på viktigheten av å jobbe systematisk med planlegging av tiltak nå, slik at man har tiltak klare for gjennomføring når BBP2 skal gjennomføres. Det er viktig å tilpasse </w:t>
      </w:r>
      <w:proofErr w:type="spellStart"/>
      <w:r w:rsidRPr="00294CE2">
        <w:rPr>
          <w:rFonts w:ascii="Arial" w:eastAsia="Times New Roman" w:hAnsi="Arial" w:cs="Arial"/>
          <w:color w:val="000000" w:themeColor="text1"/>
        </w:rPr>
        <w:t>Buskerudbysamarbeidets</w:t>
      </w:r>
      <w:proofErr w:type="spellEnd"/>
      <w:r w:rsidRPr="00294CE2">
        <w:rPr>
          <w:rFonts w:ascii="Arial" w:eastAsia="Times New Roman" w:hAnsi="Arial" w:cs="Arial"/>
          <w:color w:val="000000" w:themeColor="text1"/>
        </w:rPr>
        <w:t xml:space="preserve"> arbeid til i større grad å bli en gjennomføringsorganisasjon. Det blir viktig å konkretisere og detaljere ut porteføljen for det enkelte tiltaksområdet og avklare ansvarsforhold. Det bør lages planprogram for det enkelte tiltaksområde.</w:t>
      </w:r>
    </w:p>
    <w:p w14:paraId="0F3A5EA7" w14:textId="77777777" w:rsidR="00FE2879" w:rsidRPr="00294CE2" w:rsidRDefault="00FE2879" w:rsidP="00FE2879">
      <w:pPr>
        <w:rPr>
          <w:rFonts w:ascii="Arial" w:eastAsia="Times New Roman" w:hAnsi="Arial" w:cs="Arial"/>
          <w:color w:val="000000" w:themeColor="text1"/>
        </w:rPr>
      </w:pPr>
      <w:r w:rsidRPr="00294CE2">
        <w:rPr>
          <w:rFonts w:ascii="Arial" w:eastAsia="Times New Roman" w:hAnsi="Arial" w:cs="Arial"/>
          <w:b/>
          <w:color w:val="000000" w:themeColor="text1"/>
        </w:rPr>
        <w:t xml:space="preserve">Ekstern kvalitetssikring (KS2) </w:t>
      </w:r>
      <w:r w:rsidRPr="00294CE2">
        <w:rPr>
          <w:rFonts w:ascii="Arial" w:eastAsia="Times New Roman" w:hAnsi="Arial" w:cs="Arial"/>
          <w:b/>
          <w:color w:val="000000" w:themeColor="text1"/>
        </w:rPr>
        <w:br/>
      </w:r>
      <w:r w:rsidRPr="00294CE2">
        <w:rPr>
          <w:rFonts w:ascii="Arial" w:eastAsia="Times New Roman" w:hAnsi="Arial" w:cs="Arial"/>
          <w:color w:val="000000" w:themeColor="text1"/>
        </w:rPr>
        <w:t xml:space="preserve">Statens vegvesen oversendte formelt dokumentasjon for BBP2 med de to store vegprosjektene (ny </w:t>
      </w:r>
      <w:proofErr w:type="spellStart"/>
      <w:r w:rsidRPr="00294CE2">
        <w:rPr>
          <w:rFonts w:ascii="Arial" w:eastAsia="Times New Roman" w:hAnsi="Arial" w:cs="Arial"/>
          <w:color w:val="000000" w:themeColor="text1"/>
        </w:rPr>
        <w:t>Holmenbru</w:t>
      </w:r>
      <w:proofErr w:type="spellEnd"/>
      <w:r w:rsidRPr="00294CE2">
        <w:rPr>
          <w:rFonts w:ascii="Arial" w:eastAsia="Times New Roman" w:hAnsi="Arial" w:cs="Arial"/>
          <w:color w:val="000000" w:themeColor="text1"/>
        </w:rPr>
        <w:t xml:space="preserve"> og Tilfartsveg vest del 1) den 02.11. til SD. Den 10.12. ble det gjennomført oppstartsmøte for KS2 i SD.</w:t>
      </w:r>
      <w:r w:rsidRPr="00294CE2">
        <w:rPr>
          <w:rFonts w:ascii="Arial" w:eastAsia="Times New Roman" w:hAnsi="Arial" w:cs="Arial"/>
          <w:color w:val="FF0000"/>
        </w:rPr>
        <w:t xml:space="preserve"> </w:t>
      </w:r>
    </w:p>
    <w:p w14:paraId="4D4DD3A1" w14:textId="20E0E1EA" w:rsidR="00FE2879" w:rsidRPr="00294CE2" w:rsidRDefault="00FE2879" w:rsidP="00FE2879">
      <w:pPr>
        <w:rPr>
          <w:rFonts w:ascii="Arial" w:eastAsia="Times New Roman" w:hAnsi="Arial" w:cs="Arial"/>
          <w:color w:val="000000" w:themeColor="text1"/>
        </w:rPr>
      </w:pPr>
      <w:r w:rsidRPr="00294CE2">
        <w:rPr>
          <w:rFonts w:ascii="Arial" w:eastAsia="Times New Roman" w:hAnsi="Arial" w:cs="Arial"/>
          <w:color w:val="000000" w:themeColor="text1"/>
        </w:rPr>
        <w:t xml:space="preserve">I etterkant av møtet har Statens vegvesen fulgt opp saken, og understreket behovet for framdrift. </w:t>
      </w:r>
    </w:p>
    <w:p w14:paraId="3DBCB2B6" w14:textId="1A332781" w:rsidR="00FE2879" w:rsidRPr="00294CE2" w:rsidRDefault="00FE2879" w:rsidP="00FE2879">
      <w:pPr>
        <w:rPr>
          <w:rFonts w:ascii="Arial" w:eastAsia="Times New Roman" w:hAnsi="Arial" w:cs="Arial"/>
          <w:color w:val="FF0000"/>
        </w:rPr>
      </w:pPr>
      <w:r w:rsidRPr="00294CE2">
        <w:rPr>
          <w:rFonts w:ascii="Arial" w:eastAsia="Times New Roman" w:hAnsi="Arial" w:cs="Arial"/>
          <w:color w:val="000000" w:themeColor="text1"/>
        </w:rPr>
        <w:t xml:space="preserve">Statens vegvesen Region sør </w:t>
      </w:r>
      <w:r w:rsidR="00A06392">
        <w:rPr>
          <w:rFonts w:ascii="Arial" w:eastAsia="Times New Roman" w:hAnsi="Arial" w:cs="Arial"/>
          <w:color w:val="000000" w:themeColor="text1"/>
        </w:rPr>
        <w:t xml:space="preserve">har </w:t>
      </w:r>
      <w:r w:rsidRPr="00294CE2">
        <w:rPr>
          <w:rFonts w:ascii="Arial" w:eastAsia="Times New Roman" w:hAnsi="Arial" w:cs="Arial"/>
          <w:color w:val="000000" w:themeColor="text1"/>
        </w:rPr>
        <w:t>utarbeide</w:t>
      </w:r>
      <w:r w:rsidR="00A06392">
        <w:rPr>
          <w:rFonts w:ascii="Arial" w:eastAsia="Times New Roman" w:hAnsi="Arial" w:cs="Arial"/>
          <w:color w:val="000000" w:themeColor="text1"/>
        </w:rPr>
        <w:t>t</w:t>
      </w:r>
      <w:r w:rsidRPr="00294CE2">
        <w:rPr>
          <w:rFonts w:ascii="Arial" w:eastAsia="Times New Roman" w:hAnsi="Arial" w:cs="Arial"/>
          <w:color w:val="000000" w:themeColor="text1"/>
        </w:rPr>
        <w:t xml:space="preserve"> et </w:t>
      </w:r>
      <w:proofErr w:type="spellStart"/>
      <w:r w:rsidRPr="00294CE2">
        <w:rPr>
          <w:rFonts w:ascii="Arial" w:eastAsia="Times New Roman" w:hAnsi="Arial" w:cs="Arial"/>
          <w:color w:val="000000" w:themeColor="text1"/>
        </w:rPr>
        <w:t>prop</w:t>
      </w:r>
      <w:proofErr w:type="spellEnd"/>
      <w:r w:rsidRPr="00294CE2">
        <w:rPr>
          <w:rFonts w:ascii="Arial" w:eastAsia="Times New Roman" w:hAnsi="Arial" w:cs="Arial"/>
          <w:color w:val="000000" w:themeColor="text1"/>
        </w:rPr>
        <w:t xml:space="preserve">. utkast som </w:t>
      </w:r>
      <w:r w:rsidR="00A06392">
        <w:rPr>
          <w:rFonts w:ascii="Arial" w:eastAsia="Times New Roman" w:hAnsi="Arial" w:cs="Arial"/>
          <w:color w:val="000000" w:themeColor="text1"/>
        </w:rPr>
        <w:t xml:space="preserve">ble </w:t>
      </w:r>
      <w:r w:rsidRPr="00294CE2">
        <w:rPr>
          <w:rFonts w:ascii="Arial" w:eastAsia="Times New Roman" w:hAnsi="Arial" w:cs="Arial"/>
          <w:color w:val="000000" w:themeColor="text1"/>
        </w:rPr>
        <w:t xml:space="preserve">oversendt til Vegdirektoratet for kvalitetssikring i månedsskiftet januar/februar. Det legges opp til å sende </w:t>
      </w:r>
      <w:r w:rsidRPr="00294CE2">
        <w:rPr>
          <w:rFonts w:ascii="Arial" w:eastAsia="Times New Roman" w:hAnsi="Arial" w:cs="Arial"/>
          <w:color w:val="000000" w:themeColor="text1"/>
        </w:rPr>
        <w:lastRenderedPageBreak/>
        <w:t>prop</w:t>
      </w:r>
      <w:r>
        <w:rPr>
          <w:rFonts w:ascii="Arial" w:eastAsia="Times New Roman" w:hAnsi="Arial" w:cs="Arial"/>
          <w:color w:val="000000" w:themeColor="text1"/>
        </w:rPr>
        <w:t>osisjons</w:t>
      </w:r>
      <w:r w:rsidRPr="00294CE2">
        <w:rPr>
          <w:rFonts w:ascii="Arial" w:eastAsia="Times New Roman" w:hAnsi="Arial" w:cs="Arial"/>
          <w:color w:val="000000" w:themeColor="text1"/>
        </w:rPr>
        <w:t xml:space="preserve">tekst fra VD til SD innen 1. mars, slik at det skal være mulig å rekke stortingsbehandling før sommeren. </w:t>
      </w:r>
    </w:p>
    <w:p w14:paraId="0B20C730" w14:textId="77777777" w:rsidR="00FE2879" w:rsidRPr="00294CE2" w:rsidRDefault="00FE2879" w:rsidP="00FE2879">
      <w:pPr>
        <w:rPr>
          <w:rFonts w:ascii="Arial" w:eastAsia="Times New Roman" w:hAnsi="Arial" w:cs="Arial"/>
          <w:color w:val="000000" w:themeColor="text1"/>
        </w:rPr>
      </w:pPr>
      <w:r w:rsidRPr="00294CE2">
        <w:rPr>
          <w:rFonts w:ascii="Arial" w:eastAsia="Times New Roman" w:hAnsi="Arial" w:cs="Arial"/>
          <w:color w:val="000000" w:themeColor="text1"/>
        </w:rPr>
        <w:t>Statens vegvesen er i rute med detaljplanlegging av bomsystemet i forhold til behandling av stortingsproposisjon våren 2019. Det er ikke avdekket behov for reguleringsplanarbeid, og nødvendige avklaringer knyttet til stortingsprop</w:t>
      </w:r>
      <w:r>
        <w:rPr>
          <w:rFonts w:ascii="Arial" w:eastAsia="Times New Roman" w:hAnsi="Arial" w:cs="Arial"/>
          <w:color w:val="000000" w:themeColor="text1"/>
        </w:rPr>
        <w:t>osisjon</w:t>
      </w:r>
      <w:r w:rsidRPr="00294CE2">
        <w:rPr>
          <w:rFonts w:ascii="Arial" w:eastAsia="Times New Roman" w:hAnsi="Arial" w:cs="Arial"/>
          <w:color w:val="000000" w:themeColor="text1"/>
        </w:rPr>
        <w:t xml:space="preserve"> er gjort.</w:t>
      </w:r>
    </w:p>
    <w:p w14:paraId="03863277" w14:textId="77777777" w:rsidR="00FE2879" w:rsidRPr="00294CE2" w:rsidRDefault="00FE2879" w:rsidP="00FE2879">
      <w:pPr>
        <w:rPr>
          <w:rFonts w:ascii="Arial" w:eastAsia="Times New Roman" w:hAnsi="Arial" w:cs="Arial"/>
          <w:color w:val="000000" w:themeColor="text1"/>
        </w:rPr>
      </w:pPr>
      <w:r w:rsidRPr="00294CE2">
        <w:rPr>
          <w:rFonts w:ascii="Arial" w:eastAsia="Times New Roman" w:hAnsi="Arial" w:cs="Arial"/>
          <w:b/>
          <w:color w:val="000000" w:themeColor="text1"/>
        </w:rPr>
        <w:t xml:space="preserve">Forberedelser til forhandlinger om byvekstavtaler </w:t>
      </w:r>
      <w:r w:rsidRPr="00294CE2">
        <w:rPr>
          <w:rFonts w:ascii="Arial" w:eastAsia="Times New Roman" w:hAnsi="Arial" w:cs="Arial"/>
          <w:b/>
          <w:color w:val="000000" w:themeColor="text1"/>
        </w:rPr>
        <w:br/>
      </w:r>
      <w:r w:rsidRPr="00294CE2">
        <w:rPr>
          <w:rFonts w:ascii="Arial" w:eastAsia="Times New Roman" w:hAnsi="Arial" w:cs="Arial"/>
          <w:color w:val="000000" w:themeColor="text1"/>
        </w:rPr>
        <w:t xml:space="preserve">Føringene og aktuelle tiltak er beskrevet i notat til ATM-rådsmøte 17. september i vedlegg </w:t>
      </w:r>
      <w:r w:rsidRPr="00294CE2">
        <w:rPr>
          <w:rFonts w:ascii="Arial" w:eastAsia="Times New Roman" w:hAnsi="Arial" w:cs="Arial"/>
        </w:rPr>
        <w:t>2</w:t>
      </w:r>
      <w:r w:rsidRPr="00294CE2">
        <w:rPr>
          <w:rFonts w:ascii="Arial" w:eastAsia="Times New Roman" w:hAnsi="Arial" w:cs="Arial"/>
          <w:color w:val="000000" w:themeColor="text1"/>
        </w:rPr>
        <w:t xml:space="preserve">. Notatet som er utarbeidet og behandlet i </w:t>
      </w:r>
      <w:proofErr w:type="spellStart"/>
      <w:r w:rsidRPr="00294CE2">
        <w:rPr>
          <w:rFonts w:ascii="Arial" w:eastAsia="Times New Roman" w:hAnsi="Arial" w:cs="Arial"/>
          <w:color w:val="000000" w:themeColor="text1"/>
        </w:rPr>
        <w:t>Buskerudbyens</w:t>
      </w:r>
      <w:proofErr w:type="spellEnd"/>
      <w:r w:rsidRPr="00294CE2">
        <w:rPr>
          <w:rFonts w:ascii="Arial" w:eastAsia="Times New Roman" w:hAnsi="Arial" w:cs="Arial"/>
          <w:color w:val="000000" w:themeColor="text1"/>
        </w:rPr>
        <w:t xml:space="preserve"> organer utgjør et godt utgangspunkt for videre arbeid. Det jobbes videre med forberedelser til forhandlinger om byvekstavtale i henhold til saksfremstillingen i forrige </w:t>
      </w:r>
      <w:r>
        <w:rPr>
          <w:rFonts w:ascii="Arial" w:eastAsia="Times New Roman" w:hAnsi="Arial" w:cs="Arial"/>
          <w:color w:val="000000" w:themeColor="text1"/>
        </w:rPr>
        <w:t>a</w:t>
      </w:r>
      <w:r w:rsidRPr="00294CE2">
        <w:rPr>
          <w:rFonts w:ascii="Arial" w:eastAsia="Times New Roman" w:hAnsi="Arial" w:cs="Arial"/>
          <w:color w:val="000000" w:themeColor="text1"/>
        </w:rPr>
        <w:t>dm. Styringsgruppemøte.</w:t>
      </w:r>
    </w:p>
    <w:p w14:paraId="4E4AB148" w14:textId="77777777" w:rsidR="00FE2879" w:rsidRPr="00294CE2" w:rsidRDefault="00FE2879" w:rsidP="00FE2879">
      <w:pPr>
        <w:rPr>
          <w:rFonts w:ascii="Arial" w:eastAsia="Times New Roman" w:hAnsi="Arial" w:cs="Arial"/>
          <w:b/>
          <w:color w:val="000000" w:themeColor="text1"/>
        </w:rPr>
      </w:pPr>
      <w:r w:rsidRPr="00294CE2">
        <w:rPr>
          <w:rFonts w:ascii="Arial" w:eastAsia="Times New Roman" w:hAnsi="Arial" w:cs="Arial"/>
          <w:b/>
          <w:color w:val="000000" w:themeColor="text1"/>
        </w:rPr>
        <w:t>Videre arbeid med Buskerudbypakke2</w:t>
      </w:r>
    </w:p>
    <w:p w14:paraId="227FFDE3" w14:textId="77777777" w:rsidR="00FE2879" w:rsidRPr="00294CE2" w:rsidRDefault="00FE2879" w:rsidP="00FE2879">
      <w:pPr>
        <w:autoSpaceDE w:val="0"/>
        <w:autoSpaceDN w:val="0"/>
        <w:adjustRightInd w:val="0"/>
        <w:spacing w:before="100" w:after="100"/>
        <w:rPr>
          <w:rFonts w:ascii="Arial" w:eastAsia="Times New Roman" w:hAnsi="Arial" w:cs="Arial"/>
          <w:bCs/>
        </w:rPr>
      </w:pPr>
      <w:r w:rsidRPr="00294CE2">
        <w:rPr>
          <w:rFonts w:ascii="Arial" w:eastAsia="Times New Roman" w:hAnsi="Arial" w:cs="Arial"/>
          <w:bCs/>
        </w:rPr>
        <w:t xml:space="preserve">Det tas utgangspunkt i første 6-årsperiode av vedtatt </w:t>
      </w:r>
      <w:proofErr w:type="spellStart"/>
      <w:r w:rsidRPr="00294CE2">
        <w:rPr>
          <w:rFonts w:ascii="Arial" w:eastAsia="Times New Roman" w:hAnsi="Arial" w:cs="Arial"/>
          <w:bCs/>
        </w:rPr>
        <w:t>Buskerudbypakke</w:t>
      </w:r>
      <w:proofErr w:type="spellEnd"/>
      <w:r w:rsidRPr="00294CE2">
        <w:rPr>
          <w:rFonts w:ascii="Arial" w:eastAsia="Times New Roman" w:hAnsi="Arial" w:cs="Arial"/>
          <w:bCs/>
        </w:rPr>
        <w:t xml:space="preserve"> 2 portefølje:</w:t>
      </w:r>
    </w:p>
    <w:p w14:paraId="233BA211" w14:textId="77777777" w:rsidR="00FE2879" w:rsidRPr="00294CE2" w:rsidRDefault="00FE2879" w:rsidP="00FE2879">
      <w:pPr>
        <w:autoSpaceDE w:val="0"/>
        <w:autoSpaceDN w:val="0"/>
        <w:adjustRightInd w:val="0"/>
        <w:spacing w:before="100" w:after="100"/>
        <w:rPr>
          <w:rFonts w:ascii="Arial" w:eastAsia="Times New Roman" w:hAnsi="Arial" w:cs="Arial"/>
          <w:b/>
          <w:color w:val="000000" w:themeColor="text1"/>
        </w:rPr>
      </w:pPr>
      <w:r w:rsidRPr="00294CE2">
        <w:rPr>
          <w:rFonts w:ascii="Arial" w:eastAsia="Times New Roman" w:hAnsi="Arial" w:cs="Arial"/>
          <w:bCs/>
          <w:noProof/>
        </w:rPr>
        <w:t>Det er avgjørende å komme raskt i gang med å konkretise, detaljere ut og ansvarssette tiltakene knyttet til store prosjekter og tiltaksområdene:</w:t>
      </w:r>
    </w:p>
    <w:p w14:paraId="41C52D48" w14:textId="77777777" w:rsidR="00FE2879" w:rsidRPr="00294CE2" w:rsidRDefault="00FE2879" w:rsidP="00FE2879">
      <w:pPr>
        <w:numPr>
          <w:ilvl w:val="0"/>
          <w:numId w:val="13"/>
        </w:numPr>
        <w:autoSpaceDE w:val="0"/>
        <w:autoSpaceDN w:val="0"/>
        <w:adjustRightInd w:val="0"/>
        <w:spacing w:before="100" w:after="100"/>
        <w:contextualSpacing/>
        <w:rPr>
          <w:rFonts w:ascii="Arial" w:eastAsia="Times New Roman" w:hAnsi="Arial" w:cs="Arial"/>
          <w:bCs/>
        </w:rPr>
      </w:pPr>
      <w:r w:rsidRPr="00294CE2">
        <w:rPr>
          <w:rFonts w:ascii="Arial" w:eastAsia="Times New Roman" w:hAnsi="Arial" w:cs="Arial"/>
          <w:bCs/>
        </w:rPr>
        <w:t xml:space="preserve">To store vegprosjekter: Ny </w:t>
      </w:r>
      <w:proofErr w:type="spellStart"/>
      <w:r w:rsidRPr="00294CE2">
        <w:rPr>
          <w:rFonts w:ascii="Arial" w:eastAsia="Times New Roman" w:hAnsi="Arial" w:cs="Arial"/>
          <w:bCs/>
        </w:rPr>
        <w:t>Holmenbru</w:t>
      </w:r>
      <w:proofErr w:type="spellEnd"/>
      <w:r w:rsidRPr="00294CE2">
        <w:rPr>
          <w:rFonts w:ascii="Arial" w:eastAsia="Times New Roman" w:hAnsi="Arial" w:cs="Arial"/>
          <w:bCs/>
        </w:rPr>
        <w:t xml:space="preserve"> og Tilfartsveg vest del 1 som nå er til ekstern kvalitetssikring (KS2) i SD/FIN. </w:t>
      </w:r>
    </w:p>
    <w:p w14:paraId="44670B75" w14:textId="77777777" w:rsidR="00FE2879" w:rsidRPr="00294CE2" w:rsidRDefault="00FE2879" w:rsidP="00FE2879">
      <w:pPr>
        <w:numPr>
          <w:ilvl w:val="0"/>
          <w:numId w:val="13"/>
        </w:numPr>
        <w:autoSpaceDE w:val="0"/>
        <w:autoSpaceDN w:val="0"/>
        <w:adjustRightInd w:val="0"/>
        <w:spacing w:before="100" w:after="100"/>
        <w:contextualSpacing/>
        <w:rPr>
          <w:rFonts w:ascii="Arial" w:eastAsia="Times New Roman" w:hAnsi="Arial" w:cs="Arial"/>
          <w:bCs/>
        </w:rPr>
      </w:pPr>
      <w:r w:rsidRPr="00294CE2">
        <w:rPr>
          <w:rFonts w:ascii="Arial" w:eastAsia="Times New Roman" w:hAnsi="Arial" w:cs="Arial"/>
          <w:bCs/>
        </w:rPr>
        <w:t>Andre større enkelttiltak</w:t>
      </w:r>
      <w:r w:rsidRPr="00294CE2">
        <w:rPr>
          <w:rFonts w:ascii="Arial" w:eastAsia="Times New Roman" w:hAnsi="Arial" w:cs="Arial"/>
          <w:b/>
          <w:bCs/>
        </w:rPr>
        <w:t>:</w:t>
      </w:r>
      <w:r w:rsidRPr="00294CE2">
        <w:rPr>
          <w:rFonts w:ascii="Arial" w:eastAsia="Times New Roman" w:hAnsi="Arial" w:cs="Arial"/>
          <w:bCs/>
        </w:rPr>
        <w:t xml:space="preserve"> </w:t>
      </w:r>
      <w:proofErr w:type="spellStart"/>
      <w:r w:rsidRPr="00294CE2">
        <w:rPr>
          <w:rFonts w:ascii="Arial" w:eastAsia="Times New Roman" w:hAnsi="Arial" w:cs="Arial"/>
          <w:bCs/>
        </w:rPr>
        <w:t>Bj</w:t>
      </w:r>
      <w:proofErr w:type="spellEnd"/>
      <w:r w:rsidRPr="00294CE2">
        <w:rPr>
          <w:rFonts w:ascii="Arial" w:eastAsia="Times New Roman" w:hAnsi="Arial" w:cs="Arial"/>
          <w:bCs/>
        </w:rPr>
        <w:t xml:space="preserve"> </w:t>
      </w:r>
      <w:proofErr w:type="spellStart"/>
      <w:r w:rsidRPr="00294CE2">
        <w:rPr>
          <w:rFonts w:ascii="Arial" w:eastAsia="Times New Roman" w:hAnsi="Arial" w:cs="Arial"/>
          <w:bCs/>
        </w:rPr>
        <w:t>Bjørnsonsgt</w:t>
      </w:r>
      <w:proofErr w:type="spellEnd"/>
      <w:r w:rsidRPr="00294CE2">
        <w:rPr>
          <w:rFonts w:ascii="Arial" w:eastAsia="Times New Roman" w:hAnsi="Arial" w:cs="Arial"/>
          <w:bCs/>
        </w:rPr>
        <w:t xml:space="preserve">, bidrag til Baker Thoens allé, </w:t>
      </w:r>
      <w:proofErr w:type="spellStart"/>
      <w:r w:rsidRPr="00294CE2">
        <w:rPr>
          <w:rFonts w:ascii="Arial" w:eastAsia="Times New Roman" w:hAnsi="Arial" w:cs="Arial"/>
          <w:bCs/>
        </w:rPr>
        <w:t>Rosenkrantzgt</w:t>
      </w:r>
      <w:proofErr w:type="spellEnd"/>
      <w:r w:rsidRPr="00294CE2">
        <w:rPr>
          <w:rFonts w:ascii="Arial" w:eastAsia="Times New Roman" w:hAnsi="Arial" w:cs="Arial"/>
          <w:bCs/>
        </w:rPr>
        <w:t xml:space="preserve">, ny </w:t>
      </w:r>
      <w:proofErr w:type="spellStart"/>
      <w:r w:rsidRPr="00294CE2">
        <w:rPr>
          <w:rFonts w:ascii="Arial" w:eastAsia="Times New Roman" w:hAnsi="Arial" w:cs="Arial"/>
          <w:bCs/>
        </w:rPr>
        <w:t>Landfalløybru</w:t>
      </w:r>
      <w:proofErr w:type="spellEnd"/>
      <w:r w:rsidRPr="00294CE2">
        <w:rPr>
          <w:rFonts w:ascii="Arial" w:eastAsia="Times New Roman" w:hAnsi="Arial" w:cs="Arial"/>
          <w:bCs/>
        </w:rPr>
        <w:t xml:space="preserve"> og ny Svelvikvei</w:t>
      </w:r>
    </w:p>
    <w:p w14:paraId="402F5B59" w14:textId="77777777" w:rsidR="00FE2879" w:rsidRPr="00294CE2" w:rsidRDefault="00FE2879" w:rsidP="00FE2879">
      <w:pPr>
        <w:numPr>
          <w:ilvl w:val="0"/>
          <w:numId w:val="13"/>
        </w:numPr>
        <w:autoSpaceDE w:val="0"/>
        <w:autoSpaceDN w:val="0"/>
        <w:adjustRightInd w:val="0"/>
        <w:spacing w:before="100" w:after="100"/>
        <w:contextualSpacing/>
        <w:rPr>
          <w:rFonts w:ascii="Arial" w:eastAsia="Times New Roman" w:hAnsi="Arial" w:cs="Arial"/>
          <w:bCs/>
        </w:rPr>
      </w:pPr>
      <w:r w:rsidRPr="00294CE2">
        <w:rPr>
          <w:rFonts w:ascii="Arial" w:eastAsia="Times New Roman" w:hAnsi="Arial" w:cs="Arial"/>
          <w:bCs/>
        </w:rPr>
        <w:t>Kollektivtrafikk infrastruktur med bussprioritering</w:t>
      </w:r>
    </w:p>
    <w:p w14:paraId="73D048FC" w14:textId="77777777" w:rsidR="00FE2879" w:rsidRPr="00294CE2" w:rsidRDefault="00FE2879" w:rsidP="00FE2879">
      <w:pPr>
        <w:numPr>
          <w:ilvl w:val="0"/>
          <w:numId w:val="13"/>
        </w:numPr>
        <w:autoSpaceDE w:val="0"/>
        <w:autoSpaceDN w:val="0"/>
        <w:adjustRightInd w:val="0"/>
        <w:spacing w:before="100" w:after="100"/>
        <w:contextualSpacing/>
        <w:rPr>
          <w:rFonts w:ascii="Arial" w:eastAsia="Times New Roman" w:hAnsi="Arial" w:cs="Arial"/>
          <w:bCs/>
        </w:rPr>
      </w:pPr>
      <w:r w:rsidRPr="00294CE2">
        <w:rPr>
          <w:rFonts w:ascii="Arial" w:eastAsia="Times New Roman" w:hAnsi="Arial" w:cs="Arial"/>
          <w:bCs/>
        </w:rPr>
        <w:t>Sykkel infrastruktur og drift</w:t>
      </w:r>
    </w:p>
    <w:p w14:paraId="188CDBB8" w14:textId="77777777" w:rsidR="00FE2879" w:rsidRPr="00294CE2" w:rsidRDefault="00FE2879" w:rsidP="00FE2879">
      <w:pPr>
        <w:numPr>
          <w:ilvl w:val="0"/>
          <w:numId w:val="13"/>
        </w:numPr>
        <w:autoSpaceDE w:val="0"/>
        <w:autoSpaceDN w:val="0"/>
        <w:adjustRightInd w:val="0"/>
        <w:spacing w:before="100" w:after="100"/>
        <w:contextualSpacing/>
        <w:rPr>
          <w:rFonts w:ascii="Arial" w:eastAsia="Times New Roman" w:hAnsi="Arial" w:cs="Arial"/>
          <w:bCs/>
        </w:rPr>
      </w:pPr>
      <w:r w:rsidRPr="00294CE2">
        <w:rPr>
          <w:rFonts w:ascii="Arial" w:eastAsia="Times New Roman" w:hAnsi="Arial" w:cs="Arial"/>
          <w:bCs/>
        </w:rPr>
        <w:t>Tiltak for gåing</w:t>
      </w:r>
    </w:p>
    <w:p w14:paraId="6ED5D22C" w14:textId="77777777" w:rsidR="00FE2879" w:rsidRPr="00294CE2" w:rsidRDefault="00FE2879" w:rsidP="00FE2879">
      <w:pPr>
        <w:numPr>
          <w:ilvl w:val="0"/>
          <w:numId w:val="13"/>
        </w:numPr>
        <w:autoSpaceDE w:val="0"/>
        <w:autoSpaceDN w:val="0"/>
        <w:adjustRightInd w:val="0"/>
        <w:spacing w:before="100" w:after="100"/>
        <w:contextualSpacing/>
        <w:rPr>
          <w:rFonts w:ascii="Arial" w:eastAsia="Times New Roman" w:hAnsi="Arial" w:cs="Arial"/>
          <w:bCs/>
        </w:rPr>
      </w:pPr>
      <w:r w:rsidRPr="00294CE2">
        <w:rPr>
          <w:rFonts w:ascii="Arial" w:eastAsia="Times New Roman" w:hAnsi="Arial" w:cs="Arial"/>
          <w:bCs/>
        </w:rPr>
        <w:t>Pendler- og innfartsparkering</w:t>
      </w:r>
    </w:p>
    <w:p w14:paraId="1BECC1E5" w14:textId="77777777" w:rsidR="00FE2879" w:rsidRPr="00294CE2" w:rsidRDefault="00FE2879" w:rsidP="00FE2879">
      <w:pPr>
        <w:numPr>
          <w:ilvl w:val="0"/>
          <w:numId w:val="13"/>
        </w:numPr>
        <w:autoSpaceDE w:val="0"/>
        <w:autoSpaceDN w:val="0"/>
        <w:adjustRightInd w:val="0"/>
        <w:spacing w:before="100" w:after="100"/>
        <w:contextualSpacing/>
        <w:rPr>
          <w:rFonts w:ascii="Arial" w:eastAsia="Times New Roman" w:hAnsi="Arial" w:cs="Arial"/>
          <w:bCs/>
        </w:rPr>
      </w:pPr>
      <w:proofErr w:type="spellStart"/>
      <w:r w:rsidRPr="00294CE2">
        <w:rPr>
          <w:rFonts w:ascii="Arial" w:eastAsia="Times New Roman" w:hAnsi="Arial" w:cs="Arial"/>
          <w:bCs/>
        </w:rPr>
        <w:t>Kollektivnutepunktutvikling</w:t>
      </w:r>
      <w:proofErr w:type="spellEnd"/>
    </w:p>
    <w:p w14:paraId="64D734D9" w14:textId="77777777" w:rsidR="00FE2879" w:rsidRPr="00294CE2" w:rsidRDefault="00FE2879" w:rsidP="00FE2879">
      <w:pPr>
        <w:numPr>
          <w:ilvl w:val="0"/>
          <w:numId w:val="13"/>
        </w:numPr>
        <w:autoSpaceDE w:val="0"/>
        <w:autoSpaceDN w:val="0"/>
        <w:adjustRightInd w:val="0"/>
        <w:spacing w:before="100" w:after="100"/>
        <w:contextualSpacing/>
        <w:rPr>
          <w:rFonts w:ascii="Arial" w:eastAsia="Times New Roman" w:hAnsi="Arial" w:cs="Arial"/>
          <w:bCs/>
        </w:rPr>
      </w:pPr>
      <w:r w:rsidRPr="00294CE2">
        <w:rPr>
          <w:rFonts w:ascii="Arial" w:eastAsia="Times New Roman" w:hAnsi="Arial" w:cs="Arial"/>
          <w:bCs/>
        </w:rPr>
        <w:t xml:space="preserve">Busstilbud (frekvens, utvidet driftsdøgn, helgetilbud, innfasing, billettpriser, felles </w:t>
      </w:r>
      <w:proofErr w:type="spellStart"/>
      <w:r w:rsidRPr="00294CE2">
        <w:rPr>
          <w:rFonts w:ascii="Arial" w:eastAsia="Times New Roman" w:hAnsi="Arial" w:cs="Arial"/>
          <w:bCs/>
        </w:rPr>
        <w:t>billettlordning</w:t>
      </w:r>
      <w:proofErr w:type="spellEnd"/>
      <w:r w:rsidRPr="00294CE2">
        <w:rPr>
          <w:rFonts w:ascii="Arial" w:eastAsia="Times New Roman" w:hAnsi="Arial" w:cs="Arial"/>
          <w:bCs/>
        </w:rPr>
        <w:t xml:space="preserve"> med NSB)</w:t>
      </w:r>
    </w:p>
    <w:p w14:paraId="2F134DB0" w14:textId="77777777" w:rsidR="00FE2879" w:rsidRPr="00294CE2" w:rsidRDefault="00FE2879" w:rsidP="00FE2879">
      <w:pPr>
        <w:numPr>
          <w:ilvl w:val="0"/>
          <w:numId w:val="13"/>
        </w:numPr>
        <w:autoSpaceDE w:val="0"/>
        <w:autoSpaceDN w:val="0"/>
        <w:adjustRightInd w:val="0"/>
        <w:spacing w:before="100" w:after="100"/>
        <w:contextualSpacing/>
        <w:rPr>
          <w:rFonts w:ascii="Arial" w:eastAsia="Times New Roman" w:hAnsi="Arial" w:cs="Arial"/>
          <w:bCs/>
        </w:rPr>
      </w:pPr>
      <w:r w:rsidRPr="00294CE2">
        <w:rPr>
          <w:rFonts w:ascii="Arial" w:eastAsia="Times New Roman" w:hAnsi="Arial" w:cs="Arial"/>
          <w:bCs/>
        </w:rPr>
        <w:t>ITS/ny teknologi</w:t>
      </w:r>
    </w:p>
    <w:p w14:paraId="12981F26" w14:textId="77777777" w:rsidR="00FE2879" w:rsidRPr="00294CE2" w:rsidRDefault="00FE2879" w:rsidP="00FE2879">
      <w:pPr>
        <w:autoSpaceDE w:val="0"/>
        <w:autoSpaceDN w:val="0"/>
        <w:adjustRightInd w:val="0"/>
        <w:spacing w:before="100" w:after="100"/>
        <w:ind w:left="360"/>
        <w:contextualSpacing/>
        <w:rPr>
          <w:rFonts w:ascii="Arial" w:eastAsia="Times New Roman" w:hAnsi="Arial" w:cs="Arial"/>
          <w:bCs/>
        </w:rPr>
      </w:pPr>
    </w:p>
    <w:p w14:paraId="70EFAFD8" w14:textId="77777777" w:rsidR="00FE2879" w:rsidRPr="00294CE2" w:rsidRDefault="00FE2879" w:rsidP="00FE2879">
      <w:pPr>
        <w:autoSpaceDE w:val="0"/>
        <w:autoSpaceDN w:val="0"/>
        <w:adjustRightInd w:val="0"/>
        <w:spacing w:before="100" w:after="100"/>
        <w:rPr>
          <w:rFonts w:ascii="Arial" w:eastAsia="Times New Roman" w:hAnsi="Arial" w:cs="Arial"/>
          <w:bCs/>
        </w:rPr>
      </w:pPr>
      <w:r w:rsidRPr="00294CE2">
        <w:rPr>
          <w:rFonts w:ascii="Arial" w:eastAsia="Times New Roman" w:hAnsi="Arial" w:cs="Arial"/>
          <w:bCs/>
          <w:noProof/>
        </w:rPr>
        <w:t xml:space="preserve">Det er i tillegg viktig å allerede nå skaffe en best mulig oversikt over rammebetingelser knyttet til den krevende utbyggingsperioden 2020-2025. </w:t>
      </w:r>
      <w:r w:rsidRPr="00294CE2">
        <w:rPr>
          <w:rFonts w:ascii="Arial" w:eastAsia="Times New Roman" w:hAnsi="Arial" w:cs="Arial"/>
          <w:bCs/>
        </w:rPr>
        <w:t>I denne perioden vil det foregå tre store prosesser som griper inn i hverandre og gjør gode forberedelser i perioden 2019-2020 spesielt viktig:</w:t>
      </w:r>
    </w:p>
    <w:p w14:paraId="3639F6C4" w14:textId="77777777" w:rsidR="00FE2879" w:rsidRPr="00294CE2" w:rsidRDefault="00FE2879" w:rsidP="00FE2879">
      <w:pPr>
        <w:numPr>
          <w:ilvl w:val="0"/>
          <w:numId w:val="12"/>
        </w:numPr>
        <w:autoSpaceDE w:val="0"/>
        <w:autoSpaceDN w:val="0"/>
        <w:adjustRightInd w:val="0"/>
        <w:spacing w:before="100" w:after="100"/>
        <w:contextualSpacing/>
        <w:rPr>
          <w:rFonts w:ascii="Arial" w:eastAsia="Times New Roman" w:hAnsi="Arial" w:cs="Arial"/>
          <w:bCs/>
        </w:rPr>
      </w:pPr>
      <w:r w:rsidRPr="00294CE2">
        <w:rPr>
          <w:rFonts w:ascii="Arial" w:eastAsia="Times New Roman" w:hAnsi="Arial" w:cs="Arial"/>
          <w:bCs/>
        </w:rPr>
        <w:t xml:space="preserve">Gjennomføring BBP2/byvekstavtale (5 </w:t>
      </w:r>
      <w:proofErr w:type="spellStart"/>
      <w:r w:rsidRPr="00294CE2">
        <w:rPr>
          <w:rFonts w:ascii="Arial" w:eastAsia="Times New Roman" w:hAnsi="Arial" w:cs="Arial"/>
          <w:bCs/>
        </w:rPr>
        <w:t>mrd</w:t>
      </w:r>
      <w:proofErr w:type="spellEnd"/>
      <w:r w:rsidRPr="00294CE2">
        <w:rPr>
          <w:rFonts w:ascii="Arial" w:eastAsia="Times New Roman" w:hAnsi="Arial" w:cs="Arial"/>
          <w:bCs/>
        </w:rPr>
        <w:t xml:space="preserve">) </w:t>
      </w:r>
      <w:proofErr w:type="spellStart"/>
      <w:r w:rsidRPr="00294CE2">
        <w:rPr>
          <w:rFonts w:ascii="Arial" w:eastAsia="Times New Roman" w:hAnsi="Arial" w:cs="Arial"/>
          <w:bCs/>
        </w:rPr>
        <w:t>inkl</w:t>
      </w:r>
      <w:proofErr w:type="spellEnd"/>
      <w:r w:rsidRPr="00294CE2">
        <w:rPr>
          <w:rFonts w:ascii="Arial" w:eastAsia="Times New Roman" w:hAnsi="Arial" w:cs="Arial"/>
          <w:bCs/>
        </w:rPr>
        <w:t xml:space="preserve"> ny </w:t>
      </w:r>
      <w:proofErr w:type="spellStart"/>
      <w:r w:rsidRPr="00294CE2">
        <w:rPr>
          <w:rFonts w:ascii="Arial" w:eastAsia="Times New Roman" w:hAnsi="Arial" w:cs="Arial"/>
          <w:bCs/>
        </w:rPr>
        <w:t>Holmenbru</w:t>
      </w:r>
      <w:proofErr w:type="spellEnd"/>
      <w:r w:rsidRPr="00294CE2">
        <w:rPr>
          <w:rFonts w:ascii="Arial" w:eastAsia="Times New Roman" w:hAnsi="Arial" w:cs="Arial"/>
          <w:bCs/>
        </w:rPr>
        <w:t xml:space="preserve"> (2021-2023) og Tilfartsveg vest del 1 (2022-2024).</w:t>
      </w:r>
    </w:p>
    <w:p w14:paraId="68BC9C6F" w14:textId="77777777" w:rsidR="00FE2879" w:rsidRPr="00294CE2" w:rsidRDefault="00FE2879" w:rsidP="00FE2879">
      <w:pPr>
        <w:numPr>
          <w:ilvl w:val="0"/>
          <w:numId w:val="12"/>
        </w:numPr>
        <w:autoSpaceDE w:val="0"/>
        <w:autoSpaceDN w:val="0"/>
        <w:adjustRightInd w:val="0"/>
        <w:spacing w:before="100" w:after="100"/>
        <w:contextualSpacing/>
        <w:rPr>
          <w:rFonts w:ascii="Arial" w:eastAsia="Times New Roman" w:hAnsi="Arial" w:cs="Arial"/>
          <w:bCs/>
        </w:rPr>
      </w:pPr>
      <w:r w:rsidRPr="00294CE2">
        <w:rPr>
          <w:rFonts w:ascii="Arial" w:eastAsia="Times New Roman" w:hAnsi="Arial" w:cs="Arial"/>
          <w:bCs/>
        </w:rPr>
        <w:t xml:space="preserve">Inter City utbygging (10 </w:t>
      </w:r>
      <w:proofErr w:type="spellStart"/>
      <w:r w:rsidRPr="00294CE2">
        <w:rPr>
          <w:rFonts w:ascii="Arial" w:eastAsia="Times New Roman" w:hAnsi="Arial" w:cs="Arial"/>
          <w:bCs/>
        </w:rPr>
        <w:t>mrd</w:t>
      </w:r>
      <w:proofErr w:type="spellEnd"/>
      <w:r w:rsidRPr="00294CE2">
        <w:rPr>
          <w:rFonts w:ascii="Arial" w:eastAsia="Times New Roman" w:hAnsi="Arial" w:cs="Arial"/>
          <w:bCs/>
        </w:rPr>
        <w:t xml:space="preserve">) </w:t>
      </w:r>
      <w:proofErr w:type="spellStart"/>
      <w:r w:rsidRPr="00294CE2">
        <w:rPr>
          <w:rFonts w:ascii="Arial" w:eastAsia="Times New Roman" w:hAnsi="Arial" w:cs="Arial"/>
          <w:bCs/>
        </w:rPr>
        <w:t>inkl</w:t>
      </w:r>
      <w:proofErr w:type="spellEnd"/>
      <w:r w:rsidRPr="00294CE2">
        <w:rPr>
          <w:rFonts w:ascii="Arial" w:eastAsia="Times New Roman" w:hAnsi="Arial" w:cs="Arial"/>
          <w:bCs/>
        </w:rPr>
        <w:t xml:space="preserve"> ny Gulskogen stasjon (åpner 2024) og ny Bybru (2022-2025).</w:t>
      </w:r>
    </w:p>
    <w:p w14:paraId="26CA495C" w14:textId="77777777" w:rsidR="00FE2879" w:rsidRPr="00294CE2" w:rsidRDefault="00FE2879" w:rsidP="00FE2879">
      <w:pPr>
        <w:numPr>
          <w:ilvl w:val="0"/>
          <w:numId w:val="12"/>
        </w:numPr>
        <w:autoSpaceDE w:val="0"/>
        <w:autoSpaceDN w:val="0"/>
        <w:adjustRightInd w:val="0"/>
        <w:spacing w:before="100" w:after="100"/>
        <w:contextualSpacing/>
        <w:rPr>
          <w:rFonts w:ascii="Arial" w:eastAsia="Times New Roman" w:hAnsi="Arial" w:cs="Arial"/>
          <w:bCs/>
        </w:rPr>
      </w:pPr>
      <w:r w:rsidRPr="00294CE2">
        <w:rPr>
          <w:rFonts w:ascii="Arial" w:eastAsia="Times New Roman" w:hAnsi="Arial" w:cs="Arial"/>
          <w:bCs/>
        </w:rPr>
        <w:t xml:space="preserve">Nytt sykehus (8 </w:t>
      </w:r>
      <w:proofErr w:type="spellStart"/>
      <w:r w:rsidRPr="00294CE2">
        <w:rPr>
          <w:rFonts w:ascii="Arial" w:eastAsia="Times New Roman" w:hAnsi="Arial" w:cs="Arial"/>
          <w:bCs/>
        </w:rPr>
        <w:t>mrd</w:t>
      </w:r>
      <w:proofErr w:type="spellEnd"/>
      <w:r w:rsidRPr="00294CE2">
        <w:rPr>
          <w:rFonts w:ascii="Arial" w:eastAsia="Times New Roman" w:hAnsi="Arial" w:cs="Arial"/>
          <w:bCs/>
        </w:rPr>
        <w:t>) åpner 2025 med mål om miljøvennlig transport for ansatte, besøkende og pasienter.</w:t>
      </w:r>
    </w:p>
    <w:p w14:paraId="396D0BA4" w14:textId="77777777" w:rsidR="00FE2879" w:rsidRPr="00294CE2" w:rsidRDefault="00FE2879" w:rsidP="00FE2879">
      <w:pPr>
        <w:autoSpaceDE w:val="0"/>
        <w:autoSpaceDN w:val="0"/>
        <w:adjustRightInd w:val="0"/>
        <w:spacing w:before="100" w:after="100"/>
        <w:contextualSpacing/>
        <w:rPr>
          <w:rFonts w:ascii="Arial" w:eastAsia="Times New Roman" w:hAnsi="Arial" w:cs="Arial"/>
          <w:bCs/>
        </w:rPr>
      </w:pPr>
    </w:p>
    <w:p w14:paraId="2764556A" w14:textId="77777777" w:rsidR="00FE2879" w:rsidRPr="00294CE2" w:rsidRDefault="00FE2879" w:rsidP="00FE2879">
      <w:pPr>
        <w:autoSpaceDE w:val="0"/>
        <w:autoSpaceDN w:val="0"/>
        <w:adjustRightInd w:val="0"/>
        <w:spacing w:before="100" w:after="100"/>
        <w:contextualSpacing/>
        <w:rPr>
          <w:rFonts w:ascii="Arial" w:eastAsia="Times New Roman" w:hAnsi="Arial" w:cs="Arial"/>
          <w:bCs/>
        </w:rPr>
      </w:pPr>
      <w:r w:rsidRPr="00294CE2">
        <w:rPr>
          <w:rFonts w:ascii="Arial" w:eastAsia="Times New Roman" w:hAnsi="Arial" w:cs="Arial"/>
          <w:bCs/>
        </w:rPr>
        <w:t xml:space="preserve">Videre må det jobbes med å avklare ressursbehov og organiseringen av arbeidet med BBP2-porteføljen. Det må også startes opp forberedende arbeid for felles handlingsplan for første fireårsperiode (2020-2023) som utformes endelig og vil kunne behandles politisk høsten 2019/våren 2020. Som en del av dette arbeidet bør det lages et system for porteføljestyring </w:t>
      </w:r>
      <w:r w:rsidRPr="00294CE2">
        <w:rPr>
          <w:rFonts w:ascii="Arial" w:eastAsia="Times New Roman" w:hAnsi="Arial" w:cs="Arial"/>
          <w:bCs/>
        </w:rPr>
        <w:lastRenderedPageBreak/>
        <w:t xml:space="preserve">basert på erfaringer fra andre </w:t>
      </w:r>
      <w:proofErr w:type="spellStart"/>
      <w:r w:rsidRPr="00294CE2">
        <w:rPr>
          <w:rFonts w:ascii="Arial" w:eastAsia="Times New Roman" w:hAnsi="Arial" w:cs="Arial"/>
          <w:bCs/>
        </w:rPr>
        <w:t>bypakker</w:t>
      </w:r>
      <w:proofErr w:type="spellEnd"/>
      <w:r w:rsidRPr="00294CE2">
        <w:rPr>
          <w:rFonts w:ascii="Arial" w:eastAsia="Times New Roman" w:hAnsi="Arial" w:cs="Arial"/>
          <w:bCs/>
        </w:rPr>
        <w:t xml:space="preserve">. </w:t>
      </w:r>
      <w:r w:rsidRPr="00294CE2">
        <w:rPr>
          <w:rFonts w:ascii="Arial" w:eastAsia="Times New Roman" w:hAnsi="Arial" w:cs="Arial"/>
          <w:bCs/>
        </w:rPr>
        <w:br/>
      </w:r>
    </w:p>
    <w:p w14:paraId="241CAF74" w14:textId="27C44C8D" w:rsidR="00FE2879" w:rsidRPr="00A06392" w:rsidRDefault="00FE2879" w:rsidP="00FE2879">
      <w:pPr>
        <w:rPr>
          <w:rFonts w:ascii="Arial" w:eastAsia="Times New Roman" w:hAnsi="Arial" w:cs="Arial"/>
          <w:i/>
          <w:color w:val="000000" w:themeColor="text1"/>
          <w:lang w:eastAsia="nb-NO"/>
        </w:rPr>
      </w:pPr>
      <w:r w:rsidRPr="00294CE2">
        <w:rPr>
          <w:rFonts w:ascii="Arial" w:eastAsia="Times New Roman" w:hAnsi="Arial" w:cs="Arial"/>
          <w:b/>
          <w:i/>
          <w:color w:val="000000" w:themeColor="text1"/>
          <w:lang w:eastAsia="nb-NO"/>
        </w:rPr>
        <w:t>Forslag til konklusjon:</w:t>
      </w:r>
      <w:r w:rsidR="00A06392">
        <w:rPr>
          <w:rFonts w:ascii="Arial" w:eastAsia="Times New Roman" w:hAnsi="Arial" w:cs="Arial"/>
          <w:i/>
          <w:color w:val="000000" w:themeColor="text1"/>
          <w:lang w:eastAsia="nb-NO"/>
        </w:rPr>
        <w:t xml:space="preserve"> </w:t>
      </w:r>
      <w:r w:rsidRPr="00A06392">
        <w:rPr>
          <w:rFonts w:ascii="Arial" w:eastAsia="Times New Roman" w:hAnsi="Arial" w:cs="Arial"/>
          <w:i/>
          <w:lang w:eastAsia="nb-NO"/>
        </w:rPr>
        <w:t>ATM-utvalget forutsetter at det i det videre arbeidet med BBP2 snarlig igangsettes et arbeid med å konkretisere og detaljere ut porteføljen for det enkelte tiltaksområdet, samt avklare ansvarsforhold. Det lages et utredningsprogram med planprogram som grunnlag for handlingsplan 2020-2025.</w:t>
      </w:r>
    </w:p>
    <w:p w14:paraId="7B83C370" w14:textId="77777777" w:rsidR="00FE2879" w:rsidRPr="00A06392" w:rsidRDefault="00FE2879" w:rsidP="00FE2879">
      <w:pPr>
        <w:rPr>
          <w:rFonts w:ascii="Arial" w:eastAsia="Times New Roman" w:hAnsi="Arial" w:cs="Arial"/>
          <w:i/>
          <w:lang w:eastAsia="nb-NO"/>
        </w:rPr>
      </w:pPr>
      <w:r w:rsidRPr="00A06392">
        <w:rPr>
          <w:rFonts w:ascii="Arial" w:eastAsia="Times New Roman" w:hAnsi="Arial" w:cs="Arial"/>
          <w:i/>
          <w:lang w:eastAsia="nb-NO"/>
        </w:rPr>
        <w:t>Det jobbes videre med forberedelser til forhandlinger om byvekstavtale.”</w:t>
      </w:r>
    </w:p>
    <w:p w14:paraId="04C7A5F1" w14:textId="672FCB90" w:rsidR="00294CE2" w:rsidRPr="00294CE2" w:rsidRDefault="00294CE2" w:rsidP="00FE2879">
      <w:pPr>
        <w:rPr>
          <w:rFonts w:ascii="Arial" w:hAnsi="Arial" w:cs="Arial"/>
          <w:b/>
          <w:bCs/>
          <w:color w:val="FF0000"/>
          <w:sz w:val="28"/>
          <w:szCs w:val="28"/>
          <w:lang w:eastAsia="nb-NO"/>
        </w:rPr>
      </w:pPr>
      <w:r w:rsidRPr="00294CE2">
        <w:rPr>
          <w:rFonts w:ascii="Arial" w:hAnsi="Arial" w:cs="Arial"/>
          <w:b/>
          <w:bCs/>
          <w:sz w:val="28"/>
          <w:szCs w:val="28"/>
          <w:lang w:eastAsia="nb-NO"/>
        </w:rPr>
        <w:br/>
        <w:t>Sak 03/19 Handlingsprogram 2019-23 til Felles sykkelplan Buskerudbyen</w:t>
      </w:r>
    </w:p>
    <w:p w14:paraId="7A35C339" w14:textId="77777777" w:rsidR="00294CE2" w:rsidRPr="00294CE2" w:rsidRDefault="00294CE2" w:rsidP="00294CE2">
      <w:pPr>
        <w:rPr>
          <w:rFonts w:ascii="Arial" w:eastAsia="Times New Roman" w:hAnsi="Arial" w:cs="Arial"/>
        </w:rPr>
      </w:pPr>
      <w:r w:rsidRPr="00294CE2">
        <w:rPr>
          <w:rFonts w:ascii="Arial" w:eastAsia="Times New Roman" w:hAnsi="Arial" w:cs="Arial"/>
          <w:b/>
        </w:rPr>
        <w:t>Hensikt med saken</w:t>
      </w:r>
      <w:r w:rsidRPr="00294CE2">
        <w:rPr>
          <w:rFonts w:ascii="Arial" w:eastAsia="Times New Roman" w:hAnsi="Arial" w:cs="Arial"/>
        </w:rPr>
        <w:br/>
        <w:t xml:space="preserve">Legge frem forslag til revidert Handlingsprogram 2019-23 til Felles sykkelplan for Buskerudbyen. Ta stilling til prioritering av belønningsmidler for 2018 og 2019 til strekningsvise infrastrukturtiltak sykkel. </w:t>
      </w:r>
    </w:p>
    <w:p w14:paraId="7B8F5624" w14:textId="77777777" w:rsidR="00294CE2" w:rsidRPr="00294CE2" w:rsidRDefault="00294CE2" w:rsidP="00294CE2">
      <w:pPr>
        <w:rPr>
          <w:rFonts w:ascii="Arial" w:eastAsia="Times New Roman" w:hAnsi="Arial" w:cs="Arial"/>
        </w:rPr>
      </w:pPr>
      <w:r w:rsidRPr="00294CE2">
        <w:rPr>
          <w:rFonts w:ascii="Arial" w:eastAsia="Times New Roman" w:hAnsi="Arial" w:cs="Arial"/>
        </w:rPr>
        <w:t xml:space="preserve">Redegjøre for videre arbeid med en portefølje av sykkeltiltak i første 4-årsperiode av Buskerudbypakke 2 samt forberedelser til byvekstavtaleforhandlinger med aktuelle sykkeltiltak på kort sikt (4-6 år) som kan finansieres med statlige midler. </w:t>
      </w:r>
    </w:p>
    <w:p w14:paraId="44E8ADC5" w14:textId="77777777" w:rsidR="00294CE2" w:rsidRPr="00294CE2" w:rsidRDefault="00294CE2" w:rsidP="00294CE2">
      <w:pPr>
        <w:rPr>
          <w:rFonts w:ascii="Arial" w:eastAsia="Times New Roman" w:hAnsi="Arial" w:cs="Arial"/>
        </w:rPr>
      </w:pPr>
      <w:r w:rsidRPr="00294CE2">
        <w:rPr>
          <w:rFonts w:ascii="Arial" w:eastAsia="Times New Roman" w:hAnsi="Arial" w:cs="Arial"/>
          <w:b/>
        </w:rPr>
        <w:t>Bakgrunn</w:t>
      </w:r>
      <w:r w:rsidRPr="00294CE2">
        <w:rPr>
          <w:rFonts w:ascii="Arial" w:eastAsia="Times New Roman" w:hAnsi="Arial" w:cs="Arial"/>
          <w:b/>
        </w:rPr>
        <w:br/>
      </w:r>
      <w:r w:rsidRPr="00294CE2">
        <w:rPr>
          <w:rFonts w:ascii="Arial" w:eastAsia="Times New Roman" w:hAnsi="Arial" w:cs="Arial"/>
        </w:rPr>
        <w:t>De senere årene har plangrunnlaget for aktuelle sykkeltiltak i Buskerudbyen blitt betraktelig bedre, både gjennom lokale sykkelplaner i kommunene og gjennom plandokumenter utarbeidet i samarbeid i Buskerudbyen. Dette gjelder særlig:</w:t>
      </w:r>
    </w:p>
    <w:p w14:paraId="2D5F40CD" w14:textId="77777777" w:rsidR="00294CE2" w:rsidRPr="00294CE2" w:rsidRDefault="00294CE2" w:rsidP="005E4865">
      <w:pPr>
        <w:numPr>
          <w:ilvl w:val="0"/>
          <w:numId w:val="17"/>
        </w:numPr>
        <w:contextualSpacing/>
        <w:rPr>
          <w:rFonts w:ascii="Arial" w:eastAsia="Times New Roman" w:hAnsi="Arial" w:cs="Arial"/>
        </w:rPr>
      </w:pPr>
      <w:r w:rsidRPr="00294CE2">
        <w:rPr>
          <w:rFonts w:ascii="Arial" w:eastAsia="Times New Roman" w:hAnsi="Arial" w:cs="Arial"/>
        </w:rPr>
        <w:t xml:space="preserve">Felles sykkelplan for Buskerudbyen (2016), </w:t>
      </w:r>
    </w:p>
    <w:p w14:paraId="3A45B0F8" w14:textId="77777777" w:rsidR="00294CE2" w:rsidRPr="00294CE2" w:rsidRDefault="00294CE2" w:rsidP="005E4865">
      <w:pPr>
        <w:numPr>
          <w:ilvl w:val="0"/>
          <w:numId w:val="17"/>
        </w:numPr>
        <w:contextualSpacing/>
        <w:rPr>
          <w:rFonts w:ascii="Arial" w:eastAsia="Times New Roman" w:hAnsi="Arial" w:cs="Arial"/>
        </w:rPr>
      </w:pPr>
      <w:r w:rsidRPr="00294CE2">
        <w:rPr>
          <w:rFonts w:ascii="Arial" w:eastAsia="Times New Roman" w:hAnsi="Arial" w:cs="Arial"/>
        </w:rPr>
        <w:t xml:space="preserve">Handlingsprogram 2018-23 for Felles sykkelplan for Buskerudbyen (2017) </w:t>
      </w:r>
    </w:p>
    <w:p w14:paraId="1EA2F249" w14:textId="77777777" w:rsidR="00294CE2" w:rsidRPr="00294CE2" w:rsidRDefault="00294CE2" w:rsidP="005E4865">
      <w:pPr>
        <w:numPr>
          <w:ilvl w:val="0"/>
          <w:numId w:val="17"/>
        </w:numPr>
        <w:contextualSpacing/>
        <w:rPr>
          <w:rFonts w:ascii="Arial" w:eastAsia="Times New Roman" w:hAnsi="Arial" w:cs="Arial"/>
        </w:rPr>
      </w:pPr>
      <w:r w:rsidRPr="00294CE2">
        <w:rPr>
          <w:rFonts w:ascii="Arial" w:eastAsia="Times New Roman" w:hAnsi="Arial" w:cs="Arial"/>
        </w:rPr>
        <w:t xml:space="preserve">Statens vegvesen sin utredning om Regionale sykkelruter nord og sør for Drammenselva (2018) </w:t>
      </w:r>
      <w:r w:rsidRPr="00294CE2">
        <w:rPr>
          <w:rFonts w:ascii="Arial" w:eastAsia="Times New Roman" w:hAnsi="Arial" w:cs="Arial"/>
        </w:rPr>
        <w:br/>
      </w:r>
    </w:p>
    <w:p w14:paraId="6C35AC57" w14:textId="77777777" w:rsidR="00294CE2" w:rsidRPr="00294CE2" w:rsidRDefault="00294CE2" w:rsidP="00294CE2">
      <w:pPr>
        <w:rPr>
          <w:rFonts w:ascii="Arial" w:eastAsia="Times New Roman" w:hAnsi="Arial" w:cs="Arial"/>
        </w:rPr>
      </w:pPr>
      <w:r w:rsidRPr="00294CE2">
        <w:rPr>
          <w:rFonts w:ascii="Arial" w:eastAsia="Times New Roman" w:hAnsi="Arial" w:cs="Arial"/>
        </w:rPr>
        <w:t xml:space="preserve">Handlingsprogram til Felles sykkelplan for Buskerudbyen skal revideres årlig, </w:t>
      </w:r>
      <w:proofErr w:type="spellStart"/>
      <w:r w:rsidRPr="00294CE2">
        <w:rPr>
          <w:rFonts w:ascii="Arial" w:eastAsia="Times New Roman" w:hAnsi="Arial" w:cs="Arial"/>
        </w:rPr>
        <w:t>dvs</w:t>
      </w:r>
      <w:proofErr w:type="spellEnd"/>
      <w:r w:rsidRPr="00294CE2">
        <w:rPr>
          <w:rFonts w:ascii="Arial" w:eastAsia="Times New Roman" w:hAnsi="Arial" w:cs="Arial"/>
        </w:rPr>
        <w:t xml:space="preserve"> gjeldende handlingsprogram for 2018-23, blir nå revidert til å gjelde for perioden 2019-23. </w:t>
      </w:r>
    </w:p>
    <w:p w14:paraId="62216CEE" w14:textId="77777777" w:rsidR="00294CE2" w:rsidRPr="00294CE2" w:rsidRDefault="00294CE2" w:rsidP="00294CE2">
      <w:pPr>
        <w:rPr>
          <w:rFonts w:ascii="Arial" w:eastAsia="Times New Roman" w:hAnsi="Arial" w:cs="Arial"/>
        </w:rPr>
      </w:pPr>
      <w:r w:rsidRPr="00294CE2">
        <w:rPr>
          <w:rFonts w:ascii="Arial" w:eastAsia="Times New Roman" w:hAnsi="Arial" w:cs="Arial"/>
        </w:rPr>
        <w:t>Belønningsmidler, men også fylkeskommunale og kommunale midler har bidratt til at strakstiltak, utredninger og reguleringsplanarbeid for sykkelinfrastruktur har blitt gjennomført det siste året. Dette har vært viktig for å få økt planberedskap frem mot iverksetting av Buskerudbypakke 2 i 2020. Da vil tilgjengelige midler til sykkeltiltak bli vesentlig styrket. En byvekstavtale vil kunne ytterligere styrke finansieringsgrunnlaget for sykkeltiltak. Vesentlige riksvegmidler til sykkeltiltak i Buskerudbyen vil først og fremst bli tilgjengelig gjennom en byvekstavtale.</w:t>
      </w:r>
    </w:p>
    <w:p w14:paraId="375CD2E2" w14:textId="77777777" w:rsidR="00294CE2" w:rsidRPr="00294CE2" w:rsidRDefault="00294CE2" w:rsidP="00294CE2">
      <w:pPr>
        <w:rPr>
          <w:rFonts w:ascii="Arial" w:eastAsia="Times New Roman" w:hAnsi="Arial" w:cs="Arial"/>
        </w:rPr>
      </w:pPr>
      <w:r w:rsidRPr="00294CE2">
        <w:rPr>
          <w:rFonts w:ascii="Arial" w:eastAsia="Times New Roman" w:hAnsi="Arial" w:cs="Arial"/>
        </w:rPr>
        <w:t>Felles sykkelplan for Buskerudbyen omfatter kun det regionale sykkelvegnettet. Det finnes i tillegg et omfattende lokalt sykkelvegnett. En oppdatering av handlingsprogrammet til Felles sykkelplan for Buskerudbyen vil derfor ikke omhandle den samlende innsatsen for sykkelinfrastruktur i Buskerudbyen.</w:t>
      </w:r>
    </w:p>
    <w:p w14:paraId="7F12FB91" w14:textId="77777777" w:rsidR="00294CE2" w:rsidRPr="00294CE2" w:rsidRDefault="00294CE2" w:rsidP="00294CE2">
      <w:pPr>
        <w:rPr>
          <w:rFonts w:ascii="Arial" w:eastAsia="Times New Roman" w:hAnsi="Arial" w:cs="Arial"/>
        </w:rPr>
      </w:pPr>
      <w:r w:rsidRPr="00294CE2">
        <w:rPr>
          <w:rFonts w:ascii="Arial" w:eastAsia="Times New Roman" w:hAnsi="Arial" w:cs="Arial"/>
          <w:b/>
        </w:rPr>
        <w:lastRenderedPageBreak/>
        <w:t>Forslag til revidert Handlingsprogram 2019-23 til Felles sykkelplan for Buskerudbyen</w:t>
      </w:r>
      <w:r w:rsidRPr="00294CE2">
        <w:rPr>
          <w:rFonts w:ascii="Arial" w:eastAsia="Times New Roman" w:hAnsi="Arial" w:cs="Arial"/>
          <w:b/>
        </w:rPr>
        <w:br/>
      </w:r>
      <w:r w:rsidRPr="00294CE2">
        <w:rPr>
          <w:rFonts w:ascii="Arial" w:eastAsia="Times New Roman" w:hAnsi="Arial" w:cs="Arial"/>
        </w:rPr>
        <w:t>Gjeldende handlingsprogram (2018-23) har mange tiltaksområder. Handlingsprogrammet inneholder:</w:t>
      </w:r>
    </w:p>
    <w:p w14:paraId="1649F738" w14:textId="77777777" w:rsidR="00294CE2" w:rsidRPr="00294CE2" w:rsidRDefault="00294CE2" w:rsidP="00294CE2">
      <w:pPr>
        <w:rPr>
          <w:rFonts w:ascii="Arial" w:hAnsi="Arial" w:cs="Arial"/>
        </w:rPr>
      </w:pPr>
      <w:r w:rsidRPr="00294CE2">
        <w:rPr>
          <w:rFonts w:ascii="Arial" w:hAnsi="Arial" w:cs="Arial"/>
        </w:rPr>
        <w:t>Overordnede handlingspunkter:</w:t>
      </w:r>
    </w:p>
    <w:p w14:paraId="2E9DD777" w14:textId="77777777" w:rsidR="00294CE2" w:rsidRPr="00294CE2" w:rsidRDefault="00294CE2" w:rsidP="005E4865">
      <w:pPr>
        <w:numPr>
          <w:ilvl w:val="0"/>
          <w:numId w:val="18"/>
        </w:numPr>
        <w:contextualSpacing/>
        <w:rPr>
          <w:rFonts w:ascii="Arial" w:hAnsi="Arial" w:cs="Arial"/>
        </w:rPr>
      </w:pPr>
      <w:r w:rsidRPr="00294CE2">
        <w:rPr>
          <w:rFonts w:ascii="Arial" w:hAnsi="Arial" w:cs="Arial"/>
        </w:rPr>
        <w:t>A Ivareta sykkel i alle deler av plansystemet</w:t>
      </w:r>
    </w:p>
    <w:p w14:paraId="785FCBF1" w14:textId="77777777" w:rsidR="00294CE2" w:rsidRPr="00294CE2" w:rsidRDefault="00294CE2" w:rsidP="005E4865">
      <w:pPr>
        <w:numPr>
          <w:ilvl w:val="0"/>
          <w:numId w:val="18"/>
        </w:numPr>
        <w:contextualSpacing/>
        <w:rPr>
          <w:rFonts w:ascii="Arial" w:hAnsi="Arial" w:cs="Arial"/>
        </w:rPr>
      </w:pPr>
      <w:r w:rsidRPr="00294CE2">
        <w:rPr>
          <w:rFonts w:ascii="Arial" w:hAnsi="Arial" w:cs="Arial"/>
        </w:rPr>
        <w:t>B Bygge fremtidens sykkelvegnett</w:t>
      </w:r>
    </w:p>
    <w:p w14:paraId="0E1FC2FB" w14:textId="77777777" w:rsidR="00294CE2" w:rsidRPr="00294CE2" w:rsidRDefault="00294CE2" w:rsidP="005E4865">
      <w:pPr>
        <w:numPr>
          <w:ilvl w:val="0"/>
          <w:numId w:val="18"/>
        </w:numPr>
        <w:contextualSpacing/>
        <w:rPr>
          <w:rFonts w:ascii="Arial" w:hAnsi="Arial" w:cs="Arial"/>
        </w:rPr>
      </w:pPr>
      <w:r w:rsidRPr="00294CE2">
        <w:rPr>
          <w:rFonts w:ascii="Arial" w:hAnsi="Arial" w:cs="Arial"/>
        </w:rPr>
        <w:t>C Forbedre reisen fra dør til dør</w:t>
      </w:r>
    </w:p>
    <w:p w14:paraId="7387D658" w14:textId="77777777" w:rsidR="00294CE2" w:rsidRPr="00294CE2" w:rsidRDefault="00294CE2" w:rsidP="005E4865">
      <w:pPr>
        <w:numPr>
          <w:ilvl w:val="0"/>
          <w:numId w:val="18"/>
        </w:numPr>
        <w:contextualSpacing/>
        <w:rPr>
          <w:rFonts w:ascii="Arial" w:hAnsi="Arial" w:cs="Arial"/>
        </w:rPr>
      </w:pPr>
      <w:r w:rsidRPr="00294CE2">
        <w:rPr>
          <w:rFonts w:ascii="Arial" w:hAnsi="Arial" w:cs="Arial"/>
        </w:rPr>
        <w:t>D Stimulere til en bred sykkelkultur.</w:t>
      </w:r>
    </w:p>
    <w:p w14:paraId="3D36F2E4" w14:textId="77777777" w:rsidR="00294CE2" w:rsidRPr="00294CE2" w:rsidRDefault="00294CE2" w:rsidP="005E4865">
      <w:pPr>
        <w:numPr>
          <w:ilvl w:val="0"/>
          <w:numId w:val="18"/>
        </w:numPr>
        <w:contextualSpacing/>
        <w:rPr>
          <w:rFonts w:ascii="Arial" w:hAnsi="Arial" w:cs="Arial"/>
        </w:rPr>
      </w:pPr>
      <w:r w:rsidRPr="00294CE2">
        <w:rPr>
          <w:rFonts w:ascii="Arial" w:hAnsi="Arial" w:cs="Arial"/>
        </w:rPr>
        <w:t>E Oversikt over finansiering av tiltak</w:t>
      </w:r>
    </w:p>
    <w:p w14:paraId="0010F7AA" w14:textId="77777777" w:rsidR="00294CE2" w:rsidRPr="00294CE2" w:rsidRDefault="00294CE2" w:rsidP="00294CE2">
      <w:pPr>
        <w:rPr>
          <w:rFonts w:ascii="Arial" w:hAnsi="Arial" w:cs="Arial"/>
        </w:rPr>
      </w:pPr>
      <w:r w:rsidRPr="00294CE2">
        <w:rPr>
          <w:rFonts w:ascii="Arial" w:hAnsi="Arial" w:cs="Arial"/>
        </w:rPr>
        <w:t>Handlingsprogram 2019-23 er nå revidert og vedlagt saken. Endringene i forhold til tidligere handlingsprogram gjelder:</w:t>
      </w:r>
    </w:p>
    <w:p w14:paraId="25F9D847" w14:textId="77777777" w:rsidR="00294CE2" w:rsidRPr="00294CE2" w:rsidRDefault="00294CE2" w:rsidP="005E4865">
      <w:pPr>
        <w:numPr>
          <w:ilvl w:val="0"/>
          <w:numId w:val="19"/>
        </w:numPr>
        <w:contextualSpacing/>
        <w:rPr>
          <w:rFonts w:ascii="Arial" w:hAnsi="Arial" w:cs="Arial"/>
        </w:rPr>
      </w:pPr>
      <w:r w:rsidRPr="00294CE2">
        <w:rPr>
          <w:rFonts w:ascii="Arial" w:hAnsi="Arial" w:cs="Arial"/>
        </w:rPr>
        <w:t>Tidshorisont 2019-23 (mot tidligere 2018-23)</w:t>
      </w:r>
    </w:p>
    <w:p w14:paraId="7CEAD303" w14:textId="77777777" w:rsidR="00294CE2" w:rsidRPr="00294CE2" w:rsidRDefault="00294CE2" w:rsidP="005E4865">
      <w:pPr>
        <w:numPr>
          <w:ilvl w:val="0"/>
          <w:numId w:val="19"/>
        </w:numPr>
        <w:contextualSpacing/>
        <w:rPr>
          <w:rFonts w:ascii="Arial" w:hAnsi="Arial" w:cs="Arial"/>
        </w:rPr>
      </w:pPr>
      <w:r w:rsidRPr="00294CE2">
        <w:rPr>
          <w:rFonts w:ascii="Arial" w:hAnsi="Arial" w:cs="Arial"/>
        </w:rPr>
        <w:t>Justering og oppdatering av tekst for alle handlingspunkter (både innhold, ansvarlig for gjennomføring, tidshorisont og kostnad/finansiering av tiltak)</w:t>
      </w:r>
    </w:p>
    <w:p w14:paraId="57AE22E8" w14:textId="77777777" w:rsidR="00294CE2" w:rsidRPr="00294CE2" w:rsidRDefault="00294CE2" w:rsidP="005E4865">
      <w:pPr>
        <w:numPr>
          <w:ilvl w:val="0"/>
          <w:numId w:val="19"/>
        </w:numPr>
        <w:contextualSpacing/>
        <w:rPr>
          <w:rFonts w:ascii="Arial" w:hAnsi="Arial" w:cs="Arial"/>
        </w:rPr>
      </w:pPr>
      <w:r w:rsidRPr="00294CE2">
        <w:rPr>
          <w:rFonts w:ascii="Arial" w:hAnsi="Arial" w:cs="Arial"/>
        </w:rPr>
        <w:t>Oppdatering av ulike finansieringskilder for sykkeltiltak i perioden 2019-23 (mot tidligere 2018-23)</w:t>
      </w:r>
    </w:p>
    <w:p w14:paraId="4E7E1232" w14:textId="77777777" w:rsidR="00294CE2" w:rsidRPr="00294CE2" w:rsidRDefault="00294CE2" w:rsidP="005E4865">
      <w:pPr>
        <w:numPr>
          <w:ilvl w:val="0"/>
          <w:numId w:val="19"/>
        </w:numPr>
        <w:contextualSpacing/>
        <w:rPr>
          <w:rFonts w:ascii="Arial" w:hAnsi="Arial" w:cs="Arial"/>
        </w:rPr>
      </w:pPr>
      <w:r w:rsidRPr="00294CE2">
        <w:rPr>
          <w:rFonts w:ascii="Arial" w:hAnsi="Arial" w:cs="Arial"/>
        </w:rPr>
        <w:t>Prioriterte infrastrukturtiltak (HS10) tas ut av handlingsprogrammet.</w:t>
      </w:r>
    </w:p>
    <w:p w14:paraId="558CE1ED" w14:textId="0C66FA4D" w:rsidR="00294CE2" w:rsidRPr="00294CE2" w:rsidRDefault="005A765A" w:rsidP="00294CE2">
      <w:pPr>
        <w:rPr>
          <w:rFonts w:ascii="Arial" w:eastAsia="Times New Roman" w:hAnsi="Arial" w:cs="Arial"/>
        </w:rPr>
      </w:pPr>
      <w:r>
        <w:rPr>
          <w:rFonts w:ascii="Arial" w:eastAsia="Times New Roman" w:hAnsi="Arial" w:cs="Arial"/>
          <w:b/>
        </w:rPr>
        <w:br/>
      </w:r>
      <w:r w:rsidR="00294CE2" w:rsidRPr="00294CE2">
        <w:rPr>
          <w:rFonts w:ascii="Arial" w:eastAsia="Times New Roman" w:hAnsi="Arial" w:cs="Arial"/>
          <w:b/>
        </w:rPr>
        <w:t xml:space="preserve">Videre arbeid med infrastruktur sykkel </w:t>
      </w:r>
      <w:r w:rsidR="00294CE2" w:rsidRPr="00294CE2">
        <w:rPr>
          <w:rFonts w:ascii="Arial" w:eastAsia="Times New Roman" w:hAnsi="Arial" w:cs="Arial"/>
          <w:b/>
        </w:rPr>
        <w:br/>
      </w:r>
      <w:r w:rsidR="00294CE2" w:rsidRPr="00294CE2">
        <w:rPr>
          <w:rFonts w:ascii="Arial" w:hAnsi="Arial" w:cs="Arial"/>
          <w:bCs/>
          <w:lang w:eastAsia="nb-NO"/>
        </w:rPr>
        <w:t>Fagrådet påpekte at det er viktig nå å få opp en plan for sykkeltiltakene i første fireårsperiode av BBP2, og med en planleggingshorisont for seks år. Slik at en ikke kommer på etterskudd med gjennomføring når fireårsperioden er ferdig. Et detaljert forslag om gjennomføring av sykkeltiltak i 6-årsperioden 2020-2025, samt ansvarsforhold, presenteres til neste møte i fagrådet.</w:t>
      </w:r>
    </w:p>
    <w:p w14:paraId="18C4322B" w14:textId="77777777" w:rsidR="00294CE2" w:rsidRPr="00294CE2" w:rsidRDefault="00294CE2" w:rsidP="00294CE2">
      <w:pPr>
        <w:rPr>
          <w:rFonts w:ascii="Arial" w:eastAsia="Times New Roman" w:hAnsi="Arial" w:cs="Arial"/>
        </w:rPr>
      </w:pPr>
      <w:r w:rsidRPr="00294CE2">
        <w:rPr>
          <w:rFonts w:ascii="Arial" w:hAnsi="Arial" w:cs="Arial"/>
          <w:bCs/>
          <w:lang w:eastAsia="nb-NO"/>
        </w:rPr>
        <w:t xml:space="preserve">I tillegg til prioritering av belønningsmidlene avsatt til hver kommune til planlegging og gjennomføring av infrastrukturtiltak som foreslått i denne saken ønsker fagrådet at det også settes opp en detaljert plan for belønningsmidlene som er avsatt til andre typer sykkel-satsing. Her må også oppgavene </w:t>
      </w:r>
      <w:proofErr w:type="spellStart"/>
      <w:r w:rsidRPr="00294CE2">
        <w:rPr>
          <w:rFonts w:ascii="Arial" w:hAnsi="Arial" w:cs="Arial"/>
          <w:bCs/>
          <w:lang w:eastAsia="nb-NO"/>
        </w:rPr>
        <w:t>ansvarssettes</w:t>
      </w:r>
      <w:proofErr w:type="spellEnd"/>
      <w:r w:rsidRPr="00294CE2">
        <w:rPr>
          <w:rFonts w:ascii="Arial" w:hAnsi="Arial" w:cs="Arial"/>
          <w:bCs/>
          <w:lang w:eastAsia="nb-NO"/>
        </w:rPr>
        <w:t xml:space="preserve"> slik at alle vet hva de har ansvar for.</w:t>
      </w:r>
    </w:p>
    <w:p w14:paraId="39C552C5" w14:textId="77777777" w:rsidR="00294CE2" w:rsidRPr="00294CE2" w:rsidRDefault="00294CE2" w:rsidP="00294CE2">
      <w:pPr>
        <w:rPr>
          <w:rFonts w:ascii="Arial" w:eastAsia="Times New Roman" w:hAnsi="Arial" w:cs="Arial"/>
        </w:rPr>
      </w:pPr>
      <w:r w:rsidRPr="00294CE2">
        <w:rPr>
          <w:rFonts w:ascii="Arial" w:eastAsia="Times New Roman" w:hAnsi="Arial" w:cs="Arial"/>
        </w:rPr>
        <w:t xml:space="preserve">Fagrådet drøftet også organisering av arbeidet med infrastrukturtiltak sykkel i sitt møte 17. januar 2019. Fagrådet ga uttrykk for at </w:t>
      </w:r>
      <w:r w:rsidRPr="00294CE2">
        <w:rPr>
          <w:rFonts w:ascii="Arial" w:hAnsi="Arial" w:cs="Arial"/>
          <w:bCs/>
          <w:lang w:eastAsia="nb-NO"/>
        </w:rPr>
        <w:t xml:space="preserve">hele Buskerudbysamarbeidet nå må rigges som en gjennomføringsorganisasjon for Buskerudbypakke 2. </w:t>
      </w:r>
      <w:r w:rsidRPr="00294CE2">
        <w:rPr>
          <w:rFonts w:ascii="Arial" w:eastAsia="Times New Roman" w:hAnsi="Arial" w:cs="Arial"/>
        </w:rPr>
        <w:t>Det foreslås derfor ikke å etablere en egen organisasjon for infrastrukturtiltak sykkel nå.</w:t>
      </w:r>
      <w:r w:rsidRPr="00294CE2">
        <w:rPr>
          <w:rFonts w:ascii="Arial" w:eastAsia="Times New Roman" w:hAnsi="Arial" w:cs="Arial"/>
        </w:rPr>
        <w:br/>
      </w:r>
      <w:r w:rsidRPr="00294CE2">
        <w:rPr>
          <w:rFonts w:ascii="Arial" w:eastAsia="Times New Roman" w:hAnsi="Arial" w:cs="Arial"/>
        </w:rPr>
        <w:br/>
      </w:r>
      <w:r w:rsidRPr="00294CE2">
        <w:rPr>
          <w:rFonts w:ascii="Arial" w:eastAsia="Times New Roman" w:hAnsi="Arial" w:cs="Arial"/>
          <w:b/>
        </w:rPr>
        <w:t>Prioritering av belønningsmidler til infrastrukturtiltak sykkel (2018- og 2019-midler).</w:t>
      </w:r>
      <w:r w:rsidRPr="00294CE2">
        <w:rPr>
          <w:rFonts w:ascii="Arial" w:eastAsia="Times New Roman" w:hAnsi="Arial" w:cs="Arial"/>
          <w:b/>
        </w:rPr>
        <w:br/>
      </w:r>
      <w:r w:rsidRPr="00294CE2">
        <w:rPr>
          <w:rFonts w:ascii="Arial" w:eastAsia="Times New Roman" w:hAnsi="Arial" w:cs="Arial"/>
        </w:rPr>
        <w:t>Høsten 2018 har det blitt gjennomført en prosess hvor omfanget av belønningsmidler tilgjengelige for sykkeltiltak har blitt avklart gjennom behandling i Buskerudbyens organer. Videre har det vært gjennomført en prosess for å få innspill til aktuelle sykkeltiltak som hver av kommunene og Buskerud fylkeskommune / Statens vegvesen ønsker å prioritere på kort sikt. Dette har medført følgende forslag til anvendelse av belønningsmidler (2018- og 2019-midler) til infrastrukturtiltak sykkel:</w:t>
      </w:r>
    </w:p>
    <w:p w14:paraId="58649FF9" w14:textId="77777777" w:rsidR="005A765A" w:rsidRDefault="00294CE2" w:rsidP="00294CE2">
      <w:pPr>
        <w:rPr>
          <w:rFonts w:ascii="Arial" w:hAnsi="Arial" w:cs="Arial"/>
          <w:bCs/>
          <w:lang w:eastAsia="nb-NO"/>
        </w:rPr>
      </w:pPr>
      <w:r w:rsidRPr="00294CE2">
        <w:rPr>
          <w:rFonts w:asciiTheme="majorHAnsi" w:eastAsia="Times New Roman" w:hAnsiTheme="majorHAnsi" w:cs="Arial"/>
          <w:noProof/>
          <w:lang w:eastAsia="nb-NO"/>
        </w:rPr>
        <w:lastRenderedPageBreak/>
        <w:drawing>
          <wp:inline distT="0" distB="0" distL="0" distR="0" wp14:anchorId="02875799" wp14:editId="1D382B20">
            <wp:extent cx="4809850" cy="7810500"/>
            <wp:effectExtent l="0" t="0" r="381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33054" cy="7848180"/>
                    </a:xfrm>
                    <a:prstGeom prst="rect">
                      <a:avLst/>
                    </a:prstGeom>
                  </pic:spPr>
                </pic:pic>
              </a:graphicData>
            </a:graphic>
          </wp:inline>
        </w:drawing>
      </w:r>
      <w:r w:rsidRPr="00294CE2">
        <w:rPr>
          <w:rFonts w:ascii="Arial" w:hAnsi="Arial" w:cs="Arial"/>
          <w:bCs/>
          <w:lang w:eastAsia="nb-NO"/>
        </w:rPr>
        <w:br/>
      </w:r>
      <w:r w:rsidRPr="00294CE2">
        <w:rPr>
          <w:rFonts w:ascii="Arial" w:hAnsi="Arial" w:cs="Arial"/>
          <w:bCs/>
          <w:lang w:eastAsia="nb-NO"/>
        </w:rPr>
        <w:br/>
        <w:t>Noen av kommunene har ønsket å prioritere tiltak langs fylkeskommunale veier og riksveier. For de veiene dette gjelder vil det bli inngått gjennomføringsavtale med Buskerud fylk</w:t>
      </w:r>
      <w:r w:rsidR="005A765A">
        <w:rPr>
          <w:rFonts w:ascii="Arial" w:hAnsi="Arial" w:cs="Arial"/>
          <w:bCs/>
          <w:lang w:eastAsia="nb-NO"/>
        </w:rPr>
        <w:t>eskommune og Statens Vegvesen.</w:t>
      </w:r>
    </w:p>
    <w:p w14:paraId="62051D6A" w14:textId="4727B224" w:rsidR="00294CE2" w:rsidRPr="00294CE2" w:rsidRDefault="005A765A" w:rsidP="00294CE2">
      <w:pPr>
        <w:rPr>
          <w:rFonts w:ascii="Arial" w:hAnsi="Arial" w:cs="Arial"/>
          <w:bCs/>
          <w:lang w:eastAsia="nb-NO"/>
        </w:rPr>
      </w:pPr>
      <w:r>
        <w:rPr>
          <w:rFonts w:ascii="Arial" w:hAnsi="Arial" w:cs="Arial"/>
          <w:bCs/>
          <w:lang w:eastAsia="nb-NO"/>
        </w:rPr>
        <w:lastRenderedPageBreak/>
        <w:t>Administrativ styringsgruppe behandlet saken i møte 1. februar 2019.</w:t>
      </w:r>
      <w:r w:rsidR="00294CE2" w:rsidRPr="00294CE2">
        <w:rPr>
          <w:rFonts w:ascii="Arial" w:hAnsi="Arial" w:cs="Arial"/>
          <w:bCs/>
          <w:lang w:eastAsia="nb-NO"/>
        </w:rPr>
        <w:t xml:space="preserve"> </w:t>
      </w:r>
      <w:r w:rsidR="00294CE2" w:rsidRPr="00294CE2">
        <w:rPr>
          <w:rFonts w:ascii="Arial" w:hAnsi="Arial" w:cs="Arial"/>
          <w:bCs/>
          <w:lang w:eastAsia="nb-NO"/>
        </w:rPr>
        <w:br/>
      </w:r>
      <w:r w:rsidR="00294CE2" w:rsidRPr="00294CE2">
        <w:rPr>
          <w:rFonts w:ascii="Arial" w:hAnsi="Arial" w:cs="Arial"/>
          <w:bCs/>
          <w:lang w:eastAsia="nb-NO"/>
        </w:rPr>
        <w:br/>
      </w:r>
      <w:r w:rsidR="00294CE2" w:rsidRPr="005A765A">
        <w:rPr>
          <w:rFonts w:ascii="Arial" w:hAnsi="Arial" w:cs="Arial"/>
          <w:b/>
          <w:bCs/>
          <w:i/>
          <w:lang w:eastAsia="nb-NO"/>
        </w:rPr>
        <w:t xml:space="preserve"> </w:t>
      </w:r>
      <w:r w:rsidRPr="005A765A">
        <w:rPr>
          <w:rFonts w:ascii="Arial" w:hAnsi="Arial" w:cs="Arial"/>
          <w:b/>
          <w:bCs/>
          <w:i/>
          <w:lang w:eastAsia="nb-NO"/>
        </w:rPr>
        <w:t>Forslag til</w:t>
      </w:r>
      <w:r>
        <w:rPr>
          <w:rFonts w:ascii="Arial" w:hAnsi="Arial" w:cs="Arial"/>
          <w:bCs/>
          <w:lang w:eastAsia="nb-NO"/>
        </w:rPr>
        <w:t xml:space="preserve"> </w:t>
      </w:r>
      <w:r>
        <w:rPr>
          <w:rFonts w:ascii="Arial" w:eastAsia="Times New Roman" w:hAnsi="Arial" w:cs="Arial"/>
          <w:b/>
          <w:i/>
        </w:rPr>
        <w:t>k</w:t>
      </w:r>
      <w:r w:rsidR="00294CE2" w:rsidRPr="00294CE2">
        <w:rPr>
          <w:rFonts w:ascii="Arial" w:eastAsia="Times New Roman" w:hAnsi="Arial" w:cs="Arial"/>
          <w:b/>
          <w:i/>
        </w:rPr>
        <w:t xml:space="preserve">onklusjon: </w:t>
      </w:r>
    </w:p>
    <w:p w14:paraId="79466124" w14:textId="77777777" w:rsidR="00294CE2" w:rsidRPr="00294CE2" w:rsidRDefault="00294CE2" w:rsidP="005E4865">
      <w:pPr>
        <w:numPr>
          <w:ilvl w:val="0"/>
          <w:numId w:val="21"/>
        </w:numPr>
        <w:contextualSpacing/>
        <w:rPr>
          <w:rFonts w:ascii="Arial" w:eastAsia="Times New Roman" w:hAnsi="Arial" w:cs="Arial"/>
          <w:i/>
        </w:rPr>
      </w:pPr>
      <w:r w:rsidRPr="00294CE2">
        <w:rPr>
          <w:rFonts w:ascii="Arial" w:eastAsia="Times New Roman" w:hAnsi="Arial" w:cs="Arial"/>
          <w:i/>
        </w:rPr>
        <w:t xml:space="preserve">Forslag til revidert Handlingsprogram 2019-23 til Felles sykkelplan for Buskerudbyen anbefales. </w:t>
      </w:r>
    </w:p>
    <w:p w14:paraId="1C09A907" w14:textId="55C8C62C" w:rsidR="00294CE2" w:rsidRPr="00294CE2" w:rsidRDefault="00294CE2" w:rsidP="005E4865">
      <w:pPr>
        <w:numPr>
          <w:ilvl w:val="0"/>
          <w:numId w:val="21"/>
        </w:numPr>
        <w:contextualSpacing/>
        <w:rPr>
          <w:rFonts w:ascii="Arial" w:eastAsia="Times New Roman" w:hAnsi="Arial" w:cs="Arial"/>
          <w:i/>
        </w:rPr>
      </w:pPr>
      <w:r w:rsidRPr="00294CE2">
        <w:rPr>
          <w:rFonts w:ascii="Arial" w:eastAsia="Times New Roman" w:hAnsi="Arial" w:cs="Arial"/>
          <w:i/>
        </w:rPr>
        <w:t xml:space="preserve">Forslag til anvendelse av belønningsmidler (2018- og 2019-midler) til sykkeltiltak </w:t>
      </w:r>
      <w:r w:rsidR="002E0B05">
        <w:rPr>
          <w:rFonts w:ascii="Arial" w:eastAsia="Times New Roman" w:hAnsi="Arial" w:cs="Arial"/>
          <w:i/>
        </w:rPr>
        <w:t>vedtas</w:t>
      </w:r>
    </w:p>
    <w:p w14:paraId="4DDEE1B6" w14:textId="77777777" w:rsidR="005A765A" w:rsidRDefault="00294CE2" w:rsidP="005A765A">
      <w:pPr>
        <w:numPr>
          <w:ilvl w:val="0"/>
          <w:numId w:val="21"/>
        </w:numPr>
        <w:contextualSpacing/>
        <w:rPr>
          <w:rFonts w:ascii="Arial" w:eastAsia="Times New Roman" w:hAnsi="Arial" w:cs="Arial"/>
          <w:i/>
        </w:rPr>
      </w:pPr>
      <w:r w:rsidRPr="00294CE2">
        <w:rPr>
          <w:rFonts w:ascii="Arial" w:eastAsia="Times New Roman" w:hAnsi="Arial" w:cs="Arial"/>
          <w:i/>
        </w:rPr>
        <w:t xml:space="preserve">Det utarbeides en samlet plan for bruk av midler innenfor tiltaksområde 3 sykkel – også for andre tiltak enn planleggingsmidler og infrastrukturtiltak. </w:t>
      </w:r>
    </w:p>
    <w:p w14:paraId="36B03970" w14:textId="7A85D828" w:rsidR="00294CE2" w:rsidRPr="005A765A" w:rsidRDefault="00294CE2" w:rsidP="005A765A">
      <w:pPr>
        <w:numPr>
          <w:ilvl w:val="0"/>
          <w:numId w:val="21"/>
        </w:numPr>
        <w:contextualSpacing/>
        <w:rPr>
          <w:rFonts w:ascii="Arial" w:eastAsia="Times New Roman" w:hAnsi="Arial" w:cs="Arial"/>
          <w:i/>
        </w:rPr>
      </w:pPr>
      <w:r w:rsidRPr="005A765A">
        <w:rPr>
          <w:rFonts w:ascii="Arial" w:eastAsia="Times New Roman" w:hAnsi="Arial" w:cs="Arial"/>
          <w:i/>
        </w:rPr>
        <w:t>Arbeid med et handlingsprogram for infrastrukturtiltak sykkel i BBP2 må komme i gang raskt og organisering av arbeidet må tilpasses resten av organiseringen for gjennomføring av BBP2</w:t>
      </w:r>
    </w:p>
    <w:p w14:paraId="21984326" w14:textId="77777777" w:rsidR="00294CE2" w:rsidRPr="00294CE2" w:rsidRDefault="00294CE2" w:rsidP="00294CE2">
      <w:pPr>
        <w:keepNext/>
        <w:autoSpaceDE w:val="0"/>
        <w:autoSpaceDN w:val="0"/>
        <w:spacing w:before="100" w:after="100"/>
        <w:rPr>
          <w:rFonts w:ascii="Arial" w:hAnsi="Arial" w:cs="Arial"/>
          <w:b/>
          <w:bCs/>
          <w:sz w:val="28"/>
          <w:szCs w:val="28"/>
          <w:lang w:eastAsia="nb-NO"/>
        </w:rPr>
      </w:pPr>
    </w:p>
    <w:p w14:paraId="4F8334D6" w14:textId="1267660C" w:rsidR="00294CE2" w:rsidRPr="00294CE2" w:rsidRDefault="005E4865" w:rsidP="00294CE2">
      <w:pPr>
        <w:rPr>
          <w:rFonts w:ascii="Arial" w:hAnsi="Arial" w:cs="Arial"/>
        </w:rPr>
      </w:pPr>
      <w:r>
        <w:rPr>
          <w:rFonts w:ascii="Arial" w:hAnsi="Arial" w:cs="Arial"/>
          <w:b/>
          <w:bCs/>
          <w:sz w:val="28"/>
          <w:szCs w:val="28"/>
          <w:lang w:eastAsia="nb-NO"/>
        </w:rPr>
        <w:t>Sak 04</w:t>
      </w:r>
      <w:r w:rsidR="00294CE2" w:rsidRPr="00294CE2">
        <w:rPr>
          <w:rFonts w:ascii="Arial" w:hAnsi="Arial" w:cs="Arial"/>
          <w:b/>
          <w:bCs/>
          <w:sz w:val="28"/>
          <w:szCs w:val="28"/>
          <w:lang w:eastAsia="nb-NO"/>
        </w:rPr>
        <w:t>/19 Handlingsplan for Buskerudbypakke1 2018-</w:t>
      </w:r>
      <w:r w:rsidR="002E0B05">
        <w:rPr>
          <w:rFonts w:ascii="Arial" w:hAnsi="Arial" w:cs="Arial"/>
          <w:b/>
          <w:bCs/>
          <w:sz w:val="28"/>
          <w:szCs w:val="28"/>
          <w:lang w:eastAsia="nb-NO"/>
        </w:rPr>
        <w:t>20</w:t>
      </w:r>
      <w:r w:rsidR="00294CE2" w:rsidRPr="00294CE2">
        <w:rPr>
          <w:rFonts w:ascii="Arial" w:hAnsi="Arial" w:cs="Arial"/>
          <w:b/>
          <w:bCs/>
          <w:sz w:val="28"/>
          <w:szCs w:val="28"/>
          <w:lang w:eastAsia="nb-NO"/>
        </w:rPr>
        <w:t>19 med tiltaksplan 2019</w:t>
      </w:r>
      <w:r w:rsidR="00294CE2" w:rsidRPr="00294CE2">
        <w:rPr>
          <w:rFonts w:ascii="Arial" w:hAnsi="Arial" w:cs="Arial"/>
          <w:b/>
          <w:bCs/>
          <w:sz w:val="24"/>
          <w:szCs w:val="24"/>
          <w:lang w:eastAsia="nb-NO"/>
        </w:rPr>
        <w:t xml:space="preserve"> </w:t>
      </w:r>
      <w:r w:rsidR="00294CE2" w:rsidRPr="00294CE2">
        <w:rPr>
          <w:rFonts w:ascii="Arial" w:hAnsi="Arial" w:cs="Arial"/>
          <w:b/>
          <w:bCs/>
          <w:color w:val="FF0000"/>
          <w:sz w:val="24"/>
          <w:szCs w:val="24"/>
          <w:lang w:eastAsia="nb-NO"/>
        </w:rPr>
        <w:br/>
      </w:r>
      <w:r w:rsidR="00294CE2" w:rsidRPr="00294CE2">
        <w:rPr>
          <w:rFonts w:ascii="Arial" w:hAnsi="Arial" w:cs="Arial"/>
          <w:b/>
          <w:color w:val="365F91" w:themeColor="accent1" w:themeShade="BF"/>
        </w:rPr>
        <w:br/>
        <w:t>Hensikt med saken</w:t>
      </w:r>
      <w:r w:rsidR="00294CE2" w:rsidRPr="00294CE2">
        <w:rPr>
          <w:rFonts w:ascii="Arial" w:hAnsi="Arial" w:cs="Arial"/>
          <w:b/>
        </w:rPr>
        <w:br/>
      </w:r>
      <w:r w:rsidR="005A7D18">
        <w:rPr>
          <w:rFonts w:ascii="Arial" w:hAnsi="Arial" w:cs="Arial"/>
        </w:rPr>
        <w:t>Vedta</w:t>
      </w:r>
      <w:r w:rsidR="00294CE2" w:rsidRPr="00294CE2">
        <w:rPr>
          <w:rFonts w:ascii="Arial" w:hAnsi="Arial" w:cs="Arial"/>
        </w:rPr>
        <w:t xml:space="preserve"> fordeling av midler i tiltaksplan 2019 for belønningsordningen/ Buskerudbypakke1. Tiltaksplan 2019 prioriterer bruken og legger opp til gjennomføring av tiltak for i alt 80 millioner i tråd med belønningsavtalen for 2018-19. I tillegg foreslås det å tilf</w:t>
      </w:r>
      <w:r w:rsidR="005A7D18">
        <w:rPr>
          <w:rFonts w:ascii="Arial" w:hAnsi="Arial" w:cs="Arial"/>
        </w:rPr>
        <w:t>øre tiltaksplan 2019 ca</w:t>
      </w:r>
      <w:r w:rsidR="00C2270F">
        <w:rPr>
          <w:rFonts w:ascii="Arial" w:hAnsi="Arial" w:cs="Arial"/>
        </w:rPr>
        <w:t>.</w:t>
      </w:r>
      <w:r w:rsidR="005A7D18">
        <w:rPr>
          <w:rFonts w:ascii="Arial" w:hAnsi="Arial" w:cs="Arial"/>
        </w:rPr>
        <w:t xml:space="preserve"> kr 4,9 </w:t>
      </w:r>
      <w:r w:rsidR="00294CE2" w:rsidRPr="00294CE2">
        <w:rPr>
          <w:rFonts w:ascii="Arial" w:hAnsi="Arial" w:cs="Arial"/>
        </w:rPr>
        <w:t xml:space="preserve">mill. fra ubrukte midler fra tidligere belønningsavtale. </w:t>
      </w:r>
    </w:p>
    <w:p w14:paraId="778ED7AC" w14:textId="77777777" w:rsidR="00294CE2" w:rsidRPr="00294CE2" w:rsidRDefault="00294CE2" w:rsidP="00294CE2">
      <w:pPr>
        <w:rPr>
          <w:rFonts w:ascii="Arial" w:hAnsi="Arial" w:cs="Arial"/>
        </w:rPr>
      </w:pPr>
      <w:r w:rsidRPr="00294CE2">
        <w:rPr>
          <w:rFonts w:ascii="Arial" w:hAnsi="Arial" w:cs="Arial"/>
          <w:b/>
          <w:color w:val="365F91" w:themeColor="accent1" w:themeShade="BF"/>
        </w:rPr>
        <w:t xml:space="preserve">Prosess handlingsplan 2018-19 og tiltaksplan 2019 </w:t>
      </w:r>
      <w:r w:rsidRPr="00294CE2">
        <w:rPr>
          <w:rFonts w:ascii="Arial" w:hAnsi="Arial" w:cs="Arial"/>
          <w:b/>
        </w:rPr>
        <w:br/>
      </w:r>
      <w:r w:rsidRPr="00294CE2">
        <w:rPr>
          <w:rFonts w:ascii="Arial" w:hAnsi="Arial" w:cs="Arial"/>
        </w:rPr>
        <w:t xml:space="preserve">ATM-utvalget vedtok 22. juni 2018 handlingsplan Buskerudby1 2018-19 med tiltaksplan 2019. Denne planen ligger til grunn for tiltaksplan 2019 som er siste året i avtaleperioden for belønningsordningen 2018-19.  </w:t>
      </w:r>
      <w:r w:rsidRPr="00294CE2">
        <w:rPr>
          <w:rFonts w:ascii="Arial" w:hAnsi="Arial" w:cs="Arial"/>
        </w:rPr>
        <w:br/>
      </w:r>
      <w:r w:rsidRPr="00294CE2">
        <w:rPr>
          <w:rFonts w:ascii="Arial" w:hAnsi="Arial" w:cs="Arial"/>
        </w:rPr>
        <w:br/>
        <w:t>Høsten 2018 er det foretatt endringer som har konsekvenser for handlingsplanen og forslag til tiltaksplan 2019:</w:t>
      </w:r>
    </w:p>
    <w:p w14:paraId="3DF4CAD6" w14:textId="12714C59" w:rsidR="00294CE2" w:rsidRPr="00294CE2" w:rsidRDefault="00294CE2" w:rsidP="00294CE2">
      <w:pPr>
        <w:autoSpaceDE w:val="0"/>
        <w:autoSpaceDN w:val="0"/>
        <w:adjustRightInd w:val="0"/>
        <w:spacing w:before="100" w:after="100"/>
        <w:rPr>
          <w:rFonts w:ascii="Arial" w:hAnsi="Arial" w:cs="Arial"/>
          <w:bCs/>
          <w:i/>
          <w:lang w:eastAsia="nb-NO"/>
        </w:rPr>
      </w:pPr>
      <w:r w:rsidRPr="00294CE2">
        <w:rPr>
          <w:rFonts w:ascii="Arial" w:hAnsi="Arial" w:cs="Arial"/>
        </w:rPr>
        <w:t>Adm. styringsgruppe har i møte 9. november 2018 etter fullmakt fra ATM-utvalget, foretatt følgende omdisponeringer som gjelder handlingsplan 2018-19:</w:t>
      </w:r>
      <w:r w:rsidRPr="00294CE2">
        <w:rPr>
          <w:rFonts w:ascii="Arial" w:hAnsi="Arial" w:cs="Arial"/>
        </w:rPr>
        <w:br/>
      </w:r>
      <w:r w:rsidR="005A7D18">
        <w:rPr>
          <w:rFonts w:ascii="Arial" w:hAnsi="Arial" w:cs="Arial"/>
          <w:bCs/>
          <w:i/>
          <w:lang w:eastAsia="nb-NO"/>
        </w:rPr>
        <w:t xml:space="preserve">2018-1.1.10 </w:t>
      </w:r>
      <w:r w:rsidRPr="00294CE2">
        <w:rPr>
          <w:rFonts w:ascii="Arial" w:hAnsi="Arial" w:cs="Arial"/>
          <w:bCs/>
          <w:i/>
          <w:lang w:eastAsia="nb-NO"/>
        </w:rPr>
        <w:t>Opptrapping mot busstilbud i BBP2</w:t>
      </w:r>
      <w:r w:rsidRPr="00294CE2">
        <w:rPr>
          <w:rFonts w:ascii="Arial" w:hAnsi="Arial" w:cs="Arial"/>
          <w:bCs/>
          <w:i/>
          <w:lang w:eastAsia="nb-NO"/>
        </w:rPr>
        <w:tab/>
      </w:r>
      <w:r w:rsidRPr="00294CE2">
        <w:rPr>
          <w:rFonts w:ascii="Arial" w:hAnsi="Arial" w:cs="Arial"/>
          <w:bCs/>
          <w:i/>
          <w:lang w:eastAsia="nb-NO"/>
        </w:rPr>
        <w:tab/>
      </w:r>
      <w:r w:rsidRPr="00294CE2">
        <w:rPr>
          <w:rFonts w:ascii="Arial" w:hAnsi="Arial" w:cs="Arial"/>
          <w:bCs/>
          <w:i/>
          <w:lang w:eastAsia="nb-NO"/>
        </w:rPr>
        <w:tab/>
        <w:t xml:space="preserve">           </w:t>
      </w:r>
      <w:r w:rsidRPr="00294CE2">
        <w:rPr>
          <w:rFonts w:ascii="Arial" w:hAnsi="Arial" w:cs="Arial"/>
          <w:bCs/>
          <w:i/>
          <w:lang w:eastAsia="nb-NO"/>
        </w:rPr>
        <w:tab/>
        <w:t xml:space="preserve">   - 300.000</w:t>
      </w:r>
    </w:p>
    <w:p w14:paraId="73163633" w14:textId="77777777" w:rsidR="00294CE2" w:rsidRPr="00294CE2" w:rsidRDefault="00294CE2" w:rsidP="00294CE2">
      <w:pPr>
        <w:autoSpaceDE w:val="0"/>
        <w:autoSpaceDN w:val="0"/>
        <w:adjustRightInd w:val="0"/>
        <w:spacing w:before="100" w:after="100"/>
        <w:rPr>
          <w:rFonts w:ascii="Arial" w:hAnsi="Arial" w:cs="Arial"/>
          <w:bCs/>
          <w:i/>
          <w:lang w:eastAsia="nb-NO"/>
        </w:rPr>
      </w:pPr>
      <w:r w:rsidRPr="00294CE2">
        <w:rPr>
          <w:rFonts w:ascii="Arial" w:hAnsi="Arial" w:cs="Arial"/>
          <w:bCs/>
          <w:i/>
          <w:lang w:eastAsia="nb-NO"/>
        </w:rPr>
        <w:t>2018-2.1.1 Planlegging av infrastrukturtiltak buss for BBP2</w:t>
      </w:r>
      <w:r w:rsidRPr="00294CE2">
        <w:rPr>
          <w:rFonts w:ascii="Arial" w:hAnsi="Arial" w:cs="Arial"/>
          <w:bCs/>
          <w:i/>
          <w:lang w:eastAsia="nb-NO"/>
        </w:rPr>
        <w:tab/>
      </w:r>
      <w:r w:rsidRPr="00294CE2">
        <w:rPr>
          <w:rFonts w:ascii="Arial" w:hAnsi="Arial" w:cs="Arial"/>
          <w:bCs/>
          <w:i/>
          <w:lang w:eastAsia="nb-NO"/>
        </w:rPr>
        <w:tab/>
        <w:t xml:space="preserve"> </w:t>
      </w:r>
      <w:proofErr w:type="gramStart"/>
      <w:r w:rsidRPr="00294CE2">
        <w:rPr>
          <w:rFonts w:ascii="Arial" w:hAnsi="Arial" w:cs="Arial"/>
          <w:bCs/>
          <w:i/>
          <w:lang w:eastAsia="nb-NO"/>
        </w:rPr>
        <w:t>-1.000.000</w:t>
      </w:r>
      <w:proofErr w:type="gramEnd"/>
    </w:p>
    <w:p w14:paraId="362A4727" w14:textId="77777777" w:rsidR="00294CE2" w:rsidRPr="00294CE2" w:rsidRDefault="00294CE2" w:rsidP="00294CE2">
      <w:pPr>
        <w:autoSpaceDE w:val="0"/>
        <w:autoSpaceDN w:val="0"/>
        <w:adjustRightInd w:val="0"/>
        <w:spacing w:before="100" w:after="100"/>
        <w:rPr>
          <w:rFonts w:ascii="Arial" w:hAnsi="Arial" w:cs="Arial"/>
          <w:bCs/>
          <w:i/>
          <w:lang w:eastAsia="nb-NO"/>
        </w:rPr>
      </w:pPr>
      <w:r w:rsidRPr="00294CE2">
        <w:rPr>
          <w:rFonts w:ascii="Arial" w:hAnsi="Arial" w:cs="Arial"/>
          <w:bCs/>
          <w:i/>
          <w:lang w:eastAsia="nb-NO"/>
        </w:rPr>
        <w:t>2018-2.2.5 Knutepunktutvikling Mjøndalen stasjon</w:t>
      </w:r>
      <w:r w:rsidRPr="00294CE2">
        <w:rPr>
          <w:rFonts w:ascii="Arial" w:hAnsi="Arial" w:cs="Arial"/>
          <w:bCs/>
          <w:i/>
          <w:lang w:eastAsia="nb-NO"/>
        </w:rPr>
        <w:tab/>
        <w:t>Nedre Eiker</w:t>
      </w:r>
      <w:r w:rsidRPr="00294CE2">
        <w:rPr>
          <w:rFonts w:ascii="Arial" w:hAnsi="Arial" w:cs="Arial"/>
          <w:bCs/>
          <w:i/>
          <w:lang w:eastAsia="nb-NO"/>
        </w:rPr>
        <w:tab/>
      </w:r>
      <w:r w:rsidRPr="00294CE2">
        <w:rPr>
          <w:rFonts w:ascii="Arial" w:hAnsi="Arial" w:cs="Arial"/>
          <w:bCs/>
          <w:i/>
          <w:lang w:eastAsia="nb-NO"/>
        </w:rPr>
        <w:tab/>
        <w:t xml:space="preserve">- </w:t>
      </w:r>
      <w:proofErr w:type="gramStart"/>
      <w:r w:rsidRPr="00294CE2">
        <w:rPr>
          <w:rFonts w:ascii="Arial" w:hAnsi="Arial" w:cs="Arial"/>
          <w:bCs/>
          <w:i/>
          <w:lang w:eastAsia="nb-NO"/>
        </w:rPr>
        <w:t>1.000.000</w:t>
      </w:r>
      <w:proofErr w:type="gramEnd"/>
    </w:p>
    <w:p w14:paraId="0EF86A21" w14:textId="77777777" w:rsidR="00294CE2" w:rsidRPr="00294CE2" w:rsidRDefault="00294CE2" w:rsidP="00294CE2">
      <w:pPr>
        <w:autoSpaceDE w:val="0"/>
        <w:autoSpaceDN w:val="0"/>
        <w:adjustRightInd w:val="0"/>
        <w:spacing w:before="100" w:after="100"/>
        <w:rPr>
          <w:rFonts w:ascii="Arial" w:hAnsi="Arial" w:cs="Arial"/>
          <w:bCs/>
          <w:i/>
          <w:lang w:eastAsia="nb-NO"/>
        </w:rPr>
      </w:pPr>
      <w:r w:rsidRPr="00294CE2">
        <w:rPr>
          <w:rFonts w:ascii="Arial" w:hAnsi="Arial" w:cs="Arial"/>
          <w:bCs/>
          <w:i/>
          <w:lang w:eastAsia="nb-NO"/>
        </w:rPr>
        <w:t>2018-2.2.9 Utredning – Holdeplass-standard utenom de fem pr</w:t>
      </w:r>
      <w:r w:rsidRPr="00294CE2">
        <w:rPr>
          <w:rFonts w:ascii="Arial" w:hAnsi="Arial" w:cs="Arial"/>
          <w:bCs/>
          <w:i/>
          <w:lang w:eastAsia="nb-NO"/>
        </w:rPr>
        <w:tab/>
      </w:r>
      <w:r w:rsidRPr="00294CE2">
        <w:rPr>
          <w:rFonts w:ascii="Arial" w:hAnsi="Arial" w:cs="Arial"/>
          <w:bCs/>
          <w:i/>
          <w:lang w:eastAsia="nb-NO"/>
        </w:rPr>
        <w:tab/>
        <w:t xml:space="preserve">   - 500.000</w:t>
      </w:r>
    </w:p>
    <w:p w14:paraId="6B0C27FC" w14:textId="77777777" w:rsidR="00294CE2" w:rsidRPr="00294CE2" w:rsidRDefault="00294CE2" w:rsidP="00294CE2">
      <w:pPr>
        <w:autoSpaceDE w:val="0"/>
        <w:autoSpaceDN w:val="0"/>
        <w:adjustRightInd w:val="0"/>
        <w:spacing w:before="100" w:after="100"/>
        <w:rPr>
          <w:rFonts w:ascii="Arial" w:hAnsi="Arial" w:cs="Arial"/>
          <w:bCs/>
          <w:i/>
          <w:lang w:eastAsia="nb-NO"/>
        </w:rPr>
      </w:pPr>
      <w:r w:rsidRPr="00294CE2">
        <w:rPr>
          <w:rFonts w:ascii="Arial" w:hAnsi="Arial" w:cs="Arial"/>
          <w:bCs/>
          <w:i/>
          <w:lang w:eastAsia="nb-NO"/>
        </w:rPr>
        <w:t>2018-3.1.1 Planlegging og sykkeltiltak på fylkesveg</w:t>
      </w:r>
      <w:r w:rsidRPr="00294CE2">
        <w:rPr>
          <w:rFonts w:ascii="Arial" w:hAnsi="Arial" w:cs="Arial"/>
          <w:bCs/>
          <w:i/>
          <w:lang w:eastAsia="nb-NO"/>
        </w:rPr>
        <w:tab/>
      </w:r>
      <w:r w:rsidRPr="00294CE2">
        <w:rPr>
          <w:rFonts w:ascii="Arial" w:hAnsi="Arial" w:cs="Arial"/>
          <w:bCs/>
          <w:i/>
          <w:lang w:eastAsia="nb-NO"/>
        </w:rPr>
        <w:tab/>
        <w:t xml:space="preserve">  </w:t>
      </w:r>
      <w:r w:rsidRPr="00294CE2">
        <w:rPr>
          <w:rFonts w:ascii="Arial" w:hAnsi="Arial" w:cs="Arial"/>
          <w:bCs/>
          <w:i/>
          <w:lang w:eastAsia="nb-NO"/>
        </w:rPr>
        <w:tab/>
        <w:t xml:space="preserve">- </w:t>
      </w:r>
      <w:proofErr w:type="gramStart"/>
      <w:r w:rsidRPr="00294CE2">
        <w:rPr>
          <w:rFonts w:ascii="Arial" w:hAnsi="Arial" w:cs="Arial"/>
          <w:bCs/>
          <w:i/>
          <w:lang w:eastAsia="nb-NO"/>
        </w:rPr>
        <w:t>2.200.000</w:t>
      </w:r>
      <w:proofErr w:type="gramEnd"/>
    </w:p>
    <w:p w14:paraId="4C66F0FF" w14:textId="77777777" w:rsidR="00294CE2" w:rsidRPr="00294CE2" w:rsidRDefault="00294CE2" w:rsidP="00294CE2">
      <w:pPr>
        <w:autoSpaceDE w:val="0"/>
        <w:autoSpaceDN w:val="0"/>
        <w:adjustRightInd w:val="0"/>
        <w:spacing w:before="100" w:after="100"/>
        <w:rPr>
          <w:rFonts w:ascii="Arial" w:hAnsi="Arial" w:cs="Arial"/>
          <w:bCs/>
          <w:i/>
          <w:lang w:eastAsia="nb-NO"/>
        </w:rPr>
      </w:pPr>
      <w:r w:rsidRPr="00294CE2">
        <w:rPr>
          <w:rFonts w:ascii="Arial" w:hAnsi="Arial" w:cs="Arial"/>
          <w:bCs/>
          <w:i/>
          <w:lang w:eastAsia="nb-NO"/>
        </w:rPr>
        <w:t>2018-3.2.2 Oppgradering etter sykkelveiinspeksjon</w:t>
      </w:r>
      <w:r w:rsidRPr="00294CE2">
        <w:rPr>
          <w:rFonts w:ascii="Arial" w:hAnsi="Arial" w:cs="Arial"/>
          <w:bCs/>
          <w:i/>
          <w:lang w:eastAsia="nb-NO"/>
        </w:rPr>
        <w:tab/>
      </w:r>
      <w:r w:rsidRPr="00294CE2">
        <w:rPr>
          <w:rFonts w:ascii="Arial" w:hAnsi="Arial" w:cs="Arial"/>
          <w:bCs/>
          <w:i/>
          <w:lang w:eastAsia="nb-NO"/>
        </w:rPr>
        <w:tab/>
      </w:r>
      <w:r w:rsidRPr="00294CE2">
        <w:rPr>
          <w:rFonts w:ascii="Arial" w:hAnsi="Arial" w:cs="Arial"/>
          <w:bCs/>
          <w:i/>
          <w:lang w:eastAsia="nb-NO"/>
        </w:rPr>
        <w:tab/>
      </w:r>
      <w:r w:rsidRPr="00294CE2">
        <w:rPr>
          <w:rFonts w:ascii="Arial" w:hAnsi="Arial" w:cs="Arial"/>
          <w:bCs/>
          <w:i/>
          <w:lang w:eastAsia="nb-NO"/>
        </w:rPr>
        <w:tab/>
        <w:t xml:space="preserve">   - 500.000</w:t>
      </w:r>
    </w:p>
    <w:p w14:paraId="2438499E" w14:textId="77777777" w:rsidR="00294CE2" w:rsidRPr="00294CE2" w:rsidRDefault="00294CE2" w:rsidP="00294CE2">
      <w:pPr>
        <w:autoSpaceDE w:val="0"/>
        <w:autoSpaceDN w:val="0"/>
        <w:adjustRightInd w:val="0"/>
        <w:spacing w:before="100" w:after="100"/>
        <w:rPr>
          <w:rFonts w:ascii="Arial" w:hAnsi="Arial" w:cs="Arial"/>
          <w:bCs/>
          <w:i/>
          <w:lang w:eastAsia="nb-NO"/>
        </w:rPr>
      </w:pPr>
      <w:r w:rsidRPr="00294CE2">
        <w:rPr>
          <w:rFonts w:ascii="Arial" w:hAnsi="Arial" w:cs="Arial"/>
          <w:bCs/>
          <w:i/>
          <w:lang w:eastAsia="nb-NO"/>
        </w:rPr>
        <w:t>2018-4.1.1Drammen parkeringspolitikk</w:t>
      </w:r>
      <w:r w:rsidRPr="00294CE2">
        <w:rPr>
          <w:rFonts w:ascii="Arial" w:hAnsi="Arial" w:cs="Arial"/>
          <w:bCs/>
          <w:i/>
          <w:lang w:eastAsia="nb-NO"/>
        </w:rPr>
        <w:tab/>
      </w:r>
      <w:r w:rsidRPr="00294CE2">
        <w:rPr>
          <w:rFonts w:ascii="Arial" w:hAnsi="Arial" w:cs="Arial"/>
          <w:bCs/>
          <w:i/>
          <w:lang w:eastAsia="nb-NO"/>
        </w:rPr>
        <w:tab/>
      </w:r>
      <w:r w:rsidRPr="00294CE2">
        <w:rPr>
          <w:rFonts w:ascii="Arial" w:hAnsi="Arial" w:cs="Arial"/>
          <w:bCs/>
          <w:i/>
          <w:lang w:eastAsia="nb-NO"/>
        </w:rPr>
        <w:tab/>
      </w:r>
      <w:r w:rsidRPr="00294CE2">
        <w:rPr>
          <w:rFonts w:ascii="Arial" w:hAnsi="Arial" w:cs="Arial"/>
          <w:bCs/>
          <w:i/>
          <w:lang w:eastAsia="nb-NO"/>
        </w:rPr>
        <w:tab/>
      </w:r>
      <w:r w:rsidRPr="00294CE2">
        <w:rPr>
          <w:rFonts w:ascii="Arial" w:hAnsi="Arial" w:cs="Arial"/>
          <w:bCs/>
          <w:i/>
          <w:lang w:eastAsia="nb-NO"/>
        </w:rPr>
        <w:tab/>
        <w:t xml:space="preserve">   - 300.000</w:t>
      </w:r>
    </w:p>
    <w:p w14:paraId="1E6D0A37" w14:textId="77777777" w:rsidR="00294CE2" w:rsidRPr="00294CE2" w:rsidRDefault="00294CE2" w:rsidP="00294CE2">
      <w:pPr>
        <w:autoSpaceDE w:val="0"/>
        <w:autoSpaceDN w:val="0"/>
        <w:adjustRightInd w:val="0"/>
        <w:spacing w:before="100" w:after="100"/>
        <w:rPr>
          <w:rFonts w:ascii="Arial" w:hAnsi="Arial" w:cs="Arial"/>
          <w:bCs/>
          <w:i/>
          <w:lang w:eastAsia="nb-NO"/>
        </w:rPr>
      </w:pPr>
      <w:r w:rsidRPr="00294CE2">
        <w:rPr>
          <w:rFonts w:ascii="Arial" w:hAnsi="Arial" w:cs="Arial"/>
          <w:bCs/>
          <w:i/>
          <w:lang w:eastAsia="nb-NO"/>
        </w:rPr>
        <w:t>2018-5.1.1 Revidering av handlingsprogram ATP</w:t>
      </w:r>
      <w:r w:rsidRPr="00294CE2">
        <w:rPr>
          <w:rFonts w:ascii="Arial" w:hAnsi="Arial" w:cs="Arial"/>
          <w:bCs/>
          <w:i/>
          <w:lang w:eastAsia="nb-NO"/>
        </w:rPr>
        <w:tab/>
      </w:r>
      <w:r w:rsidRPr="00294CE2">
        <w:rPr>
          <w:rFonts w:ascii="Arial" w:hAnsi="Arial" w:cs="Arial"/>
          <w:bCs/>
          <w:i/>
          <w:lang w:eastAsia="nb-NO"/>
        </w:rPr>
        <w:tab/>
        <w:t xml:space="preserve">                           -100.000</w:t>
      </w:r>
    </w:p>
    <w:p w14:paraId="582DB553" w14:textId="77777777" w:rsidR="00294CE2" w:rsidRPr="00294CE2" w:rsidRDefault="00294CE2" w:rsidP="00294CE2">
      <w:pPr>
        <w:autoSpaceDE w:val="0"/>
        <w:autoSpaceDN w:val="0"/>
        <w:adjustRightInd w:val="0"/>
        <w:spacing w:before="100" w:after="100"/>
        <w:rPr>
          <w:rFonts w:ascii="Arial" w:hAnsi="Arial" w:cs="Arial"/>
          <w:bCs/>
          <w:i/>
          <w:lang w:eastAsia="nb-NO"/>
        </w:rPr>
      </w:pPr>
      <w:r w:rsidRPr="00294CE2">
        <w:rPr>
          <w:rFonts w:ascii="Arial" w:hAnsi="Arial" w:cs="Arial"/>
          <w:bCs/>
          <w:i/>
          <w:lang w:eastAsia="nb-NO"/>
        </w:rPr>
        <w:t xml:space="preserve">2018-5.3.3 </w:t>
      </w:r>
      <w:proofErr w:type="spellStart"/>
      <w:r w:rsidRPr="00294CE2">
        <w:rPr>
          <w:rFonts w:ascii="Arial" w:hAnsi="Arial" w:cs="Arial"/>
          <w:bCs/>
          <w:i/>
          <w:lang w:eastAsia="nb-NO"/>
        </w:rPr>
        <w:t>Innbyggerundersøkelse</w:t>
      </w:r>
      <w:proofErr w:type="spellEnd"/>
      <w:r w:rsidRPr="00294CE2">
        <w:rPr>
          <w:rFonts w:ascii="Arial" w:hAnsi="Arial" w:cs="Arial"/>
          <w:bCs/>
          <w:i/>
          <w:lang w:eastAsia="nb-NO"/>
        </w:rPr>
        <w:tab/>
      </w:r>
      <w:r w:rsidRPr="00294CE2">
        <w:rPr>
          <w:rFonts w:ascii="Arial" w:hAnsi="Arial" w:cs="Arial"/>
          <w:bCs/>
          <w:i/>
          <w:lang w:eastAsia="nb-NO"/>
        </w:rPr>
        <w:tab/>
      </w:r>
      <w:r w:rsidRPr="00294CE2">
        <w:rPr>
          <w:rFonts w:ascii="Arial" w:hAnsi="Arial" w:cs="Arial"/>
          <w:bCs/>
          <w:i/>
          <w:lang w:eastAsia="nb-NO"/>
        </w:rPr>
        <w:tab/>
      </w:r>
      <w:r w:rsidRPr="00294CE2">
        <w:rPr>
          <w:rFonts w:ascii="Arial" w:hAnsi="Arial" w:cs="Arial"/>
          <w:bCs/>
          <w:i/>
          <w:lang w:eastAsia="nb-NO"/>
        </w:rPr>
        <w:tab/>
      </w:r>
      <w:r w:rsidRPr="00294CE2">
        <w:rPr>
          <w:rFonts w:ascii="Arial" w:hAnsi="Arial" w:cs="Arial"/>
          <w:bCs/>
          <w:i/>
          <w:lang w:eastAsia="nb-NO"/>
        </w:rPr>
        <w:tab/>
      </w:r>
      <w:r w:rsidRPr="00294CE2">
        <w:rPr>
          <w:rFonts w:ascii="Arial" w:hAnsi="Arial" w:cs="Arial"/>
          <w:bCs/>
          <w:i/>
          <w:lang w:eastAsia="nb-NO"/>
        </w:rPr>
        <w:tab/>
        <w:t xml:space="preserve">   - 500.000</w:t>
      </w:r>
    </w:p>
    <w:p w14:paraId="6C9206B8" w14:textId="77777777" w:rsidR="00294CE2" w:rsidRPr="00294CE2" w:rsidRDefault="00294CE2" w:rsidP="00294CE2">
      <w:pPr>
        <w:autoSpaceDE w:val="0"/>
        <w:autoSpaceDN w:val="0"/>
        <w:adjustRightInd w:val="0"/>
        <w:spacing w:before="100" w:after="100"/>
        <w:rPr>
          <w:rFonts w:ascii="Arial" w:hAnsi="Arial" w:cs="Arial"/>
          <w:bCs/>
          <w:i/>
          <w:lang w:eastAsia="nb-NO"/>
        </w:rPr>
      </w:pPr>
      <w:r w:rsidRPr="00294CE2">
        <w:rPr>
          <w:rFonts w:ascii="Arial" w:hAnsi="Arial" w:cs="Arial"/>
          <w:bCs/>
          <w:i/>
          <w:lang w:eastAsia="nb-NO"/>
        </w:rPr>
        <w:t>2018-5.2.1.2 Planlegging tilfartsveg vest del 2/Kon</w:t>
      </w:r>
      <w:r w:rsidRPr="00294CE2">
        <w:rPr>
          <w:rFonts w:ascii="Arial" w:hAnsi="Arial" w:cs="Arial"/>
          <w:bCs/>
          <w:i/>
          <w:lang w:eastAsia="nb-NO"/>
        </w:rPr>
        <w:tab/>
      </w:r>
      <w:r w:rsidRPr="00294CE2">
        <w:rPr>
          <w:rFonts w:ascii="Arial" w:hAnsi="Arial" w:cs="Arial"/>
          <w:bCs/>
          <w:i/>
          <w:lang w:eastAsia="nb-NO"/>
        </w:rPr>
        <w:tab/>
        <w:t xml:space="preserve">                      + </w:t>
      </w:r>
      <w:proofErr w:type="gramStart"/>
      <w:r w:rsidRPr="00294CE2">
        <w:rPr>
          <w:rFonts w:ascii="Arial" w:hAnsi="Arial" w:cs="Arial"/>
          <w:bCs/>
          <w:i/>
          <w:lang w:eastAsia="nb-NO"/>
        </w:rPr>
        <w:t>1.400.000</w:t>
      </w:r>
      <w:proofErr w:type="gramEnd"/>
    </w:p>
    <w:p w14:paraId="3918AB51" w14:textId="77777777" w:rsidR="00294CE2" w:rsidRPr="00294CE2" w:rsidRDefault="00294CE2" w:rsidP="00294CE2">
      <w:pPr>
        <w:autoSpaceDE w:val="0"/>
        <w:autoSpaceDN w:val="0"/>
        <w:adjustRightInd w:val="0"/>
        <w:spacing w:before="100" w:after="100"/>
        <w:rPr>
          <w:rFonts w:ascii="Arial" w:hAnsi="Arial" w:cs="Arial"/>
          <w:bCs/>
          <w:i/>
          <w:lang w:eastAsia="nb-NO"/>
        </w:rPr>
      </w:pPr>
      <w:r w:rsidRPr="00294CE2">
        <w:rPr>
          <w:rFonts w:ascii="Arial" w:hAnsi="Arial" w:cs="Arial"/>
          <w:bCs/>
          <w:i/>
          <w:lang w:eastAsia="nb-NO"/>
        </w:rPr>
        <w:t>2018-5.2.1.3 Detaljplan bommer+KS2</w:t>
      </w:r>
      <w:r w:rsidRPr="00294CE2">
        <w:rPr>
          <w:rFonts w:ascii="Arial" w:hAnsi="Arial" w:cs="Arial"/>
          <w:bCs/>
          <w:i/>
          <w:lang w:eastAsia="nb-NO"/>
        </w:rPr>
        <w:tab/>
        <w:t>SVV</w:t>
      </w:r>
      <w:r w:rsidRPr="00294CE2">
        <w:rPr>
          <w:rFonts w:ascii="Arial" w:hAnsi="Arial" w:cs="Arial"/>
          <w:bCs/>
          <w:i/>
          <w:lang w:eastAsia="nb-NO"/>
        </w:rPr>
        <w:tab/>
      </w:r>
      <w:r w:rsidRPr="00294CE2">
        <w:rPr>
          <w:rFonts w:ascii="Arial" w:hAnsi="Arial" w:cs="Arial"/>
          <w:bCs/>
          <w:i/>
          <w:lang w:eastAsia="nb-NO"/>
        </w:rPr>
        <w:tab/>
      </w:r>
      <w:r w:rsidRPr="00294CE2">
        <w:rPr>
          <w:rFonts w:ascii="Arial" w:hAnsi="Arial" w:cs="Arial"/>
          <w:bCs/>
          <w:i/>
          <w:lang w:eastAsia="nb-NO"/>
        </w:rPr>
        <w:tab/>
      </w:r>
      <w:r w:rsidRPr="00294CE2">
        <w:rPr>
          <w:rFonts w:ascii="Arial" w:hAnsi="Arial" w:cs="Arial"/>
          <w:bCs/>
          <w:i/>
          <w:lang w:eastAsia="nb-NO"/>
        </w:rPr>
        <w:tab/>
        <w:t xml:space="preserve">+ </w:t>
      </w:r>
      <w:proofErr w:type="gramStart"/>
      <w:r w:rsidRPr="00294CE2">
        <w:rPr>
          <w:rFonts w:ascii="Arial" w:hAnsi="Arial" w:cs="Arial"/>
          <w:bCs/>
          <w:i/>
          <w:lang w:eastAsia="nb-NO"/>
        </w:rPr>
        <w:t>5.000.000</w:t>
      </w:r>
      <w:proofErr w:type="gramEnd"/>
    </w:p>
    <w:p w14:paraId="0271209D" w14:textId="77777777" w:rsidR="00294CE2" w:rsidRPr="00294CE2" w:rsidRDefault="00294CE2" w:rsidP="00294CE2">
      <w:pPr>
        <w:rPr>
          <w:rFonts w:ascii="Arial" w:eastAsia="Times New Roman" w:hAnsi="Arial" w:cs="Arial"/>
          <w:b/>
          <w:bCs/>
          <w:color w:val="365F91" w:themeColor="accent1" w:themeShade="BF"/>
          <w:lang w:eastAsia="nb-NO"/>
        </w:rPr>
      </w:pPr>
    </w:p>
    <w:p w14:paraId="48FCE6E0" w14:textId="77777777" w:rsidR="00294CE2" w:rsidRPr="00294CE2" w:rsidRDefault="00294CE2" w:rsidP="00294CE2">
      <w:pPr>
        <w:rPr>
          <w:rFonts w:ascii="Arial" w:hAnsi="Arial" w:cs="Arial"/>
          <w:i/>
        </w:rPr>
      </w:pPr>
      <w:r w:rsidRPr="00294CE2">
        <w:rPr>
          <w:rFonts w:ascii="Arial" w:eastAsia="Times New Roman" w:hAnsi="Arial" w:cs="Arial"/>
          <w:b/>
          <w:bCs/>
          <w:color w:val="365F91" w:themeColor="accent1" w:themeShade="BF"/>
          <w:lang w:eastAsia="nb-NO"/>
        </w:rPr>
        <w:t>Handlingsplan 2018-19 med tiltaksplan 2019</w:t>
      </w:r>
      <w:r w:rsidRPr="00294CE2">
        <w:rPr>
          <w:rFonts w:ascii="Arial" w:eastAsia="Times New Roman" w:hAnsi="Arial" w:cs="Arial"/>
          <w:b/>
          <w:bCs/>
          <w:color w:val="365F91" w:themeColor="accent1" w:themeShade="BF"/>
          <w:lang w:eastAsia="nb-NO"/>
        </w:rPr>
        <w:br/>
      </w:r>
      <w:r w:rsidRPr="00294CE2">
        <w:rPr>
          <w:rFonts w:ascii="Arial" w:hAnsi="Arial" w:cs="Arial"/>
        </w:rPr>
        <w:t>80 mill. kr er avsatt i statsbudsjettet for tiltak 2019 til Buskerudbyen under forutsetning av at partnerne i Buskerudbysamarbeidet leverer og følger opp med resultater i 2018. Endelig tildeling for 2019 er p.t. ikke mottatt fra Samferdselsdepartementet, men ATM-utvalget har i møte 17. oktober 2014 gjort vedtak om at årlig tiltaksplan vedtas i januar/februar slik at iverksetting av tiltakene kan starte opp tidligst mulig på året.</w:t>
      </w:r>
      <w:r w:rsidRPr="00294CE2">
        <w:rPr>
          <w:rFonts w:ascii="Arial" w:hAnsi="Arial" w:cs="Arial"/>
        </w:rPr>
        <w:br/>
      </w:r>
      <w:r w:rsidRPr="00294CE2">
        <w:rPr>
          <w:rFonts w:ascii="Arial" w:hAnsi="Arial" w:cs="Arial"/>
        </w:rPr>
        <w:br/>
        <w:t>I belønningsavtalen med Samferdselsdepartementet heter det i pkt. 4 at “</w:t>
      </w:r>
      <w:r w:rsidRPr="00294CE2">
        <w:rPr>
          <w:rFonts w:ascii="Arial" w:hAnsi="Arial" w:cs="Arial"/>
          <w:i/>
        </w:rPr>
        <w:t>Byområdets søknad om belønningstilskudd datert 28.2.2018 danner utgangspunkt for denne avtalen. Innenfor det formål, de mål og årlige tilskudd som fremgår av denne avtalen. Kan den tilhørende tiltaksplanen (innsatsområder) revideres årlig uten at dette vil endre rammene for årlige tilskudd, såfremt revidert tiltaksplan er tilpasset avtalens forutsetninger om måloppnåelse, jf. pkt.3. Revidert tiltaksplan skal senest foreligge samtidig med anmodning om utbetaling av årlige tilskudd.”</w:t>
      </w:r>
    </w:p>
    <w:p w14:paraId="2931EFED" w14:textId="1801A0A9" w:rsidR="00294CE2" w:rsidRPr="00294CE2" w:rsidRDefault="00294CE2" w:rsidP="00294CE2">
      <w:pPr>
        <w:rPr>
          <w:rFonts w:ascii="Arial" w:hAnsi="Arial" w:cs="Arial"/>
        </w:rPr>
      </w:pPr>
      <w:r w:rsidRPr="00294CE2">
        <w:rPr>
          <w:rFonts w:ascii="Arial" w:eastAsia="Times New Roman" w:hAnsi="Arial" w:cs="Arial"/>
          <w:lang w:eastAsia="nb-NO"/>
        </w:rPr>
        <w:t>Handlingsplanen 2018-19 ble utarbeidet for begge årene med belønningstilskudd for å gi oversikt og forutsigbarhet i planleggingen.  Alle belønningsmidler er fordelt. Det vil si at hvis nye prosjekter skal prioriteres inn, må andre prosjekter prioriteres ut. Dersom det tilføres ytterligere midler i belønningsavtalen må dette tilpasses inn i prosessen med revidering av BBP1 handlingsplan for 2018-19.</w:t>
      </w:r>
      <w:r w:rsidRPr="00294CE2">
        <w:rPr>
          <w:rFonts w:ascii="Arial" w:eastAsia="Times New Roman" w:hAnsi="Arial" w:cs="Arial"/>
          <w:lang w:eastAsia="nb-NO"/>
        </w:rPr>
        <w:br/>
      </w:r>
      <w:r w:rsidRPr="00294CE2">
        <w:rPr>
          <w:rFonts w:ascii="Arial" w:eastAsia="Times New Roman" w:hAnsi="Arial" w:cs="Arial"/>
          <w:lang w:eastAsia="nb-NO"/>
        </w:rPr>
        <w:br/>
      </w:r>
      <w:r w:rsidRPr="00294CE2">
        <w:rPr>
          <w:rFonts w:ascii="Arial" w:hAnsi="Arial" w:cs="Arial"/>
        </w:rPr>
        <w:t xml:space="preserve">Tabellen under tar utgangspunkt </w:t>
      </w:r>
      <w:r w:rsidR="005A7D18">
        <w:rPr>
          <w:rFonts w:ascii="Arial" w:hAnsi="Arial" w:cs="Arial"/>
        </w:rPr>
        <w:t>i handlingsplanen slik den</w:t>
      </w:r>
      <w:r w:rsidRPr="00294CE2">
        <w:rPr>
          <w:rFonts w:ascii="Arial" w:hAnsi="Arial" w:cs="Arial"/>
        </w:rPr>
        <w:t xml:space="preserve"> ble vedtatt av ATM-utvalget </w:t>
      </w:r>
      <w:proofErr w:type="gramStart"/>
      <w:r w:rsidRPr="00294CE2">
        <w:rPr>
          <w:rFonts w:ascii="Arial" w:hAnsi="Arial" w:cs="Arial"/>
        </w:rPr>
        <w:t>22.06.2018</w:t>
      </w:r>
      <w:proofErr w:type="gramEnd"/>
      <w:r w:rsidR="005A7D18">
        <w:rPr>
          <w:rFonts w:ascii="Arial" w:hAnsi="Arial" w:cs="Arial"/>
        </w:rPr>
        <w:t xml:space="preserve"> og</w:t>
      </w:r>
      <w:r w:rsidRPr="00294CE2">
        <w:rPr>
          <w:rFonts w:ascii="Arial" w:hAnsi="Arial" w:cs="Arial"/>
        </w:rPr>
        <w:t xml:space="preserve"> viser rammene i forslag </w:t>
      </w:r>
      <w:r w:rsidR="005A7D18">
        <w:rPr>
          <w:rFonts w:ascii="Arial" w:hAnsi="Arial" w:cs="Arial"/>
        </w:rPr>
        <w:t xml:space="preserve">til </w:t>
      </w:r>
      <w:r w:rsidRPr="00294CE2">
        <w:rPr>
          <w:rFonts w:ascii="Arial" w:hAnsi="Arial" w:cs="Arial"/>
        </w:rPr>
        <w:t>tiltaksplan 2019 samt tilførsel av overførte ubrukte midler fra belønningsavtaleperioden 2014-17:</w:t>
      </w:r>
    </w:p>
    <w:tbl>
      <w:tblPr>
        <w:tblStyle w:val="Lysliste-uthevingsfarge111"/>
        <w:tblW w:w="7797" w:type="dxa"/>
        <w:tblInd w:w="108" w:type="dxa"/>
        <w:tblLook w:val="00A0" w:firstRow="1" w:lastRow="0" w:firstColumn="1" w:lastColumn="0" w:noHBand="0" w:noVBand="0"/>
      </w:tblPr>
      <w:tblGrid>
        <w:gridCol w:w="5173"/>
        <w:gridCol w:w="1127"/>
        <w:gridCol w:w="1497"/>
      </w:tblGrid>
      <w:tr w:rsidR="00294CE2" w:rsidRPr="00294CE2" w14:paraId="0661C219" w14:textId="77777777" w:rsidTr="00294CE2">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387" w:type="dxa"/>
            <w:hideMark/>
          </w:tcPr>
          <w:p w14:paraId="7BCE2BB0" w14:textId="77777777" w:rsidR="00294CE2" w:rsidRPr="00294CE2" w:rsidRDefault="00294CE2" w:rsidP="00294CE2">
            <w:pPr>
              <w:rPr>
                <w:rFonts w:ascii="Arial" w:eastAsia="Times New Roman" w:hAnsi="Arial" w:cs="Arial"/>
                <w:sz w:val="20"/>
                <w:lang w:eastAsia="nb-NO"/>
              </w:rPr>
            </w:pPr>
            <w:r w:rsidRPr="00294CE2">
              <w:rPr>
                <w:rFonts w:ascii="Arial" w:eastAsia="Times New Roman" w:hAnsi="Arial" w:cs="Arial"/>
                <w:sz w:val="20"/>
                <w:lang w:eastAsia="nb-NO"/>
              </w:rPr>
              <w:t>Resterende Buskerudbypakke1 -midler fordelt på tiltaksområder og 2019. Beløp er i hele mill. kroner:</w:t>
            </w:r>
          </w:p>
        </w:tc>
        <w:tc>
          <w:tcPr>
            <w:cnfStyle w:val="000010000000" w:firstRow="0" w:lastRow="0" w:firstColumn="0" w:lastColumn="0" w:oddVBand="1" w:evenVBand="0" w:oddHBand="0" w:evenHBand="0" w:firstRowFirstColumn="0" w:firstRowLastColumn="0" w:lastRowFirstColumn="0" w:lastRowLastColumn="0"/>
            <w:tcW w:w="1134" w:type="dxa"/>
            <w:hideMark/>
          </w:tcPr>
          <w:p w14:paraId="2F6F01EA" w14:textId="77777777" w:rsidR="00294CE2" w:rsidRPr="00294CE2" w:rsidRDefault="00294CE2" w:rsidP="00294CE2">
            <w:pPr>
              <w:jc w:val="center"/>
              <w:rPr>
                <w:rFonts w:ascii="Arial" w:eastAsia="Times New Roman" w:hAnsi="Arial" w:cs="Arial"/>
                <w:sz w:val="20"/>
                <w:lang w:eastAsia="nb-NO"/>
              </w:rPr>
            </w:pPr>
            <w:r w:rsidRPr="00294CE2">
              <w:rPr>
                <w:rFonts w:ascii="Arial" w:eastAsia="Times New Roman" w:hAnsi="Arial" w:cs="Arial"/>
                <w:sz w:val="20"/>
                <w:lang w:eastAsia="nb-NO"/>
              </w:rPr>
              <w:t>Rammer 2019</w:t>
            </w:r>
          </w:p>
        </w:tc>
        <w:tc>
          <w:tcPr>
            <w:tcW w:w="1276" w:type="dxa"/>
            <w:hideMark/>
          </w:tcPr>
          <w:p w14:paraId="50A934F7" w14:textId="77777777" w:rsidR="00294CE2" w:rsidRPr="00294CE2" w:rsidRDefault="00294CE2" w:rsidP="00294CE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lang w:eastAsia="nb-NO"/>
              </w:rPr>
            </w:pPr>
            <w:r w:rsidRPr="00294CE2">
              <w:rPr>
                <w:rFonts w:ascii="Arial" w:eastAsia="Times New Roman" w:hAnsi="Arial" w:cs="Arial"/>
                <w:sz w:val="20"/>
                <w:lang w:eastAsia="nb-NO"/>
              </w:rPr>
              <w:t>Forslag tiltaksplan 2019</w:t>
            </w:r>
          </w:p>
        </w:tc>
      </w:tr>
      <w:tr w:rsidR="00294CE2" w:rsidRPr="00294CE2" w14:paraId="04AAF87B" w14:textId="77777777" w:rsidTr="00294C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87" w:type="dxa"/>
            <w:vAlign w:val="bottom"/>
          </w:tcPr>
          <w:p w14:paraId="6F5FEECE" w14:textId="77777777" w:rsidR="00294CE2" w:rsidRPr="00294CE2" w:rsidRDefault="00294CE2" w:rsidP="00294CE2">
            <w:pPr>
              <w:rPr>
                <w:rFonts w:ascii="Arial" w:eastAsia="Times New Roman" w:hAnsi="Arial" w:cs="Arial"/>
                <w:color w:val="000000"/>
                <w:sz w:val="18"/>
                <w:szCs w:val="18"/>
                <w:lang w:eastAsia="nb-NO"/>
              </w:rPr>
            </w:pPr>
            <w:bookmarkStart w:id="0" w:name="_Hlk318821522"/>
            <w:r w:rsidRPr="00294CE2">
              <w:rPr>
                <w:rFonts w:ascii="Arial" w:eastAsia="Times New Roman" w:hAnsi="Arial" w:cs="Arial"/>
                <w:color w:val="000000"/>
                <w:sz w:val="18"/>
                <w:szCs w:val="18"/>
                <w:lang w:eastAsia="nb-NO"/>
              </w:rPr>
              <w:t>1. Forbedring av kollektivtilbudet</w:t>
            </w:r>
          </w:p>
        </w:tc>
        <w:tc>
          <w:tcPr>
            <w:cnfStyle w:val="000010000000" w:firstRow="0" w:lastRow="0" w:firstColumn="0" w:lastColumn="0" w:oddVBand="1" w:evenVBand="0" w:oddHBand="0" w:evenHBand="0" w:firstRowFirstColumn="0" w:firstRowLastColumn="0" w:lastRowFirstColumn="0" w:lastRowLastColumn="0"/>
            <w:tcW w:w="1134" w:type="dxa"/>
          </w:tcPr>
          <w:p w14:paraId="4E5937BE" w14:textId="77777777" w:rsidR="00294CE2" w:rsidRPr="00294CE2" w:rsidRDefault="00294CE2" w:rsidP="00294CE2">
            <w:pPr>
              <w:jc w:val="right"/>
              <w:rPr>
                <w:rFonts w:ascii="Arial" w:hAnsi="Arial" w:cs="Arial"/>
                <w:sz w:val="18"/>
                <w:szCs w:val="18"/>
              </w:rPr>
            </w:pPr>
            <w:r w:rsidRPr="00294CE2">
              <w:rPr>
                <w:rFonts w:ascii="Arial" w:hAnsi="Arial" w:cs="Arial"/>
                <w:sz w:val="18"/>
                <w:szCs w:val="18"/>
              </w:rPr>
              <w:t>36 000</w:t>
            </w:r>
          </w:p>
        </w:tc>
        <w:tc>
          <w:tcPr>
            <w:tcW w:w="1276" w:type="dxa"/>
            <w:shd w:val="clear" w:color="auto" w:fill="DBE5F1" w:themeFill="accent1" w:themeFillTint="33"/>
          </w:tcPr>
          <w:p w14:paraId="4FBC44DF" w14:textId="77777777" w:rsidR="00294CE2" w:rsidRPr="00294CE2" w:rsidRDefault="00294CE2" w:rsidP="00294CE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94CE2">
              <w:rPr>
                <w:rFonts w:ascii="Arial" w:hAnsi="Arial" w:cs="Arial"/>
                <w:sz w:val="18"/>
                <w:szCs w:val="18"/>
              </w:rPr>
              <w:t>36 000</w:t>
            </w:r>
          </w:p>
        </w:tc>
      </w:tr>
      <w:tr w:rsidR="00294CE2" w:rsidRPr="00294CE2" w14:paraId="1124F9E8" w14:textId="77777777" w:rsidTr="00294CE2">
        <w:trPr>
          <w:trHeight w:val="315"/>
        </w:trPr>
        <w:tc>
          <w:tcPr>
            <w:cnfStyle w:val="001000000000" w:firstRow="0" w:lastRow="0" w:firstColumn="1" w:lastColumn="0" w:oddVBand="0" w:evenVBand="0" w:oddHBand="0" w:evenHBand="0" w:firstRowFirstColumn="0" w:firstRowLastColumn="0" w:lastRowFirstColumn="0" w:lastRowLastColumn="0"/>
            <w:tcW w:w="5387" w:type="dxa"/>
            <w:vAlign w:val="bottom"/>
          </w:tcPr>
          <w:p w14:paraId="2E0B3584" w14:textId="77777777" w:rsidR="00294CE2" w:rsidRPr="00294CE2" w:rsidRDefault="00294CE2" w:rsidP="00294CE2">
            <w:pPr>
              <w:rPr>
                <w:rFonts w:ascii="Arial" w:eastAsia="Times New Roman" w:hAnsi="Arial" w:cs="Arial"/>
                <w:color w:val="000000"/>
                <w:sz w:val="18"/>
                <w:szCs w:val="18"/>
                <w:lang w:eastAsia="nb-NO"/>
              </w:rPr>
            </w:pPr>
            <w:r w:rsidRPr="00294CE2">
              <w:rPr>
                <w:rFonts w:ascii="Arial" w:eastAsia="Times New Roman" w:hAnsi="Arial" w:cs="Arial"/>
                <w:color w:val="000000"/>
                <w:sz w:val="18"/>
                <w:szCs w:val="18"/>
                <w:lang w:eastAsia="nb-NO"/>
              </w:rPr>
              <w:t>2. Forbedring av infrastrukturen for kollektivtrafikken inklusiv knutepunkter og pendlerparkering</w:t>
            </w:r>
          </w:p>
        </w:tc>
        <w:tc>
          <w:tcPr>
            <w:cnfStyle w:val="000010000000" w:firstRow="0" w:lastRow="0" w:firstColumn="0" w:lastColumn="0" w:oddVBand="1" w:evenVBand="0" w:oddHBand="0" w:evenHBand="0" w:firstRowFirstColumn="0" w:firstRowLastColumn="0" w:lastRowFirstColumn="0" w:lastRowLastColumn="0"/>
            <w:tcW w:w="1134" w:type="dxa"/>
          </w:tcPr>
          <w:p w14:paraId="7F10D095" w14:textId="77777777" w:rsidR="00294CE2" w:rsidRPr="00294CE2" w:rsidRDefault="00294CE2" w:rsidP="00294CE2">
            <w:pPr>
              <w:jc w:val="right"/>
              <w:rPr>
                <w:rFonts w:ascii="Arial" w:hAnsi="Arial" w:cs="Arial"/>
                <w:sz w:val="18"/>
                <w:szCs w:val="18"/>
              </w:rPr>
            </w:pPr>
            <w:r w:rsidRPr="00294CE2">
              <w:rPr>
                <w:rFonts w:ascii="Arial" w:hAnsi="Arial" w:cs="Arial"/>
                <w:sz w:val="18"/>
                <w:szCs w:val="18"/>
              </w:rPr>
              <w:t>11 200</w:t>
            </w:r>
          </w:p>
        </w:tc>
        <w:tc>
          <w:tcPr>
            <w:tcW w:w="1276" w:type="dxa"/>
            <w:shd w:val="clear" w:color="auto" w:fill="DBE5F1" w:themeFill="accent1" w:themeFillTint="33"/>
          </w:tcPr>
          <w:p w14:paraId="431ED6D8" w14:textId="77777777" w:rsidR="00294CE2" w:rsidRPr="00294CE2" w:rsidRDefault="00294CE2" w:rsidP="00294CE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94CE2">
              <w:rPr>
                <w:rFonts w:ascii="Arial" w:hAnsi="Arial" w:cs="Arial"/>
                <w:sz w:val="18"/>
                <w:szCs w:val="18"/>
              </w:rPr>
              <w:t>15 250</w:t>
            </w:r>
          </w:p>
        </w:tc>
      </w:tr>
      <w:tr w:rsidR="00294CE2" w:rsidRPr="00294CE2" w14:paraId="16238FE9" w14:textId="77777777" w:rsidTr="00294C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87" w:type="dxa"/>
            <w:vAlign w:val="bottom"/>
          </w:tcPr>
          <w:p w14:paraId="5294002A" w14:textId="77777777" w:rsidR="00294CE2" w:rsidRPr="00294CE2" w:rsidRDefault="00294CE2" w:rsidP="00294CE2">
            <w:pPr>
              <w:rPr>
                <w:rFonts w:ascii="Arial" w:eastAsia="Times New Roman" w:hAnsi="Arial" w:cs="Arial"/>
                <w:color w:val="000000"/>
                <w:sz w:val="18"/>
                <w:szCs w:val="18"/>
                <w:lang w:eastAsia="nb-NO"/>
              </w:rPr>
            </w:pPr>
            <w:r w:rsidRPr="00294CE2">
              <w:rPr>
                <w:rFonts w:ascii="Arial" w:eastAsia="Times New Roman" w:hAnsi="Arial" w:cs="Arial"/>
                <w:color w:val="000000"/>
                <w:sz w:val="18"/>
                <w:szCs w:val="18"/>
                <w:lang w:eastAsia="nb-NO"/>
              </w:rPr>
              <w:t>3. Tiltak for syklende</w:t>
            </w:r>
          </w:p>
        </w:tc>
        <w:tc>
          <w:tcPr>
            <w:cnfStyle w:val="000010000000" w:firstRow="0" w:lastRow="0" w:firstColumn="0" w:lastColumn="0" w:oddVBand="1" w:evenVBand="0" w:oddHBand="0" w:evenHBand="0" w:firstRowFirstColumn="0" w:firstRowLastColumn="0" w:lastRowFirstColumn="0" w:lastRowLastColumn="0"/>
            <w:tcW w:w="1134" w:type="dxa"/>
          </w:tcPr>
          <w:p w14:paraId="12D71EA8" w14:textId="77777777" w:rsidR="00294CE2" w:rsidRPr="00294CE2" w:rsidRDefault="00294CE2" w:rsidP="00294CE2">
            <w:pPr>
              <w:jc w:val="right"/>
              <w:rPr>
                <w:rFonts w:ascii="Arial" w:hAnsi="Arial" w:cs="Arial"/>
                <w:sz w:val="18"/>
                <w:szCs w:val="18"/>
              </w:rPr>
            </w:pPr>
            <w:r w:rsidRPr="00294CE2">
              <w:rPr>
                <w:rFonts w:ascii="Arial" w:hAnsi="Arial" w:cs="Arial"/>
                <w:sz w:val="18"/>
                <w:szCs w:val="18"/>
              </w:rPr>
              <w:t>18 400</w:t>
            </w:r>
          </w:p>
        </w:tc>
        <w:tc>
          <w:tcPr>
            <w:tcW w:w="1276" w:type="dxa"/>
            <w:shd w:val="clear" w:color="auto" w:fill="DBE5F1" w:themeFill="accent1" w:themeFillTint="33"/>
          </w:tcPr>
          <w:p w14:paraId="61BFCCE0" w14:textId="77777777" w:rsidR="00294CE2" w:rsidRPr="00294CE2" w:rsidRDefault="00294CE2" w:rsidP="00294CE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94CE2">
              <w:rPr>
                <w:rFonts w:ascii="Arial" w:hAnsi="Arial" w:cs="Arial"/>
                <w:sz w:val="18"/>
                <w:szCs w:val="18"/>
              </w:rPr>
              <w:t>18 600</w:t>
            </w:r>
          </w:p>
        </w:tc>
      </w:tr>
      <w:tr w:rsidR="00294CE2" w:rsidRPr="00294CE2" w14:paraId="2A014A47" w14:textId="77777777" w:rsidTr="00294CE2">
        <w:trPr>
          <w:trHeight w:val="315"/>
        </w:trPr>
        <w:tc>
          <w:tcPr>
            <w:cnfStyle w:val="001000000000" w:firstRow="0" w:lastRow="0" w:firstColumn="1" w:lastColumn="0" w:oddVBand="0" w:evenVBand="0" w:oddHBand="0" w:evenHBand="0" w:firstRowFirstColumn="0" w:firstRowLastColumn="0" w:lastRowFirstColumn="0" w:lastRowLastColumn="0"/>
            <w:tcW w:w="5387" w:type="dxa"/>
            <w:vAlign w:val="bottom"/>
          </w:tcPr>
          <w:p w14:paraId="6D548BA6" w14:textId="77777777" w:rsidR="00294CE2" w:rsidRPr="00294CE2" w:rsidRDefault="00294CE2" w:rsidP="00294CE2">
            <w:pPr>
              <w:rPr>
                <w:rFonts w:ascii="Arial" w:eastAsia="Times New Roman" w:hAnsi="Arial" w:cs="Arial"/>
                <w:color w:val="000000"/>
                <w:sz w:val="18"/>
                <w:szCs w:val="18"/>
                <w:lang w:eastAsia="nb-NO"/>
              </w:rPr>
            </w:pPr>
            <w:r w:rsidRPr="00294CE2">
              <w:rPr>
                <w:rFonts w:ascii="Arial" w:eastAsia="Times New Roman" w:hAnsi="Arial" w:cs="Arial"/>
                <w:color w:val="000000"/>
                <w:sz w:val="18"/>
                <w:szCs w:val="18"/>
                <w:lang w:eastAsia="nb-NO"/>
              </w:rPr>
              <w:t>4. Tiltak for miljøvennlige reiser, attraktiv byutvikling og videreutvikling av parkeringspolitikken</w:t>
            </w:r>
          </w:p>
        </w:tc>
        <w:tc>
          <w:tcPr>
            <w:cnfStyle w:val="000010000000" w:firstRow="0" w:lastRow="0" w:firstColumn="0" w:lastColumn="0" w:oddVBand="1" w:evenVBand="0" w:oddHBand="0" w:evenHBand="0" w:firstRowFirstColumn="0" w:firstRowLastColumn="0" w:lastRowFirstColumn="0" w:lastRowLastColumn="0"/>
            <w:tcW w:w="1134" w:type="dxa"/>
          </w:tcPr>
          <w:p w14:paraId="5F7E4D5F" w14:textId="77777777" w:rsidR="00294CE2" w:rsidRPr="00294CE2" w:rsidRDefault="00294CE2" w:rsidP="00294CE2">
            <w:pPr>
              <w:jc w:val="right"/>
              <w:rPr>
                <w:rFonts w:ascii="Arial" w:hAnsi="Arial" w:cs="Arial"/>
                <w:sz w:val="18"/>
                <w:szCs w:val="18"/>
              </w:rPr>
            </w:pPr>
            <w:r w:rsidRPr="00294CE2">
              <w:rPr>
                <w:rFonts w:ascii="Arial" w:hAnsi="Arial" w:cs="Arial"/>
                <w:sz w:val="18"/>
                <w:szCs w:val="18"/>
              </w:rPr>
              <w:t>7 200</w:t>
            </w:r>
          </w:p>
        </w:tc>
        <w:tc>
          <w:tcPr>
            <w:tcW w:w="1276" w:type="dxa"/>
            <w:shd w:val="clear" w:color="auto" w:fill="DBE5F1" w:themeFill="accent1" w:themeFillTint="33"/>
          </w:tcPr>
          <w:p w14:paraId="0B6B2F46" w14:textId="77777777" w:rsidR="00294CE2" w:rsidRPr="00294CE2" w:rsidRDefault="00294CE2" w:rsidP="00294CE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94CE2">
              <w:rPr>
                <w:rFonts w:ascii="Arial" w:hAnsi="Arial" w:cs="Arial"/>
                <w:sz w:val="18"/>
                <w:szCs w:val="18"/>
              </w:rPr>
              <w:t>7 200</w:t>
            </w:r>
          </w:p>
        </w:tc>
      </w:tr>
      <w:tr w:rsidR="00294CE2" w:rsidRPr="00294CE2" w14:paraId="52169978" w14:textId="77777777" w:rsidTr="00294C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87" w:type="dxa"/>
            <w:vAlign w:val="bottom"/>
          </w:tcPr>
          <w:p w14:paraId="0E8B41F7" w14:textId="77777777" w:rsidR="00294CE2" w:rsidRPr="00294CE2" w:rsidRDefault="00294CE2" w:rsidP="00294CE2">
            <w:pPr>
              <w:rPr>
                <w:rFonts w:ascii="Arial" w:eastAsia="Times New Roman" w:hAnsi="Arial" w:cs="Arial"/>
                <w:color w:val="000000"/>
                <w:sz w:val="18"/>
                <w:szCs w:val="18"/>
                <w:lang w:eastAsia="nb-NO"/>
              </w:rPr>
            </w:pPr>
            <w:r w:rsidRPr="00294CE2">
              <w:rPr>
                <w:rFonts w:ascii="Arial" w:eastAsia="Times New Roman" w:hAnsi="Arial" w:cs="Arial"/>
                <w:color w:val="000000"/>
                <w:sz w:val="18"/>
                <w:szCs w:val="18"/>
                <w:lang w:eastAsia="nb-NO"/>
              </w:rPr>
              <w:t>5. Arealutvikling, kunnskapsgrunnlag, kommunikasjon</w:t>
            </w:r>
          </w:p>
        </w:tc>
        <w:tc>
          <w:tcPr>
            <w:cnfStyle w:val="000010000000" w:firstRow="0" w:lastRow="0" w:firstColumn="0" w:lastColumn="0" w:oddVBand="1" w:evenVBand="0" w:oddHBand="0" w:evenHBand="0" w:firstRowFirstColumn="0" w:firstRowLastColumn="0" w:lastRowFirstColumn="0" w:lastRowLastColumn="0"/>
            <w:tcW w:w="1134" w:type="dxa"/>
          </w:tcPr>
          <w:p w14:paraId="0F6E4EBD" w14:textId="77777777" w:rsidR="00294CE2" w:rsidRPr="00294CE2" w:rsidRDefault="00294CE2" w:rsidP="00294CE2">
            <w:pPr>
              <w:jc w:val="right"/>
              <w:rPr>
                <w:rFonts w:ascii="Arial" w:hAnsi="Arial" w:cs="Arial"/>
                <w:sz w:val="18"/>
                <w:szCs w:val="18"/>
              </w:rPr>
            </w:pPr>
            <w:r w:rsidRPr="00294CE2">
              <w:rPr>
                <w:rFonts w:ascii="Arial" w:hAnsi="Arial" w:cs="Arial"/>
                <w:sz w:val="18"/>
                <w:szCs w:val="18"/>
              </w:rPr>
              <w:t>7 200</w:t>
            </w:r>
          </w:p>
        </w:tc>
        <w:tc>
          <w:tcPr>
            <w:tcW w:w="1276" w:type="dxa"/>
            <w:shd w:val="clear" w:color="auto" w:fill="DBE5F1" w:themeFill="accent1" w:themeFillTint="33"/>
          </w:tcPr>
          <w:p w14:paraId="15CF705F" w14:textId="77777777" w:rsidR="00294CE2" w:rsidRPr="00294CE2" w:rsidRDefault="00294CE2" w:rsidP="00294CE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294CE2">
              <w:rPr>
                <w:rFonts w:ascii="Arial" w:hAnsi="Arial" w:cs="Arial"/>
                <w:sz w:val="18"/>
                <w:szCs w:val="18"/>
              </w:rPr>
              <w:t>7 200</w:t>
            </w:r>
          </w:p>
        </w:tc>
      </w:tr>
      <w:tr w:rsidR="00294CE2" w:rsidRPr="00294CE2" w14:paraId="34A28626" w14:textId="77777777" w:rsidTr="00294CE2">
        <w:trPr>
          <w:trHeight w:val="315"/>
        </w:trPr>
        <w:tc>
          <w:tcPr>
            <w:cnfStyle w:val="001000000000" w:firstRow="0" w:lastRow="0" w:firstColumn="1" w:lastColumn="0" w:oddVBand="0" w:evenVBand="0" w:oddHBand="0" w:evenHBand="0" w:firstRowFirstColumn="0" w:firstRowLastColumn="0" w:lastRowFirstColumn="0" w:lastRowLastColumn="0"/>
            <w:tcW w:w="5387" w:type="dxa"/>
            <w:vAlign w:val="bottom"/>
          </w:tcPr>
          <w:p w14:paraId="480A69D5" w14:textId="77777777" w:rsidR="00294CE2" w:rsidRPr="00294CE2" w:rsidRDefault="00294CE2" w:rsidP="00294CE2">
            <w:pPr>
              <w:rPr>
                <w:rFonts w:ascii="Arial" w:eastAsia="Times New Roman" w:hAnsi="Arial" w:cs="Arial"/>
                <w:color w:val="000000"/>
                <w:sz w:val="18"/>
                <w:szCs w:val="18"/>
                <w:lang w:eastAsia="nb-NO"/>
              </w:rPr>
            </w:pPr>
            <w:r w:rsidRPr="00294CE2">
              <w:rPr>
                <w:rFonts w:ascii="Arial" w:eastAsia="Times New Roman" w:hAnsi="Arial" w:cs="Arial"/>
                <w:color w:val="000000"/>
                <w:sz w:val="18"/>
                <w:szCs w:val="18"/>
                <w:lang w:eastAsia="nb-NO"/>
              </w:rPr>
              <w:t>Foreslått overført fra 2014_17</w:t>
            </w:r>
          </w:p>
        </w:tc>
        <w:tc>
          <w:tcPr>
            <w:cnfStyle w:val="000010000000" w:firstRow="0" w:lastRow="0" w:firstColumn="0" w:lastColumn="0" w:oddVBand="1" w:evenVBand="0" w:oddHBand="0" w:evenHBand="0" w:firstRowFirstColumn="0" w:firstRowLastColumn="0" w:lastRowFirstColumn="0" w:lastRowLastColumn="0"/>
            <w:tcW w:w="1134" w:type="dxa"/>
          </w:tcPr>
          <w:p w14:paraId="528AF708" w14:textId="77777777" w:rsidR="00294CE2" w:rsidRPr="00294CE2" w:rsidRDefault="00294CE2" w:rsidP="00294CE2">
            <w:pPr>
              <w:jc w:val="right"/>
              <w:rPr>
                <w:rFonts w:ascii="Arial" w:hAnsi="Arial" w:cs="Arial"/>
                <w:sz w:val="18"/>
                <w:szCs w:val="18"/>
              </w:rPr>
            </w:pPr>
            <w:r w:rsidRPr="00294CE2">
              <w:rPr>
                <w:rFonts w:ascii="Arial" w:hAnsi="Arial" w:cs="Arial"/>
                <w:sz w:val="18"/>
                <w:szCs w:val="18"/>
              </w:rPr>
              <w:t>4 941</w:t>
            </w:r>
          </w:p>
        </w:tc>
        <w:tc>
          <w:tcPr>
            <w:tcW w:w="1276" w:type="dxa"/>
            <w:shd w:val="clear" w:color="auto" w:fill="DBE5F1" w:themeFill="accent1" w:themeFillTint="33"/>
          </w:tcPr>
          <w:p w14:paraId="3833C1E7" w14:textId="77777777" w:rsidR="00294CE2" w:rsidRPr="00294CE2" w:rsidRDefault="00294CE2" w:rsidP="00294CE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294CE2" w:rsidRPr="00294CE2" w14:paraId="1FA5C234" w14:textId="77777777" w:rsidTr="00294C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87" w:type="dxa"/>
            <w:vAlign w:val="bottom"/>
          </w:tcPr>
          <w:p w14:paraId="5A01215E" w14:textId="77777777" w:rsidR="00294CE2" w:rsidRPr="00294CE2" w:rsidRDefault="00294CE2" w:rsidP="00294CE2">
            <w:pPr>
              <w:rPr>
                <w:rFonts w:ascii="Arial" w:eastAsia="Times New Roman" w:hAnsi="Arial" w:cs="Arial"/>
                <w:color w:val="000000"/>
                <w:sz w:val="18"/>
                <w:szCs w:val="18"/>
                <w:lang w:eastAsia="nb-NO"/>
              </w:rPr>
            </w:pPr>
            <w:r w:rsidRPr="00294CE2">
              <w:rPr>
                <w:rFonts w:ascii="Arial" w:eastAsia="Times New Roman" w:hAnsi="Arial" w:cs="Arial"/>
                <w:color w:val="000000"/>
                <w:sz w:val="18"/>
                <w:szCs w:val="18"/>
                <w:lang w:eastAsia="nb-NO"/>
              </w:rPr>
              <w:t>SUM</w:t>
            </w:r>
          </w:p>
        </w:tc>
        <w:tc>
          <w:tcPr>
            <w:cnfStyle w:val="000010000000" w:firstRow="0" w:lastRow="0" w:firstColumn="0" w:lastColumn="0" w:oddVBand="1" w:evenVBand="0" w:oddHBand="0" w:evenHBand="0" w:firstRowFirstColumn="0" w:firstRowLastColumn="0" w:lastRowFirstColumn="0" w:lastRowLastColumn="0"/>
            <w:tcW w:w="1134" w:type="dxa"/>
          </w:tcPr>
          <w:p w14:paraId="7869EA83" w14:textId="77777777" w:rsidR="00294CE2" w:rsidRPr="00294CE2" w:rsidRDefault="00294CE2" w:rsidP="00294CE2">
            <w:pPr>
              <w:jc w:val="right"/>
              <w:rPr>
                <w:rFonts w:ascii="Arial" w:hAnsi="Arial" w:cs="Arial"/>
                <w:b/>
                <w:sz w:val="18"/>
                <w:szCs w:val="18"/>
              </w:rPr>
            </w:pPr>
            <w:r w:rsidRPr="00294CE2">
              <w:rPr>
                <w:rFonts w:ascii="Arial" w:hAnsi="Arial" w:cs="Arial"/>
                <w:b/>
                <w:sz w:val="18"/>
                <w:szCs w:val="18"/>
              </w:rPr>
              <w:t>84 941</w:t>
            </w:r>
          </w:p>
        </w:tc>
        <w:tc>
          <w:tcPr>
            <w:tcW w:w="1276" w:type="dxa"/>
            <w:shd w:val="clear" w:color="auto" w:fill="DBE5F1" w:themeFill="accent1" w:themeFillTint="33"/>
          </w:tcPr>
          <w:p w14:paraId="12569BDA" w14:textId="77777777" w:rsidR="00294CE2" w:rsidRPr="00294CE2" w:rsidRDefault="00294CE2" w:rsidP="00294CE2">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294CE2">
              <w:rPr>
                <w:rFonts w:ascii="Arial" w:hAnsi="Arial" w:cs="Arial"/>
                <w:b/>
                <w:sz w:val="18"/>
                <w:szCs w:val="18"/>
              </w:rPr>
              <w:t>84 250</w:t>
            </w:r>
          </w:p>
        </w:tc>
      </w:tr>
      <w:tr w:rsidR="00294CE2" w:rsidRPr="00294CE2" w14:paraId="631DCF5F" w14:textId="77777777" w:rsidTr="00294CE2">
        <w:trPr>
          <w:trHeight w:val="315"/>
        </w:trPr>
        <w:tc>
          <w:tcPr>
            <w:cnfStyle w:val="001000000000" w:firstRow="0" w:lastRow="0" w:firstColumn="1" w:lastColumn="0" w:oddVBand="0" w:evenVBand="0" w:oddHBand="0" w:evenHBand="0" w:firstRowFirstColumn="0" w:firstRowLastColumn="0" w:lastRowFirstColumn="0" w:lastRowLastColumn="0"/>
            <w:tcW w:w="5387" w:type="dxa"/>
            <w:vAlign w:val="bottom"/>
          </w:tcPr>
          <w:p w14:paraId="35180DB9" w14:textId="77777777" w:rsidR="00294CE2" w:rsidRPr="00294CE2" w:rsidRDefault="00294CE2" w:rsidP="00294CE2">
            <w:pPr>
              <w:rPr>
                <w:rFonts w:ascii="Arial" w:eastAsia="Times New Roman" w:hAnsi="Arial" w:cs="Arial"/>
                <w:color w:val="000000"/>
                <w:sz w:val="18"/>
                <w:szCs w:val="18"/>
                <w:lang w:eastAsia="nb-NO"/>
              </w:rPr>
            </w:pPr>
            <w:r w:rsidRPr="00294CE2">
              <w:rPr>
                <w:rFonts w:ascii="Arial" w:eastAsia="Times New Roman" w:hAnsi="Arial" w:cs="Arial"/>
                <w:color w:val="000000"/>
                <w:sz w:val="18"/>
                <w:szCs w:val="18"/>
                <w:lang w:eastAsia="nb-NO"/>
              </w:rPr>
              <w:t xml:space="preserve">Udisponert </w:t>
            </w:r>
          </w:p>
        </w:tc>
        <w:tc>
          <w:tcPr>
            <w:cnfStyle w:val="000010000000" w:firstRow="0" w:lastRow="0" w:firstColumn="0" w:lastColumn="0" w:oddVBand="1" w:evenVBand="0" w:oddHBand="0" w:evenHBand="0" w:firstRowFirstColumn="0" w:firstRowLastColumn="0" w:lastRowFirstColumn="0" w:lastRowLastColumn="0"/>
            <w:tcW w:w="1134" w:type="dxa"/>
          </w:tcPr>
          <w:p w14:paraId="76D33AF6" w14:textId="77777777" w:rsidR="00294CE2" w:rsidRPr="00294CE2" w:rsidRDefault="00294CE2" w:rsidP="00294CE2">
            <w:pPr>
              <w:jc w:val="right"/>
              <w:rPr>
                <w:rFonts w:ascii="Arial" w:hAnsi="Arial" w:cs="Arial"/>
                <w:b/>
                <w:sz w:val="18"/>
                <w:szCs w:val="18"/>
              </w:rPr>
            </w:pPr>
          </w:p>
        </w:tc>
        <w:tc>
          <w:tcPr>
            <w:tcW w:w="1276" w:type="dxa"/>
            <w:shd w:val="clear" w:color="auto" w:fill="DBE5F1" w:themeFill="accent1" w:themeFillTint="33"/>
          </w:tcPr>
          <w:p w14:paraId="2089D785" w14:textId="77777777" w:rsidR="00294CE2" w:rsidRPr="00294CE2" w:rsidRDefault="00294CE2" w:rsidP="00294CE2">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294CE2">
              <w:rPr>
                <w:rFonts w:ascii="Arial" w:hAnsi="Arial" w:cs="Arial"/>
                <w:b/>
                <w:sz w:val="18"/>
                <w:szCs w:val="18"/>
              </w:rPr>
              <w:t>691</w:t>
            </w:r>
          </w:p>
        </w:tc>
      </w:tr>
      <w:tr w:rsidR="00294CE2" w:rsidRPr="00294CE2" w14:paraId="7541C0F0" w14:textId="77777777" w:rsidTr="00294CE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87" w:type="dxa"/>
            <w:vAlign w:val="bottom"/>
          </w:tcPr>
          <w:p w14:paraId="09A96959" w14:textId="77777777" w:rsidR="00294CE2" w:rsidRPr="00294CE2" w:rsidRDefault="00294CE2" w:rsidP="00294CE2">
            <w:pPr>
              <w:rPr>
                <w:rFonts w:ascii="Arial" w:eastAsia="Times New Roman" w:hAnsi="Arial" w:cs="Arial"/>
                <w:color w:val="000000"/>
                <w:sz w:val="18"/>
                <w:szCs w:val="18"/>
                <w:lang w:eastAsia="nb-NO"/>
              </w:rPr>
            </w:pPr>
            <w:r w:rsidRPr="00294CE2">
              <w:rPr>
                <w:rFonts w:ascii="Arial" w:eastAsia="Times New Roman" w:hAnsi="Arial" w:cs="Arial"/>
                <w:color w:val="000000"/>
                <w:sz w:val="18"/>
                <w:szCs w:val="18"/>
                <w:lang w:eastAsia="nb-NO"/>
              </w:rPr>
              <w:t>SUM</w:t>
            </w:r>
          </w:p>
        </w:tc>
        <w:tc>
          <w:tcPr>
            <w:cnfStyle w:val="000010000000" w:firstRow="0" w:lastRow="0" w:firstColumn="0" w:lastColumn="0" w:oddVBand="1" w:evenVBand="0" w:oddHBand="0" w:evenHBand="0" w:firstRowFirstColumn="0" w:firstRowLastColumn="0" w:lastRowFirstColumn="0" w:lastRowLastColumn="0"/>
            <w:tcW w:w="1134" w:type="dxa"/>
          </w:tcPr>
          <w:p w14:paraId="433B3C25" w14:textId="77777777" w:rsidR="00294CE2" w:rsidRPr="00294CE2" w:rsidRDefault="00294CE2" w:rsidP="00294CE2">
            <w:pPr>
              <w:jc w:val="right"/>
              <w:rPr>
                <w:rFonts w:ascii="Arial" w:hAnsi="Arial" w:cs="Arial"/>
                <w:b/>
                <w:sz w:val="18"/>
                <w:szCs w:val="18"/>
              </w:rPr>
            </w:pPr>
            <w:r w:rsidRPr="00294CE2">
              <w:rPr>
                <w:rFonts w:ascii="Arial" w:hAnsi="Arial" w:cs="Arial"/>
                <w:b/>
                <w:sz w:val="18"/>
                <w:szCs w:val="18"/>
              </w:rPr>
              <w:t>84 914</w:t>
            </w:r>
          </w:p>
        </w:tc>
        <w:tc>
          <w:tcPr>
            <w:tcW w:w="1276" w:type="dxa"/>
            <w:shd w:val="clear" w:color="auto" w:fill="DBE5F1" w:themeFill="accent1" w:themeFillTint="33"/>
          </w:tcPr>
          <w:p w14:paraId="527F35DA" w14:textId="77777777" w:rsidR="00294CE2" w:rsidRPr="00294CE2" w:rsidRDefault="00294CE2" w:rsidP="005E4865">
            <w:pPr>
              <w:numPr>
                <w:ilvl w:val="0"/>
                <w:numId w:val="23"/>
              </w:numPr>
              <w:contextualSpacing/>
              <w:jc w:val="right"/>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294CE2">
              <w:rPr>
                <w:rFonts w:ascii="Arial" w:hAnsi="Arial" w:cs="Arial"/>
                <w:b/>
                <w:sz w:val="18"/>
                <w:szCs w:val="18"/>
              </w:rPr>
              <w:t>41</w:t>
            </w:r>
          </w:p>
        </w:tc>
      </w:tr>
    </w:tbl>
    <w:bookmarkEnd w:id="0"/>
    <w:p w14:paraId="7693A1BC" w14:textId="136F49C7" w:rsidR="00294CE2" w:rsidRPr="00294CE2" w:rsidRDefault="00294CE2" w:rsidP="00294CE2">
      <w:pPr>
        <w:rPr>
          <w:rFonts w:ascii="Arial" w:hAnsi="Arial" w:cs="Arial"/>
          <w:iCs/>
        </w:rPr>
      </w:pPr>
      <w:r w:rsidRPr="00294CE2">
        <w:rPr>
          <w:rFonts w:ascii="Arial" w:eastAsia="Times New Roman" w:hAnsi="Arial" w:cs="Arial"/>
          <w:lang w:eastAsia="nb-NO"/>
        </w:rPr>
        <w:br/>
        <w:t>I dialogmøter mellom partner</w:t>
      </w:r>
      <w:r w:rsidR="0077195D">
        <w:rPr>
          <w:rFonts w:ascii="Arial" w:eastAsia="Times New Roman" w:hAnsi="Arial" w:cs="Arial"/>
          <w:lang w:eastAsia="nb-NO"/>
        </w:rPr>
        <w:t xml:space="preserve">ne og </w:t>
      </w:r>
      <w:proofErr w:type="spellStart"/>
      <w:r w:rsidR="0077195D">
        <w:rPr>
          <w:rFonts w:ascii="Arial" w:eastAsia="Times New Roman" w:hAnsi="Arial" w:cs="Arial"/>
          <w:lang w:eastAsia="nb-NO"/>
        </w:rPr>
        <w:t>Buskerudbysekretariatet</w:t>
      </w:r>
      <w:proofErr w:type="spellEnd"/>
      <w:r w:rsidR="0077195D">
        <w:rPr>
          <w:rFonts w:ascii="Arial" w:eastAsia="Times New Roman" w:hAnsi="Arial" w:cs="Arial"/>
          <w:lang w:eastAsia="nb-NO"/>
        </w:rPr>
        <w:t xml:space="preserve"> </w:t>
      </w:r>
      <w:r w:rsidRPr="00294CE2">
        <w:rPr>
          <w:rFonts w:ascii="Arial" w:eastAsia="Times New Roman" w:hAnsi="Arial" w:cs="Arial"/>
          <w:lang w:eastAsia="nb-NO"/>
        </w:rPr>
        <w:t>høsten 2019 er det i liten grad kommet forslag til endringer / innspill til revidering av handlingsplanen/tiltaksplan 2019</w:t>
      </w:r>
      <w:r w:rsidRPr="00294CE2">
        <w:rPr>
          <w:rFonts w:ascii="Arial" w:hAnsi="Arial" w:cs="Arial"/>
          <w:iCs/>
        </w:rPr>
        <w:t xml:space="preserve">. Følgende innspill er kommet: </w:t>
      </w:r>
    </w:p>
    <w:p w14:paraId="18B08E87" w14:textId="77777777" w:rsidR="00294CE2" w:rsidRPr="00294CE2" w:rsidRDefault="00294CE2" w:rsidP="005E4865">
      <w:pPr>
        <w:numPr>
          <w:ilvl w:val="0"/>
          <w:numId w:val="22"/>
        </w:numPr>
        <w:contextualSpacing/>
        <w:rPr>
          <w:rFonts w:ascii="Arial" w:hAnsi="Arial" w:cs="Arial"/>
          <w:iCs/>
        </w:rPr>
      </w:pPr>
      <w:r w:rsidRPr="00294CE2">
        <w:rPr>
          <w:rFonts w:ascii="Arial" w:hAnsi="Arial" w:cs="Arial"/>
          <w:iCs/>
        </w:rPr>
        <w:t>Drammen: Planleggingsmidler til innendørs sykkelparkering/mobilitetspunkt ved Drammen stasjon i tilknytning til ny bru.</w:t>
      </w:r>
    </w:p>
    <w:p w14:paraId="485893CE" w14:textId="77777777" w:rsidR="00294CE2" w:rsidRPr="00294CE2" w:rsidRDefault="00294CE2" w:rsidP="005E4865">
      <w:pPr>
        <w:numPr>
          <w:ilvl w:val="0"/>
          <w:numId w:val="22"/>
        </w:numPr>
        <w:contextualSpacing/>
        <w:rPr>
          <w:rFonts w:ascii="Arial" w:hAnsi="Arial" w:cs="Arial"/>
          <w:iCs/>
        </w:rPr>
      </w:pPr>
      <w:r w:rsidRPr="00294CE2">
        <w:rPr>
          <w:rFonts w:ascii="Arial" w:hAnsi="Arial" w:cs="Arial"/>
          <w:iCs/>
        </w:rPr>
        <w:t>Sykkelgruppa: Pilot vinterdrift sykkel i Drammen</w:t>
      </w:r>
    </w:p>
    <w:p w14:paraId="092B199C" w14:textId="77777777" w:rsidR="00294CE2" w:rsidRPr="00294CE2" w:rsidRDefault="00294CE2" w:rsidP="005E4865">
      <w:pPr>
        <w:numPr>
          <w:ilvl w:val="0"/>
          <w:numId w:val="22"/>
        </w:numPr>
        <w:contextualSpacing/>
        <w:rPr>
          <w:rFonts w:ascii="Arial" w:hAnsi="Arial" w:cs="Arial"/>
          <w:iCs/>
        </w:rPr>
      </w:pPr>
      <w:r w:rsidRPr="00294CE2">
        <w:rPr>
          <w:rFonts w:ascii="Arial" w:hAnsi="Arial" w:cs="Arial"/>
          <w:iCs/>
        </w:rPr>
        <w:lastRenderedPageBreak/>
        <w:t>Trafikkdatagruppa: Midler til oppsetting og drift av tellepunkter sykkel.</w:t>
      </w:r>
    </w:p>
    <w:p w14:paraId="55822BFE" w14:textId="2F714D45" w:rsidR="00294CE2" w:rsidRPr="00294CE2" w:rsidRDefault="00294CE2" w:rsidP="005E4865">
      <w:pPr>
        <w:numPr>
          <w:ilvl w:val="0"/>
          <w:numId w:val="22"/>
        </w:numPr>
        <w:contextualSpacing/>
        <w:rPr>
          <w:rFonts w:ascii="Arial" w:hAnsi="Arial" w:cs="Arial"/>
          <w:iCs/>
        </w:rPr>
      </w:pPr>
      <w:r w:rsidRPr="00294CE2">
        <w:rPr>
          <w:rFonts w:ascii="Arial" w:hAnsi="Arial" w:cs="Arial"/>
          <w:iCs/>
        </w:rPr>
        <w:t xml:space="preserve">Nedre Eiker: Til tiltak 2016-3.2.1 Gang- og sykkelvei/Vinnes (NE </w:t>
      </w:r>
      <w:r w:rsidR="0077195D">
        <w:rPr>
          <w:rFonts w:ascii="Arial" w:hAnsi="Arial" w:cs="Arial"/>
          <w:iCs/>
        </w:rPr>
        <w:t>2.1) var det bevilget 300.000,-</w:t>
      </w:r>
      <w:r w:rsidRPr="00294CE2">
        <w:rPr>
          <w:rFonts w:ascii="Arial" w:hAnsi="Arial" w:cs="Arial"/>
          <w:iCs/>
        </w:rPr>
        <w:t xml:space="preserve">. Det ble fakturert 19.599,- og resten omdisponert jan 2017 da det var liten utsikt for at tiltaket ville bli gjennomført i 2014-17 perioden. Nedre Eiker har nå bedt om kr 200.000,- slik at tiltaket kan gjennomføres i 2019. </w:t>
      </w:r>
    </w:p>
    <w:p w14:paraId="7DDEA38F" w14:textId="505CA14D" w:rsidR="00294CE2" w:rsidRPr="00294CE2" w:rsidRDefault="00294CE2" w:rsidP="00294CE2">
      <w:pPr>
        <w:rPr>
          <w:rFonts w:ascii="Arial" w:eastAsiaTheme="majorEastAsia" w:hAnsi="Arial" w:cs="Arial"/>
          <w:bCs/>
          <w:lang w:eastAsia="nb-NO"/>
        </w:rPr>
      </w:pPr>
      <w:r w:rsidRPr="00294CE2">
        <w:rPr>
          <w:rFonts w:ascii="Arial" w:hAnsi="Arial" w:cs="Arial"/>
          <w:iCs/>
        </w:rPr>
        <w:t>Tiltaksplan 2019 opprettholdes slik som den ble vedtatt av ATM-utvalget i juni 2018 med i tillegg ca</w:t>
      </w:r>
      <w:r w:rsidR="00F043E4">
        <w:rPr>
          <w:rFonts w:ascii="Arial" w:hAnsi="Arial" w:cs="Arial"/>
          <w:iCs/>
        </w:rPr>
        <w:t>.</w:t>
      </w:r>
      <w:r w:rsidRPr="00294CE2">
        <w:rPr>
          <w:rFonts w:ascii="Arial" w:hAnsi="Arial" w:cs="Arial"/>
          <w:iCs/>
        </w:rPr>
        <w:t xml:space="preserve"> 4,9 mill. kr som forutsettes overført fra tidligere belønningsavtale (2014-17) </w:t>
      </w:r>
      <w:proofErr w:type="spellStart"/>
      <w:r w:rsidRPr="00294CE2">
        <w:rPr>
          <w:rFonts w:ascii="Arial" w:hAnsi="Arial" w:cs="Arial"/>
          <w:iCs/>
        </w:rPr>
        <w:t>jf</w:t>
      </w:r>
      <w:proofErr w:type="spellEnd"/>
      <w:r w:rsidRPr="00294CE2">
        <w:rPr>
          <w:rFonts w:ascii="Arial" w:hAnsi="Arial" w:cs="Arial"/>
          <w:iCs/>
        </w:rPr>
        <w:t xml:space="preserve"> sak 4/19). Under oppsummeres kort forslag til disponering av de overførte midlene og fordeling av “potter” som fagrådet har foreslått fordeling av:</w:t>
      </w:r>
      <w:r w:rsidRPr="00294CE2">
        <w:rPr>
          <w:rFonts w:ascii="Arial" w:hAnsi="Arial" w:cs="Arial"/>
          <w:iCs/>
        </w:rPr>
        <w:br/>
      </w:r>
      <w:r w:rsidRPr="00294CE2">
        <w:rPr>
          <w:rFonts w:ascii="Arial" w:hAnsi="Arial" w:cs="Arial"/>
          <w:iCs/>
        </w:rPr>
        <w:br/>
      </w:r>
      <w:r w:rsidRPr="00294CE2">
        <w:rPr>
          <w:rFonts w:ascii="Arial" w:hAnsi="Arial" w:cs="Arial"/>
          <w:b/>
          <w:iCs/>
        </w:rPr>
        <w:t>Tiltaksområde 2 tilføres midler til følgende tiltak:</w:t>
      </w:r>
      <w:r w:rsidRPr="00294CE2">
        <w:rPr>
          <w:rFonts w:ascii="Arial" w:hAnsi="Arial" w:cs="Arial"/>
          <w:iCs/>
        </w:rPr>
        <w:br/>
        <w:t>2.3.6 Trygg sykkelparkering Mjøndalen stasjon</w:t>
      </w:r>
      <w:r w:rsidRPr="00294CE2">
        <w:rPr>
          <w:rFonts w:ascii="Arial" w:hAnsi="Arial" w:cs="Arial"/>
          <w:iCs/>
        </w:rPr>
        <w:tab/>
        <w:t>NEK 2,9 mill. kr</w:t>
      </w:r>
      <w:r w:rsidRPr="00294CE2">
        <w:rPr>
          <w:rFonts w:ascii="Arial" w:hAnsi="Arial" w:cs="Arial"/>
          <w:iCs/>
        </w:rPr>
        <w:br/>
        <w:t xml:space="preserve">Det er usikkert hva som blir kostnader med sykkelhotell ved Mjøndalen stasjon. Tilsvarende sykkelhotell ved Lier stasjon og Brakerøya stasjon har kommet på mellom 1 og 2 millioner noe avhengig av grunnarbeider og elektriske installasjoner.   </w:t>
      </w:r>
      <w:r w:rsidRPr="00294CE2">
        <w:rPr>
          <w:rFonts w:ascii="Arial" w:hAnsi="Arial" w:cs="Arial"/>
          <w:iCs/>
        </w:rPr>
        <w:br/>
        <w:t xml:space="preserve">2.3.7 Matebuss/trygg sykkelparkering Lierbyen – Lier stasjon LK/BFK 1,15 mill. kr. Kostnader med matebussen eller Brakar </w:t>
      </w:r>
      <w:proofErr w:type="spellStart"/>
      <w:r w:rsidRPr="00294CE2">
        <w:rPr>
          <w:rFonts w:ascii="Arial" w:hAnsi="Arial" w:cs="Arial"/>
          <w:iCs/>
        </w:rPr>
        <w:t>Flex</w:t>
      </w:r>
      <w:proofErr w:type="spellEnd"/>
      <w:r w:rsidRPr="00294CE2">
        <w:rPr>
          <w:rFonts w:ascii="Arial" w:hAnsi="Arial" w:cs="Arial"/>
          <w:iCs/>
        </w:rPr>
        <w:t xml:space="preserve"> som det kalles vil avhende av hvor mye den blir brukt. </w:t>
      </w:r>
      <w:r w:rsidRPr="00294CE2">
        <w:rPr>
          <w:rFonts w:ascii="Arial" w:hAnsi="Arial" w:cs="Arial"/>
          <w:iCs/>
        </w:rPr>
        <w:br/>
      </w:r>
      <w:r w:rsidRPr="00294CE2">
        <w:rPr>
          <w:rFonts w:ascii="Arial" w:hAnsi="Arial" w:cs="Arial"/>
          <w:iCs/>
        </w:rPr>
        <w:br/>
      </w:r>
      <w:r w:rsidRPr="00294CE2">
        <w:rPr>
          <w:rFonts w:ascii="Arial" w:hAnsi="Arial" w:cs="Arial"/>
          <w:b/>
          <w:iCs/>
        </w:rPr>
        <w:t>Tiltaksområde 3 sykkel</w:t>
      </w:r>
      <w:r w:rsidRPr="00294CE2">
        <w:rPr>
          <w:rFonts w:ascii="Arial" w:hAnsi="Arial" w:cs="Arial"/>
          <w:b/>
          <w:iCs/>
        </w:rPr>
        <w:br/>
      </w:r>
      <w:r w:rsidRPr="00294CE2">
        <w:rPr>
          <w:rFonts w:ascii="Arial" w:hAnsi="Arial" w:cs="Arial"/>
          <w:iCs/>
        </w:rPr>
        <w:t>3.1.8 Nedre Eiker Gang- og sykkelveg Vinnes NEK 0,2 mill. kr.</w:t>
      </w:r>
      <w:r w:rsidRPr="00294CE2">
        <w:rPr>
          <w:rFonts w:ascii="Arial" w:hAnsi="Arial" w:cs="Arial"/>
          <w:iCs/>
        </w:rPr>
        <w:br/>
        <w:t>Det vises ellers til sak 3/19 om hvilke sykkeltiltak som prioriteres i 2018 og 2019. Disse tiltakene er nå tatt inn i tiltaksplanen. Også fordelte midler til oppgradering etter sykkelveg</w:t>
      </w:r>
      <w:r w:rsidR="0077195D">
        <w:rPr>
          <w:rFonts w:ascii="Arial" w:hAnsi="Arial" w:cs="Arial"/>
          <w:iCs/>
        </w:rPr>
        <w:t>-</w:t>
      </w:r>
      <w:r w:rsidRPr="00294CE2">
        <w:rPr>
          <w:rFonts w:ascii="Arial" w:hAnsi="Arial" w:cs="Arial"/>
          <w:iCs/>
        </w:rPr>
        <w:t>inspeksjoner er tatt inn i tiltaksplanen.</w:t>
      </w:r>
      <w:r w:rsidRPr="00294CE2">
        <w:rPr>
          <w:rFonts w:ascii="Arial" w:hAnsi="Arial" w:cs="Arial"/>
          <w:iCs/>
        </w:rPr>
        <w:br/>
      </w:r>
      <w:r w:rsidRPr="00294CE2">
        <w:rPr>
          <w:rFonts w:ascii="Arial" w:hAnsi="Arial" w:cs="Arial"/>
          <w:iCs/>
        </w:rPr>
        <w:br/>
      </w:r>
      <w:r w:rsidRPr="00294CE2">
        <w:rPr>
          <w:rFonts w:ascii="Arial" w:hAnsi="Arial" w:cs="Arial"/>
          <w:b/>
          <w:iCs/>
        </w:rPr>
        <w:t>Tiltaksområde 4 attraktiv byutvikling for raskere reiser, bedre miljø og smart transport.</w:t>
      </w:r>
      <w:r w:rsidRPr="00294CE2">
        <w:rPr>
          <w:rFonts w:ascii="Arial" w:eastAsiaTheme="majorEastAsia" w:hAnsi="Arial" w:cs="Arial"/>
          <w:bCs/>
          <w:lang w:eastAsia="nb-NO"/>
        </w:rPr>
        <w:br/>
        <w:t>Midler til “Feie for egen dør” foreslås fordelt mellom kommunene og fylkeskommunen. Her har disse kommet med forslag til tiltak,</w:t>
      </w:r>
      <w:r w:rsidR="0076203E">
        <w:rPr>
          <w:rFonts w:ascii="Arial" w:eastAsiaTheme="majorEastAsia" w:hAnsi="Arial" w:cs="Arial"/>
          <w:bCs/>
          <w:lang w:eastAsia="nb-NO"/>
        </w:rPr>
        <w:t xml:space="preserve"> og fagrådet foreslår at til sammen 3 mill. kr i 2018 og 2019 deles med 500.000 kr p</w:t>
      </w:r>
      <w:r w:rsidR="001F0131">
        <w:rPr>
          <w:rFonts w:ascii="Arial" w:eastAsiaTheme="majorEastAsia" w:hAnsi="Arial" w:cs="Arial"/>
          <w:bCs/>
          <w:lang w:eastAsia="nb-NO"/>
        </w:rPr>
        <w:t>å hver av de fem kommunene og f</w:t>
      </w:r>
      <w:r w:rsidR="0076203E">
        <w:rPr>
          <w:rFonts w:ascii="Arial" w:eastAsiaTheme="majorEastAsia" w:hAnsi="Arial" w:cs="Arial"/>
          <w:bCs/>
          <w:lang w:eastAsia="nb-NO"/>
        </w:rPr>
        <w:t>ylkeskommunen.</w:t>
      </w:r>
      <w:r w:rsidRPr="00294CE2">
        <w:rPr>
          <w:rFonts w:ascii="Arial" w:eastAsiaTheme="majorEastAsia" w:hAnsi="Arial" w:cs="Arial"/>
          <w:bCs/>
          <w:lang w:eastAsia="nb-NO"/>
        </w:rPr>
        <w:t xml:space="preserve">. </w:t>
      </w:r>
    </w:p>
    <w:p w14:paraId="6135A18E" w14:textId="77777777" w:rsidR="00294CE2" w:rsidRPr="00294CE2" w:rsidRDefault="00294CE2" w:rsidP="00294CE2">
      <w:pPr>
        <w:rPr>
          <w:rFonts w:ascii="Arial" w:eastAsiaTheme="majorEastAsia" w:hAnsi="Arial" w:cs="Arial"/>
          <w:bCs/>
          <w:lang w:eastAsia="nb-NO"/>
        </w:rPr>
      </w:pPr>
      <w:bookmarkStart w:id="1" w:name="_Toc443065710"/>
      <w:r w:rsidRPr="00294CE2">
        <w:rPr>
          <w:rFonts w:ascii="Arial" w:eastAsiaTheme="majorEastAsia" w:hAnsi="Arial" w:cs="Arial"/>
          <w:bCs/>
          <w:lang w:eastAsia="nb-NO"/>
        </w:rPr>
        <w:t xml:space="preserve">Under følger tabell som viser revidert handlingsplan 18/19 (tiltaksplan19) der de foreslåtte endringer og fordelinger er merket med rød skrift. </w:t>
      </w:r>
    </w:p>
    <w:p w14:paraId="6183A11F" w14:textId="77777777" w:rsidR="00294CE2" w:rsidRPr="00294CE2" w:rsidRDefault="00294CE2" w:rsidP="00294CE2">
      <w:pPr>
        <w:rPr>
          <w:rFonts w:asciiTheme="majorHAnsi" w:eastAsiaTheme="majorEastAsia" w:hAnsiTheme="majorHAnsi" w:cstheme="majorBidi"/>
          <w:b/>
          <w:bCs/>
          <w:color w:val="365F91" w:themeColor="accent1" w:themeShade="BF"/>
          <w:sz w:val="24"/>
          <w:szCs w:val="24"/>
          <w:lang w:eastAsia="nb-NO"/>
        </w:rPr>
      </w:pPr>
      <w:r w:rsidRPr="00294CE2">
        <w:rPr>
          <w:rFonts w:asciiTheme="majorHAnsi" w:eastAsiaTheme="majorEastAsia" w:hAnsiTheme="majorHAnsi" w:cstheme="majorBidi"/>
          <w:b/>
          <w:bCs/>
          <w:color w:val="365F91" w:themeColor="accent1" w:themeShade="BF"/>
          <w:sz w:val="28"/>
          <w:szCs w:val="28"/>
          <w:lang w:eastAsia="nb-NO"/>
        </w:rPr>
        <w:t xml:space="preserve">Tiltaksplan 2019 </w:t>
      </w:r>
      <w:proofErr w:type="gramStart"/>
      <w:r w:rsidRPr="00294CE2">
        <w:rPr>
          <w:rFonts w:asciiTheme="majorHAnsi" w:eastAsiaTheme="majorEastAsia" w:hAnsiTheme="majorHAnsi" w:cstheme="majorBidi"/>
          <w:b/>
          <w:bCs/>
          <w:color w:val="365F91" w:themeColor="accent1" w:themeShade="BF"/>
          <w:sz w:val="28"/>
          <w:szCs w:val="28"/>
          <w:lang w:eastAsia="nb-NO"/>
        </w:rPr>
        <w:t>Buskerudbypakke1</w:t>
      </w:r>
      <w:r w:rsidRPr="00294CE2">
        <w:rPr>
          <w:rFonts w:asciiTheme="majorHAnsi" w:eastAsiaTheme="majorEastAsia" w:hAnsiTheme="majorHAnsi" w:cstheme="majorBidi"/>
          <w:b/>
          <w:bCs/>
          <w:color w:val="365F91" w:themeColor="accent1" w:themeShade="BF"/>
          <w:sz w:val="24"/>
          <w:szCs w:val="24"/>
          <w:lang w:eastAsia="nb-NO"/>
        </w:rPr>
        <w:t xml:space="preserve">                       </w:t>
      </w:r>
      <w:r w:rsidRPr="00294CE2">
        <w:rPr>
          <w:rFonts w:asciiTheme="majorHAnsi" w:eastAsiaTheme="majorEastAsia" w:hAnsiTheme="majorHAnsi" w:cstheme="majorBidi"/>
          <w:b/>
          <w:bCs/>
          <w:color w:val="4F81BD" w:themeColor="accent1"/>
          <w:sz w:val="24"/>
          <w:szCs w:val="24"/>
          <w:lang w:eastAsia="nb-NO"/>
        </w:rPr>
        <w:t>Avtalesum</w:t>
      </w:r>
      <w:proofErr w:type="gramEnd"/>
      <w:r w:rsidRPr="00294CE2">
        <w:rPr>
          <w:rFonts w:asciiTheme="majorHAnsi" w:eastAsiaTheme="majorEastAsia" w:hAnsiTheme="majorHAnsi" w:cstheme="majorBidi"/>
          <w:b/>
          <w:bCs/>
          <w:color w:val="4F81BD" w:themeColor="accent1"/>
          <w:sz w:val="24"/>
          <w:szCs w:val="24"/>
          <w:lang w:eastAsia="nb-NO"/>
        </w:rPr>
        <w:t xml:space="preserve"> 80 mill. kr + 4,9 mill. kr overført fra handlingsplan 2014-17</w:t>
      </w:r>
      <w:r w:rsidRPr="00294CE2">
        <w:rPr>
          <w:rFonts w:asciiTheme="majorHAnsi" w:eastAsiaTheme="majorEastAsia" w:hAnsiTheme="majorHAnsi" w:cstheme="majorBidi"/>
          <w:b/>
          <w:bCs/>
          <w:color w:val="365F91" w:themeColor="accent1" w:themeShade="BF"/>
          <w:sz w:val="24"/>
          <w:szCs w:val="24"/>
          <w:lang w:eastAsia="nb-NO"/>
        </w:rPr>
        <w:t xml:space="preserve">. </w:t>
      </w:r>
      <w:r w:rsidRPr="00294CE2">
        <w:rPr>
          <w:rFonts w:eastAsia="MS Mincho"/>
          <w:b/>
        </w:rPr>
        <w:t>Handlingsplan 2018/2019 – tiltaksplan 2019</w:t>
      </w:r>
    </w:p>
    <w:p w14:paraId="11C9089E" w14:textId="77777777" w:rsidR="00294CE2" w:rsidRPr="00294CE2" w:rsidRDefault="00294CE2" w:rsidP="00294CE2">
      <w:pPr>
        <w:keepNext/>
        <w:keepLines/>
        <w:overflowPunct w:val="0"/>
        <w:autoSpaceDE w:val="0"/>
        <w:autoSpaceDN w:val="0"/>
        <w:adjustRightInd w:val="0"/>
        <w:spacing w:before="480" w:after="0" w:line="240" w:lineRule="auto"/>
        <w:textAlignment w:val="baseline"/>
        <w:outlineLvl w:val="0"/>
        <w:rPr>
          <w:rFonts w:ascii="Arial" w:eastAsia="Times New Roman" w:hAnsi="Arial" w:cs="Arial"/>
          <w:b/>
          <w:bCs/>
          <w:sz w:val="20"/>
          <w:szCs w:val="20"/>
          <w:lang w:eastAsia="nb-NO"/>
        </w:rPr>
      </w:pPr>
      <w:r w:rsidRPr="00294CE2">
        <w:rPr>
          <w:rFonts w:ascii="Cambria" w:eastAsia="MS Mincho" w:hAnsi="Cambria" w:cs="Times New Roman"/>
          <w:b/>
          <w:bCs/>
          <w:szCs w:val="28"/>
          <w:lang w:eastAsia="nb-NO"/>
        </w:rPr>
        <w:t>Forslag handlingsplan 2018 og 2019</w:t>
      </w:r>
    </w:p>
    <w:tbl>
      <w:tblPr>
        <w:tblStyle w:val="Tabellrutenett3"/>
        <w:tblW w:w="9747" w:type="dxa"/>
        <w:tblLayout w:type="fixed"/>
        <w:tblLook w:val="04A0" w:firstRow="1" w:lastRow="0" w:firstColumn="1" w:lastColumn="0" w:noHBand="0" w:noVBand="1"/>
      </w:tblPr>
      <w:tblGrid>
        <w:gridCol w:w="4928"/>
        <w:gridCol w:w="1134"/>
        <w:gridCol w:w="567"/>
        <w:gridCol w:w="709"/>
        <w:gridCol w:w="567"/>
        <w:gridCol w:w="992"/>
        <w:gridCol w:w="850"/>
      </w:tblGrid>
      <w:tr w:rsidR="00294CE2" w:rsidRPr="00294CE2" w14:paraId="27195D18" w14:textId="77777777" w:rsidTr="00294CE2">
        <w:tc>
          <w:tcPr>
            <w:tcW w:w="4928" w:type="dxa"/>
            <w:tcBorders>
              <w:bottom w:val="single" w:sz="4" w:space="0" w:color="auto"/>
            </w:tcBorders>
            <w:shd w:val="clear" w:color="auto" w:fill="C2D69B" w:themeFill="accent3" w:themeFillTint="99"/>
          </w:tcPr>
          <w:p w14:paraId="685C4D85" w14:textId="77777777" w:rsidR="00294CE2" w:rsidRPr="00294CE2" w:rsidRDefault="00294CE2" w:rsidP="00294CE2">
            <w:pPr>
              <w:rPr>
                <w:rFonts w:ascii="Calibri" w:eastAsia="Calibri" w:hAnsi="Calibri" w:cs="Times New Roman"/>
                <w:b/>
                <w:color w:val="403152"/>
                <w:sz w:val="16"/>
                <w:szCs w:val="16"/>
              </w:rPr>
            </w:pPr>
          </w:p>
        </w:tc>
        <w:tc>
          <w:tcPr>
            <w:tcW w:w="1134" w:type="dxa"/>
            <w:tcBorders>
              <w:bottom w:val="single" w:sz="4" w:space="0" w:color="auto"/>
            </w:tcBorders>
            <w:shd w:val="clear" w:color="auto" w:fill="C2D69B" w:themeFill="accent3" w:themeFillTint="99"/>
          </w:tcPr>
          <w:p w14:paraId="3816C308" w14:textId="77777777" w:rsidR="00294CE2" w:rsidRPr="00294CE2" w:rsidRDefault="00294CE2" w:rsidP="00294CE2">
            <w:pPr>
              <w:rPr>
                <w:rFonts w:ascii="Calibri" w:eastAsia="Calibri" w:hAnsi="Calibri" w:cs="Times New Roman"/>
                <w:b/>
                <w:color w:val="403152"/>
                <w:sz w:val="16"/>
                <w:szCs w:val="16"/>
              </w:rPr>
            </w:pPr>
            <w:proofErr w:type="spellStart"/>
            <w:r w:rsidRPr="00294CE2">
              <w:rPr>
                <w:rFonts w:ascii="Calibri" w:eastAsia="Calibri" w:hAnsi="Calibri" w:cs="Times New Roman"/>
                <w:b/>
                <w:color w:val="403152"/>
                <w:sz w:val="16"/>
                <w:szCs w:val="16"/>
              </w:rPr>
              <w:t>Gj.før</w:t>
            </w:r>
            <w:proofErr w:type="spellEnd"/>
            <w:r w:rsidRPr="00294CE2">
              <w:rPr>
                <w:rFonts w:ascii="Calibri" w:eastAsia="Calibri" w:hAnsi="Calibri" w:cs="Times New Roman"/>
                <w:b/>
                <w:color w:val="403152"/>
                <w:sz w:val="16"/>
                <w:szCs w:val="16"/>
              </w:rPr>
              <w:t>.</w:t>
            </w:r>
          </w:p>
          <w:p w14:paraId="5C44C9F8" w14:textId="77777777" w:rsidR="00294CE2" w:rsidRPr="00294CE2" w:rsidRDefault="00294CE2" w:rsidP="00294CE2">
            <w:pPr>
              <w:rPr>
                <w:rFonts w:ascii="Calibri" w:eastAsia="Calibri" w:hAnsi="Calibri" w:cs="Times New Roman"/>
                <w:b/>
                <w:color w:val="403152"/>
                <w:sz w:val="16"/>
                <w:szCs w:val="16"/>
              </w:rPr>
            </w:pPr>
            <w:proofErr w:type="spellStart"/>
            <w:r w:rsidRPr="00294CE2">
              <w:rPr>
                <w:rFonts w:ascii="Calibri" w:eastAsia="Calibri" w:hAnsi="Calibri" w:cs="Times New Roman"/>
                <w:b/>
                <w:color w:val="403152"/>
                <w:sz w:val="16"/>
                <w:szCs w:val="16"/>
              </w:rPr>
              <w:t>ansv</w:t>
            </w:r>
            <w:proofErr w:type="spellEnd"/>
            <w:r w:rsidRPr="00294CE2">
              <w:rPr>
                <w:rFonts w:ascii="Calibri" w:eastAsia="Calibri" w:hAnsi="Calibri" w:cs="Times New Roman"/>
                <w:b/>
                <w:color w:val="403152"/>
                <w:sz w:val="16"/>
                <w:szCs w:val="16"/>
              </w:rPr>
              <w:t xml:space="preserve">* </w:t>
            </w:r>
          </w:p>
        </w:tc>
        <w:tc>
          <w:tcPr>
            <w:tcW w:w="567" w:type="dxa"/>
            <w:tcBorders>
              <w:bottom w:val="single" w:sz="4" w:space="0" w:color="auto"/>
            </w:tcBorders>
            <w:shd w:val="clear" w:color="auto" w:fill="C2D69B" w:themeFill="accent3" w:themeFillTint="99"/>
          </w:tcPr>
          <w:p w14:paraId="5605148C" w14:textId="77777777" w:rsidR="00294CE2" w:rsidRPr="00294CE2" w:rsidRDefault="00294CE2" w:rsidP="00294CE2">
            <w:pP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Pro-sess</w:t>
            </w:r>
          </w:p>
        </w:tc>
        <w:tc>
          <w:tcPr>
            <w:tcW w:w="709" w:type="dxa"/>
            <w:tcBorders>
              <w:bottom w:val="single" w:sz="4" w:space="0" w:color="auto"/>
            </w:tcBorders>
            <w:shd w:val="clear" w:color="auto" w:fill="C2D69B" w:themeFill="accent3" w:themeFillTint="99"/>
          </w:tcPr>
          <w:p w14:paraId="1BF21674" w14:textId="77777777" w:rsidR="00294CE2" w:rsidRPr="00294CE2" w:rsidRDefault="00294CE2" w:rsidP="00294CE2">
            <w:pP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Kom-</w:t>
            </w:r>
          </w:p>
          <w:p w14:paraId="31542095" w14:textId="77777777" w:rsidR="00294CE2" w:rsidRPr="00294CE2" w:rsidRDefault="00294CE2" w:rsidP="00294CE2">
            <w:pPr>
              <w:rPr>
                <w:rFonts w:ascii="Calibri" w:eastAsia="Calibri" w:hAnsi="Calibri" w:cs="Times New Roman"/>
                <w:b/>
                <w:color w:val="403152"/>
                <w:sz w:val="16"/>
                <w:szCs w:val="16"/>
              </w:rPr>
            </w:pPr>
            <w:proofErr w:type="spellStart"/>
            <w:r w:rsidRPr="00294CE2">
              <w:rPr>
                <w:rFonts w:ascii="Calibri" w:eastAsia="Calibri" w:hAnsi="Calibri" w:cs="Times New Roman"/>
                <w:b/>
                <w:color w:val="403152"/>
                <w:sz w:val="16"/>
                <w:szCs w:val="16"/>
              </w:rPr>
              <w:t>mune</w:t>
            </w:r>
            <w:proofErr w:type="spellEnd"/>
          </w:p>
        </w:tc>
        <w:tc>
          <w:tcPr>
            <w:tcW w:w="567" w:type="dxa"/>
            <w:tcBorders>
              <w:bottom w:val="single" w:sz="4" w:space="0" w:color="auto"/>
            </w:tcBorders>
            <w:shd w:val="clear" w:color="auto" w:fill="C2D69B" w:themeFill="accent3" w:themeFillTint="99"/>
          </w:tcPr>
          <w:p w14:paraId="0372AFB3" w14:textId="77777777" w:rsidR="00294CE2" w:rsidRPr="00294CE2" w:rsidRDefault="00294CE2" w:rsidP="00294CE2">
            <w:pP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Veg-eier</w:t>
            </w:r>
          </w:p>
        </w:tc>
        <w:tc>
          <w:tcPr>
            <w:tcW w:w="992" w:type="dxa"/>
            <w:tcBorders>
              <w:bottom w:val="single" w:sz="4" w:space="0" w:color="auto"/>
            </w:tcBorders>
            <w:shd w:val="clear" w:color="auto" w:fill="C2D69B" w:themeFill="accent3" w:themeFillTint="99"/>
          </w:tcPr>
          <w:p w14:paraId="61CB2903" w14:textId="77777777" w:rsidR="00294CE2" w:rsidRPr="00294CE2" w:rsidRDefault="00294CE2" w:rsidP="00294CE2">
            <w:pPr>
              <w:jc w:val="right"/>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2018</w:t>
            </w:r>
          </w:p>
          <w:p w14:paraId="49F140C4" w14:textId="77777777" w:rsidR="00294CE2" w:rsidRPr="00294CE2" w:rsidRDefault="00294CE2" w:rsidP="00294CE2">
            <w:pPr>
              <w:jc w:val="right"/>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1000</w:t>
            </w:r>
            <w:r w:rsidRPr="00294CE2">
              <w:rPr>
                <w:rFonts w:ascii="Calibri" w:eastAsia="Calibri" w:hAnsi="Calibri" w:cs="Times New Roman"/>
                <w:b/>
                <w:color w:val="403152"/>
                <w:sz w:val="16"/>
                <w:szCs w:val="16"/>
              </w:rPr>
              <w:br/>
              <w:t>kr</w:t>
            </w:r>
          </w:p>
        </w:tc>
        <w:tc>
          <w:tcPr>
            <w:tcW w:w="850" w:type="dxa"/>
            <w:tcBorders>
              <w:bottom w:val="single" w:sz="4" w:space="0" w:color="auto"/>
            </w:tcBorders>
            <w:shd w:val="clear" w:color="auto" w:fill="C2D69B" w:themeFill="accent3" w:themeFillTint="99"/>
          </w:tcPr>
          <w:p w14:paraId="474E6F87" w14:textId="77777777" w:rsidR="00294CE2" w:rsidRPr="00294CE2" w:rsidRDefault="00294CE2" w:rsidP="00294CE2">
            <w:pPr>
              <w:jc w:val="right"/>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2019</w:t>
            </w:r>
          </w:p>
        </w:tc>
      </w:tr>
      <w:tr w:rsidR="00294CE2" w:rsidRPr="00294CE2" w14:paraId="3BFF669E" w14:textId="77777777" w:rsidTr="00294CE2">
        <w:tc>
          <w:tcPr>
            <w:tcW w:w="4928" w:type="dxa"/>
            <w:shd w:val="clear" w:color="auto" w:fill="D9D9D9" w:themeFill="background1" w:themeFillShade="D9"/>
          </w:tcPr>
          <w:p w14:paraId="13152D66" w14:textId="77777777" w:rsidR="00294CE2" w:rsidRPr="00294CE2" w:rsidRDefault="00294CE2" w:rsidP="00294CE2">
            <w:pP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1 Forbedring av kollektivtilbudet</w:t>
            </w:r>
          </w:p>
        </w:tc>
        <w:tc>
          <w:tcPr>
            <w:tcW w:w="1134" w:type="dxa"/>
            <w:shd w:val="clear" w:color="auto" w:fill="D9D9D9" w:themeFill="background1" w:themeFillShade="D9"/>
          </w:tcPr>
          <w:p w14:paraId="2E7B6711" w14:textId="77777777" w:rsidR="00294CE2" w:rsidRPr="00294CE2" w:rsidRDefault="00294CE2" w:rsidP="00294CE2">
            <w:pPr>
              <w:rPr>
                <w:rFonts w:ascii="Calibri" w:eastAsia="Calibri" w:hAnsi="Calibri" w:cs="Times New Roman"/>
                <w:color w:val="403152"/>
                <w:sz w:val="16"/>
                <w:szCs w:val="16"/>
              </w:rPr>
            </w:pPr>
          </w:p>
        </w:tc>
        <w:tc>
          <w:tcPr>
            <w:tcW w:w="567" w:type="dxa"/>
            <w:shd w:val="clear" w:color="auto" w:fill="D9D9D9" w:themeFill="background1" w:themeFillShade="D9"/>
          </w:tcPr>
          <w:p w14:paraId="4F2DB5D1" w14:textId="77777777" w:rsidR="00294CE2" w:rsidRPr="00294CE2" w:rsidRDefault="00294CE2" w:rsidP="00294CE2">
            <w:pPr>
              <w:jc w:val="right"/>
              <w:rPr>
                <w:rFonts w:ascii="Calibri" w:eastAsia="Calibri" w:hAnsi="Calibri" w:cs="Times New Roman"/>
                <w:color w:val="403152"/>
                <w:sz w:val="16"/>
                <w:szCs w:val="16"/>
              </w:rPr>
            </w:pPr>
          </w:p>
        </w:tc>
        <w:tc>
          <w:tcPr>
            <w:tcW w:w="709" w:type="dxa"/>
            <w:shd w:val="clear" w:color="auto" w:fill="D9D9D9" w:themeFill="background1" w:themeFillShade="D9"/>
          </w:tcPr>
          <w:p w14:paraId="27A4E712" w14:textId="77777777" w:rsidR="00294CE2" w:rsidRPr="00294CE2" w:rsidRDefault="00294CE2" w:rsidP="00294CE2">
            <w:pPr>
              <w:jc w:val="right"/>
              <w:rPr>
                <w:rFonts w:ascii="Calibri" w:eastAsia="Calibri" w:hAnsi="Calibri" w:cs="Times New Roman"/>
                <w:color w:val="403152"/>
                <w:sz w:val="16"/>
                <w:szCs w:val="16"/>
              </w:rPr>
            </w:pPr>
          </w:p>
        </w:tc>
        <w:tc>
          <w:tcPr>
            <w:tcW w:w="567" w:type="dxa"/>
            <w:shd w:val="clear" w:color="auto" w:fill="D9D9D9" w:themeFill="background1" w:themeFillShade="D9"/>
          </w:tcPr>
          <w:p w14:paraId="7C4176B3" w14:textId="77777777" w:rsidR="00294CE2" w:rsidRPr="00294CE2" w:rsidRDefault="00294CE2" w:rsidP="00294CE2">
            <w:pPr>
              <w:rPr>
                <w:rFonts w:ascii="Calibri" w:eastAsia="Calibri" w:hAnsi="Calibri" w:cs="Times New Roman"/>
                <w:color w:val="403152"/>
                <w:sz w:val="16"/>
                <w:szCs w:val="16"/>
              </w:rPr>
            </w:pPr>
          </w:p>
        </w:tc>
        <w:tc>
          <w:tcPr>
            <w:tcW w:w="992" w:type="dxa"/>
            <w:shd w:val="clear" w:color="auto" w:fill="C2D69B" w:themeFill="accent3" w:themeFillTint="99"/>
          </w:tcPr>
          <w:p w14:paraId="7673B712" w14:textId="77777777" w:rsidR="00294CE2" w:rsidRPr="00294CE2" w:rsidRDefault="00294CE2" w:rsidP="00294CE2">
            <w:pPr>
              <w:jc w:val="right"/>
              <w:rPr>
                <w:rFonts w:ascii="Calibri" w:eastAsia="Calibri" w:hAnsi="Calibri" w:cs="Times New Roman"/>
                <w:b/>
                <w:color w:val="403152"/>
                <w:sz w:val="16"/>
                <w:szCs w:val="16"/>
              </w:rPr>
            </w:pPr>
            <w:r w:rsidRPr="00294CE2">
              <w:rPr>
                <w:rFonts w:ascii="Calibri" w:eastAsia="Calibri" w:hAnsi="Calibri" w:cs="Times New Roman"/>
                <w:b/>
                <w:color w:val="FF0000"/>
                <w:sz w:val="16"/>
                <w:szCs w:val="16"/>
              </w:rPr>
              <w:t>22700</w:t>
            </w:r>
          </w:p>
        </w:tc>
        <w:tc>
          <w:tcPr>
            <w:tcW w:w="850" w:type="dxa"/>
            <w:shd w:val="clear" w:color="auto" w:fill="C2D69B" w:themeFill="accent3" w:themeFillTint="99"/>
          </w:tcPr>
          <w:p w14:paraId="50432C18"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 xml:space="preserve">  36000</w:t>
            </w:r>
          </w:p>
        </w:tc>
      </w:tr>
      <w:tr w:rsidR="00294CE2" w:rsidRPr="00294CE2" w14:paraId="593AADBC" w14:textId="77777777" w:rsidTr="00294CE2">
        <w:tc>
          <w:tcPr>
            <w:tcW w:w="4928" w:type="dxa"/>
          </w:tcPr>
          <w:p w14:paraId="50108354"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1.1.</w:t>
            </w:r>
            <w:proofErr w:type="gramStart"/>
            <w:r w:rsidRPr="00294CE2">
              <w:rPr>
                <w:rFonts w:ascii="Calibri" w:eastAsia="Calibri" w:hAnsi="Calibri" w:cs="Times New Roman"/>
                <w:color w:val="403152"/>
                <w:sz w:val="16"/>
                <w:szCs w:val="16"/>
              </w:rPr>
              <w:t>1       Forsterket</w:t>
            </w:r>
            <w:proofErr w:type="gramEnd"/>
            <w:r w:rsidRPr="00294CE2">
              <w:rPr>
                <w:rFonts w:ascii="Calibri" w:eastAsia="Calibri" w:hAnsi="Calibri" w:cs="Times New Roman"/>
                <w:color w:val="403152"/>
                <w:sz w:val="16"/>
                <w:szCs w:val="16"/>
              </w:rPr>
              <w:t xml:space="preserve"> rutetilbud 2018</w:t>
            </w:r>
          </w:p>
        </w:tc>
        <w:tc>
          <w:tcPr>
            <w:tcW w:w="1134" w:type="dxa"/>
          </w:tcPr>
          <w:p w14:paraId="248B15BE"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b/>
                <w:color w:val="403152"/>
                <w:sz w:val="16"/>
                <w:szCs w:val="16"/>
              </w:rPr>
              <w:t>BFK</w:t>
            </w:r>
            <w:r w:rsidRPr="00294CE2">
              <w:rPr>
                <w:rFonts w:ascii="Calibri" w:eastAsia="Calibri" w:hAnsi="Calibri" w:cs="Times New Roman"/>
                <w:color w:val="403152"/>
                <w:sz w:val="16"/>
                <w:szCs w:val="16"/>
              </w:rPr>
              <w:t>/Brakar</w:t>
            </w:r>
          </w:p>
        </w:tc>
        <w:tc>
          <w:tcPr>
            <w:tcW w:w="567" w:type="dxa"/>
          </w:tcPr>
          <w:p w14:paraId="06CDE6E7" w14:textId="77777777" w:rsidR="00294CE2" w:rsidRPr="00294CE2" w:rsidRDefault="00294CE2" w:rsidP="00294CE2">
            <w:pPr>
              <w:jc w:val="center"/>
              <w:rPr>
                <w:rFonts w:ascii="Calibri" w:eastAsia="Calibri" w:hAnsi="Calibri" w:cs="Times New Roman"/>
                <w:color w:val="403152"/>
                <w:sz w:val="16"/>
                <w:szCs w:val="16"/>
              </w:rPr>
            </w:pPr>
          </w:p>
        </w:tc>
        <w:tc>
          <w:tcPr>
            <w:tcW w:w="709" w:type="dxa"/>
          </w:tcPr>
          <w:p w14:paraId="241FED55"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77E09F4E"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7F4C73D6"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10500</w:t>
            </w:r>
          </w:p>
        </w:tc>
        <w:tc>
          <w:tcPr>
            <w:tcW w:w="850" w:type="dxa"/>
            <w:shd w:val="clear" w:color="auto" w:fill="C2D69B" w:themeFill="accent3" w:themeFillTint="99"/>
          </w:tcPr>
          <w:p w14:paraId="3304C65D"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20000</w:t>
            </w:r>
          </w:p>
        </w:tc>
      </w:tr>
      <w:tr w:rsidR="00294CE2" w:rsidRPr="00294CE2" w14:paraId="206B5AE1" w14:textId="77777777" w:rsidTr="00294CE2">
        <w:tc>
          <w:tcPr>
            <w:tcW w:w="4928" w:type="dxa"/>
          </w:tcPr>
          <w:p w14:paraId="3B27D7DE"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1.1.</w:t>
            </w:r>
            <w:proofErr w:type="gramStart"/>
            <w:r w:rsidRPr="00294CE2">
              <w:rPr>
                <w:rFonts w:ascii="Calibri" w:eastAsia="Calibri" w:hAnsi="Calibri" w:cs="Times New Roman"/>
                <w:color w:val="403152"/>
                <w:sz w:val="16"/>
                <w:szCs w:val="16"/>
              </w:rPr>
              <w:t>10     Opptrapping</w:t>
            </w:r>
            <w:proofErr w:type="gramEnd"/>
            <w:r w:rsidRPr="00294CE2">
              <w:rPr>
                <w:rFonts w:ascii="Calibri" w:eastAsia="Calibri" w:hAnsi="Calibri" w:cs="Times New Roman"/>
                <w:color w:val="403152"/>
                <w:sz w:val="16"/>
                <w:szCs w:val="16"/>
              </w:rPr>
              <w:t xml:space="preserve"> mot busstilbud i BBP2</w:t>
            </w:r>
          </w:p>
        </w:tc>
        <w:tc>
          <w:tcPr>
            <w:tcW w:w="1134" w:type="dxa"/>
          </w:tcPr>
          <w:p w14:paraId="02913FEF"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b/>
                <w:color w:val="403152"/>
                <w:sz w:val="16"/>
                <w:szCs w:val="16"/>
              </w:rPr>
              <w:t>BFK</w:t>
            </w:r>
            <w:r w:rsidRPr="00294CE2">
              <w:rPr>
                <w:rFonts w:ascii="Calibri" w:eastAsia="Calibri" w:hAnsi="Calibri" w:cs="Times New Roman"/>
                <w:color w:val="403152"/>
                <w:sz w:val="16"/>
                <w:szCs w:val="16"/>
              </w:rPr>
              <w:t>/Brakar</w:t>
            </w:r>
          </w:p>
        </w:tc>
        <w:tc>
          <w:tcPr>
            <w:tcW w:w="567" w:type="dxa"/>
          </w:tcPr>
          <w:p w14:paraId="194E76F6" w14:textId="77777777" w:rsidR="00294CE2" w:rsidRPr="00294CE2" w:rsidRDefault="00294CE2" w:rsidP="00294CE2">
            <w:pPr>
              <w:jc w:val="center"/>
              <w:rPr>
                <w:rFonts w:ascii="Calibri" w:eastAsia="Calibri" w:hAnsi="Calibri" w:cs="Times New Roman"/>
                <w:color w:val="403152"/>
                <w:sz w:val="16"/>
                <w:szCs w:val="16"/>
              </w:rPr>
            </w:pPr>
          </w:p>
        </w:tc>
        <w:tc>
          <w:tcPr>
            <w:tcW w:w="709" w:type="dxa"/>
          </w:tcPr>
          <w:p w14:paraId="72368B9D"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31970B7C"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0AA05ADC"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FF0000"/>
                <w:sz w:val="16"/>
                <w:szCs w:val="16"/>
              </w:rPr>
              <w:t>6000</w:t>
            </w:r>
          </w:p>
        </w:tc>
        <w:tc>
          <w:tcPr>
            <w:tcW w:w="850" w:type="dxa"/>
            <w:shd w:val="clear" w:color="auto" w:fill="C2D69B" w:themeFill="accent3" w:themeFillTint="99"/>
          </w:tcPr>
          <w:p w14:paraId="44CA4FFC"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10800</w:t>
            </w:r>
          </w:p>
        </w:tc>
      </w:tr>
      <w:tr w:rsidR="00294CE2" w:rsidRPr="00294CE2" w14:paraId="4C4BECB5" w14:textId="77777777" w:rsidTr="00294CE2">
        <w:tc>
          <w:tcPr>
            <w:tcW w:w="4928" w:type="dxa"/>
          </w:tcPr>
          <w:p w14:paraId="518A2588"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1.2.</w:t>
            </w:r>
            <w:proofErr w:type="gramStart"/>
            <w:r w:rsidRPr="00294CE2">
              <w:rPr>
                <w:rFonts w:ascii="Calibri" w:eastAsia="Calibri" w:hAnsi="Calibri" w:cs="Times New Roman"/>
                <w:color w:val="403152"/>
                <w:sz w:val="16"/>
                <w:szCs w:val="16"/>
              </w:rPr>
              <w:t>1       Sanntidsinformasjon</w:t>
            </w:r>
            <w:proofErr w:type="gramEnd"/>
            <w:r w:rsidRPr="00294CE2">
              <w:rPr>
                <w:rFonts w:ascii="Calibri" w:eastAsia="Calibri" w:hAnsi="Calibri" w:cs="Times New Roman"/>
                <w:color w:val="403152"/>
                <w:sz w:val="16"/>
                <w:szCs w:val="16"/>
              </w:rPr>
              <w:t xml:space="preserve"> - stolper</w:t>
            </w:r>
          </w:p>
        </w:tc>
        <w:tc>
          <w:tcPr>
            <w:tcW w:w="1134" w:type="dxa"/>
          </w:tcPr>
          <w:p w14:paraId="3BCEAA4C"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BFK</w:t>
            </w:r>
            <w:r w:rsidRPr="00294CE2">
              <w:rPr>
                <w:rFonts w:ascii="Calibri" w:eastAsia="Calibri" w:hAnsi="Calibri" w:cs="Times New Roman"/>
                <w:color w:val="403152"/>
                <w:sz w:val="16"/>
                <w:szCs w:val="16"/>
              </w:rPr>
              <w:t>/Brakar</w:t>
            </w:r>
          </w:p>
        </w:tc>
        <w:tc>
          <w:tcPr>
            <w:tcW w:w="567" w:type="dxa"/>
          </w:tcPr>
          <w:p w14:paraId="026801ED" w14:textId="77777777" w:rsidR="00294CE2" w:rsidRPr="00294CE2" w:rsidRDefault="00294CE2" w:rsidP="00294CE2">
            <w:pPr>
              <w:jc w:val="center"/>
              <w:rPr>
                <w:rFonts w:ascii="Calibri" w:eastAsia="Calibri" w:hAnsi="Calibri" w:cs="Times New Roman"/>
                <w:color w:val="403152"/>
                <w:sz w:val="16"/>
                <w:szCs w:val="16"/>
              </w:rPr>
            </w:pPr>
          </w:p>
        </w:tc>
        <w:tc>
          <w:tcPr>
            <w:tcW w:w="709" w:type="dxa"/>
          </w:tcPr>
          <w:p w14:paraId="6B1E8C2E"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0DF4AB90"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7E667E9D"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1000</w:t>
            </w:r>
          </w:p>
        </w:tc>
        <w:tc>
          <w:tcPr>
            <w:tcW w:w="850" w:type="dxa"/>
            <w:shd w:val="clear" w:color="auto" w:fill="C2D69B" w:themeFill="accent3" w:themeFillTint="99"/>
          </w:tcPr>
          <w:p w14:paraId="3D143BEE"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647A956C" w14:textId="77777777" w:rsidTr="00294CE2">
        <w:tc>
          <w:tcPr>
            <w:tcW w:w="4928" w:type="dxa"/>
          </w:tcPr>
          <w:p w14:paraId="17C4AE07"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1.2.</w:t>
            </w:r>
            <w:proofErr w:type="gramStart"/>
            <w:r w:rsidRPr="00294CE2">
              <w:rPr>
                <w:rFonts w:ascii="Calibri" w:eastAsia="Calibri" w:hAnsi="Calibri" w:cs="Times New Roman"/>
                <w:color w:val="403152"/>
                <w:sz w:val="16"/>
                <w:szCs w:val="16"/>
              </w:rPr>
              <w:t>2       Drift</w:t>
            </w:r>
            <w:proofErr w:type="gramEnd"/>
            <w:r w:rsidRPr="00294CE2">
              <w:rPr>
                <w:rFonts w:ascii="Calibri" w:eastAsia="Calibri" w:hAnsi="Calibri" w:cs="Times New Roman"/>
                <w:color w:val="403152"/>
                <w:sz w:val="16"/>
                <w:szCs w:val="16"/>
              </w:rPr>
              <w:t xml:space="preserve"> mobilbillett</w:t>
            </w:r>
          </w:p>
        </w:tc>
        <w:tc>
          <w:tcPr>
            <w:tcW w:w="1134" w:type="dxa"/>
          </w:tcPr>
          <w:p w14:paraId="6F5506F3"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BFK/</w:t>
            </w:r>
            <w:r w:rsidRPr="00294CE2">
              <w:rPr>
                <w:rFonts w:ascii="Calibri" w:eastAsia="Calibri" w:hAnsi="Calibri" w:cs="Times New Roman"/>
                <w:color w:val="403152"/>
                <w:sz w:val="16"/>
                <w:szCs w:val="16"/>
              </w:rPr>
              <w:t>Brakar</w:t>
            </w:r>
          </w:p>
        </w:tc>
        <w:tc>
          <w:tcPr>
            <w:tcW w:w="567" w:type="dxa"/>
          </w:tcPr>
          <w:p w14:paraId="2BF89243" w14:textId="77777777" w:rsidR="00294CE2" w:rsidRPr="00294CE2" w:rsidRDefault="00294CE2" w:rsidP="00294CE2">
            <w:pPr>
              <w:jc w:val="center"/>
              <w:rPr>
                <w:rFonts w:ascii="Calibri" w:eastAsia="Calibri" w:hAnsi="Calibri" w:cs="Times New Roman"/>
                <w:color w:val="403152"/>
                <w:sz w:val="16"/>
                <w:szCs w:val="16"/>
              </w:rPr>
            </w:pPr>
          </w:p>
        </w:tc>
        <w:tc>
          <w:tcPr>
            <w:tcW w:w="709" w:type="dxa"/>
          </w:tcPr>
          <w:p w14:paraId="7A0FE316"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4E87BF86"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48CB4D53"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1200</w:t>
            </w:r>
          </w:p>
        </w:tc>
        <w:tc>
          <w:tcPr>
            <w:tcW w:w="850" w:type="dxa"/>
            <w:shd w:val="clear" w:color="auto" w:fill="C2D69B" w:themeFill="accent3" w:themeFillTint="99"/>
          </w:tcPr>
          <w:p w14:paraId="3A62343B"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1200</w:t>
            </w:r>
          </w:p>
        </w:tc>
      </w:tr>
      <w:tr w:rsidR="00294CE2" w:rsidRPr="00294CE2" w14:paraId="1D25810C" w14:textId="77777777" w:rsidTr="00294CE2">
        <w:tc>
          <w:tcPr>
            <w:tcW w:w="4928" w:type="dxa"/>
          </w:tcPr>
          <w:p w14:paraId="4DC32FD8"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1.2.</w:t>
            </w:r>
            <w:proofErr w:type="gramStart"/>
            <w:r w:rsidRPr="00294CE2">
              <w:rPr>
                <w:rFonts w:ascii="Calibri" w:eastAsia="Calibri" w:hAnsi="Calibri" w:cs="Times New Roman"/>
                <w:color w:val="403152"/>
                <w:sz w:val="16"/>
                <w:szCs w:val="16"/>
              </w:rPr>
              <w:t>3       Driftsmidler</w:t>
            </w:r>
            <w:proofErr w:type="gramEnd"/>
            <w:r w:rsidRPr="00294CE2">
              <w:rPr>
                <w:rFonts w:ascii="Calibri" w:eastAsia="Calibri" w:hAnsi="Calibri" w:cs="Times New Roman"/>
                <w:color w:val="403152"/>
                <w:sz w:val="16"/>
                <w:szCs w:val="16"/>
              </w:rPr>
              <w:t xml:space="preserve"> til SIS og TID</w:t>
            </w:r>
          </w:p>
        </w:tc>
        <w:tc>
          <w:tcPr>
            <w:tcW w:w="1134" w:type="dxa"/>
          </w:tcPr>
          <w:p w14:paraId="540F429D"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b/>
                <w:color w:val="403152"/>
                <w:sz w:val="16"/>
                <w:szCs w:val="16"/>
              </w:rPr>
              <w:t>BFK</w:t>
            </w:r>
            <w:r w:rsidRPr="00294CE2">
              <w:rPr>
                <w:rFonts w:ascii="Calibri" w:eastAsia="Calibri" w:hAnsi="Calibri" w:cs="Times New Roman"/>
                <w:color w:val="403152"/>
                <w:sz w:val="16"/>
                <w:szCs w:val="16"/>
              </w:rPr>
              <w:t>/Brakar</w:t>
            </w:r>
          </w:p>
        </w:tc>
        <w:tc>
          <w:tcPr>
            <w:tcW w:w="567" w:type="dxa"/>
          </w:tcPr>
          <w:p w14:paraId="687B765F" w14:textId="77777777" w:rsidR="00294CE2" w:rsidRPr="00294CE2" w:rsidRDefault="00294CE2" w:rsidP="00294CE2">
            <w:pPr>
              <w:jc w:val="center"/>
              <w:rPr>
                <w:rFonts w:ascii="Calibri" w:eastAsia="Calibri" w:hAnsi="Calibri" w:cs="Times New Roman"/>
                <w:color w:val="403152"/>
                <w:sz w:val="16"/>
                <w:szCs w:val="16"/>
              </w:rPr>
            </w:pPr>
          </w:p>
        </w:tc>
        <w:tc>
          <w:tcPr>
            <w:tcW w:w="709" w:type="dxa"/>
          </w:tcPr>
          <w:p w14:paraId="63790595"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34D814A0"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609BFC64"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3000</w:t>
            </w:r>
          </w:p>
        </w:tc>
        <w:tc>
          <w:tcPr>
            <w:tcW w:w="850" w:type="dxa"/>
            <w:shd w:val="clear" w:color="auto" w:fill="C2D69B" w:themeFill="accent3" w:themeFillTint="99"/>
          </w:tcPr>
          <w:p w14:paraId="5B2E5FFE"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3000</w:t>
            </w:r>
          </w:p>
        </w:tc>
      </w:tr>
      <w:tr w:rsidR="00294CE2" w:rsidRPr="00294CE2" w14:paraId="1940A1E3" w14:textId="77777777" w:rsidTr="00294CE2">
        <w:tc>
          <w:tcPr>
            <w:tcW w:w="4928" w:type="dxa"/>
          </w:tcPr>
          <w:p w14:paraId="42D460CE"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1.2.</w:t>
            </w:r>
            <w:proofErr w:type="gramStart"/>
            <w:r w:rsidRPr="00294CE2">
              <w:rPr>
                <w:rFonts w:ascii="Calibri" w:eastAsia="Calibri" w:hAnsi="Calibri" w:cs="Times New Roman"/>
                <w:color w:val="403152"/>
                <w:sz w:val="16"/>
                <w:szCs w:val="16"/>
              </w:rPr>
              <w:t>4      Felles</w:t>
            </w:r>
            <w:proofErr w:type="gramEnd"/>
            <w:r w:rsidRPr="00294CE2">
              <w:rPr>
                <w:rFonts w:ascii="Calibri" w:eastAsia="Calibri" w:hAnsi="Calibri" w:cs="Times New Roman"/>
                <w:color w:val="403152"/>
                <w:sz w:val="16"/>
                <w:szCs w:val="16"/>
              </w:rPr>
              <w:t xml:space="preserve"> reiseplattform for grønne reiser</w:t>
            </w:r>
          </w:p>
        </w:tc>
        <w:tc>
          <w:tcPr>
            <w:tcW w:w="1134" w:type="dxa"/>
          </w:tcPr>
          <w:p w14:paraId="6892A88F"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b/>
                <w:color w:val="403152"/>
                <w:sz w:val="16"/>
                <w:szCs w:val="16"/>
              </w:rPr>
              <w:t>BFK</w:t>
            </w:r>
            <w:r w:rsidRPr="00294CE2">
              <w:rPr>
                <w:rFonts w:ascii="Calibri" w:eastAsia="Calibri" w:hAnsi="Calibri" w:cs="Times New Roman"/>
                <w:color w:val="403152"/>
                <w:sz w:val="16"/>
                <w:szCs w:val="16"/>
              </w:rPr>
              <w:t>/Felles</w:t>
            </w:r>
          </w:p>
        </w:tc>
        <w:tc>
          <w:tcPr>
            <w:tcW w:w="567" w:type="dxa"/>
          </w:tcPr>
          <w:p w14:paraId="5D595B1A" w14:textId="77777777" w:rsidR="00294CE2" w:rsidRPr="00294CE2" w:rsidRDefault="00294CE2" w:rsidP="00294CE2">
            <w:pPr>
              <w:jc w:val="center"/>
              <w:rPr>
                <w:rFonts w:ascii="Calibri" w:eastAsia="Calibri" w:hAnsi="Calibri" w:cs="Times New Roman"/>
                <w:color w:val="403152"/>
                <w:sz w:val="16"/>
                <w:szCs w:val="16"/>
              </w:rPr>
            </w:pPr>
          </w:p>
        </w:tc>
        <w:tc>
          <w:tcPr>
            <w:tcW w:w="709" w:type="dxa"/>
          </w:tcPr>
          <w:p w14:paraId="4808D687"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161AC9F8"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1CC2E92A"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1000</w:t>
            </w:r>
          </w:p>
        </w:tc>
        <w:tc>
          <w:tcPr>
            <w:tcW w:w="850" w:type="dxa"/>
            <w:shd w:val="clear" w:color="auto" w:fill="C2D69B" w:themeFill="accent3" w:themeFillTint="99"/>
          </w:tcPr>
          <w:p w14:paraId="7C77C154"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55A1B496" w14:textId="77777777" w:rsidTr="00294CE2">
        <w:tc>
          <w:tcPr>
            <w:tcW w:w="4928" w:type="dxa"/>
          </w:tcPr>
          <w:p w14:paraId="5F8F4A5E"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1.2.</w:t>
            </w:r>
            <w:proofErr w:type="gramStart"/>
            <w:r w:rsidRPr="00294CE2">
              <w:rPr>
                <w:rFonts w:ascii="Calibri" w:eastAsia="Calibri" w:hAnsi="Calibri" w:cs="Times New Roman"/>
                <w:color w:val="403152"/>
                <w:sz w:val="16"/>
                <w:szCs w:val="16"/>
              </w:rPr>
              <w:t>5      Detaljplanlegging</w:t>
            </w:r>
            <w:proofErr w:type="gramEnd"/>
            <w:r w:rsidRPr="00294CE2">
              <w:rPr>
                <w:rFonts w:ascii="Calibri" w:eastAsia="Calibri" w:hAnsi="Calibri" w:cs="Times New Roman"/>
                <w:color w:val="403152"/>
                <w:sz w:val="16"/>
                <w:szCs w:val="16"/>
              </w:rPr>
              <w:t xml:space="preserve"> av rutetilbud for BBP2</w:t>
            </w:r>
          </w:p>
        </w:tc>
        <w:tc>
          <w:tcPr>
            <w:tcW w:w="1134" w:type="dxa"/>
          </w:tcPr>
          <w:p w14:paraId="1724EE3D"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b/>
                <w:color w:val="403152"/>
                <w:sz w:val="16"/>
                <w:szCs w:val="16"/>
              </w:rPr>
              <w:t>BFK</w:t>
            </w:r>
            <w:r w:rsidRPr="00294CE2">
              <w:rPr>
                <w:rFonts w:ascii="Calibri" w:eastAsia="Calibri" w:hAnsi="Calibri" w:cs="Times New Roman"/>
                <w:color w:val="403152"/>
                <w:sz w:val="16"/>
                <w:szCs w:val="16"/>
              </w:rPr>
              <w:t>/Brakar</w:t>
            </w:r>
          </w:p>
        </w:tc>
        <w:tc>
          <w:tcPr>
            <w:tcW w:w="567" w:type="dxa"/>
          </w:tcPr>
          <w:p w14:paraId="7ED457D3" w14:textId="77777777" w:rsidR="00294CE2" w:rsidRPr="00294CE2" w:rsidRDefault="00294CE2" w:rsidP="00294CE2">
            <w:pPr>
              <w:jc w:val="center"/>
              <w:rPr>
                <w:rFonts w:ascii="Calibri" w:eastAsia="Calibri" w:hAnsi="Calibri" w:cs="Times New Roman"/>
                <w:color w:val="403152"/>
                <w:sz w:val="16"/>
                <w:szCs w:val="16"/>
              </w:rPr>
            </w:pPr>
          </w:p>
        </w:tc>
        <w:tc>
          <w:tcPr>
            <w:tcW w:w="709" w:type="dxa"/>
          </w:tcPr>
          <w:p w14:paraId="333A264D"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58DC1A22"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0EE3731B"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46C383BD"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1000</w:t>
            </w:r>
          </w:p>
        </w:tc>
      </w:tr>
      <w:tr w:rsidR="00294CE2" w:rsidRPr="00294CE2" w14:paraId="4D041628" w14:textId="77777777" w:rsidTr="00294CE2">
        <w:tc>
          <w:tcPr>
            <w:tcW w:w="4928" w:type="dxa"/>
            <w:shd w:val="pct15" w:color="auto" w:fill="auto"/>
          </w:tcPr>
          <w:p w14:paraId="3799D0E9" w14:textId="77777777" w:rsidR="00294CE2" w:rsidRPr="00294CE2" w:rsidRDefault="00294CE2" w:rsidP="00294CE2">
            <w:pP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2. Forbedre infrastrukturen for kollektivtrafikken inklusiv knutepunkter og pendlerparkering</w:t>
            </w:r>
          </w:p>
        </w:tc>
        <w:tc>
          <w:tcPr>
            <w:tcW w:w="1134" w:type="dxa"/>
            <w:shd w:val="pct15" w:color="auto" w:fill="auto"/>
          </w:tcPr>
          <w:p w14:paraId="22F03C22" w14:textId="77777777" w:rsidR="00294CE2" w:rsidRPr="00294CE2" w:rsidRDefault="00294CE2" w:rsidP="00294CE2">
            <w:pPr>
              <w:jc w:val="center"/>
              <w:rPr>
                <w:rFonts w:ascii="Calibri" w:eastAsia="Calibri" w:hAnsi="Calibri" w:cs="Times New Roman"/>
                <w:color w:val="403152"/>
                <w:sz w:val="16"/>
                <w:szCs w:val="16"/>
              </w:rPr>
            </w:pPr>
          </w:p>
        </w:tc>
        <w:tc>
          <w:tcPr>
            <w:tcW w:w="567" w:type="dxa"/>
            <w:shd w:val="pct15" w:color="auto" w:fill="auto"/>
          </w:tcPr>
          <w:p w14:paraId="753FB4BF" w14:textId="77777777" w:rsidR="00294CE2" w:rsidRPr="00294CE2" w:rsidRDefault="00294CE2" w:rsidP="00294CE2">
            <w:pPr>
              <w:jc w:val="center"/>
              <w:rPr>
                <w:rFonts w:ascii="Calibri" w:eastAsia="Calibri" w:hAnsi="Calibri" w:cs="Times New Roman"/>
                <w:color w:val="403152"/>
                <w:sz w:val="16"/>
                <w:szCs w:val="16"/>
              </w:rPr>
            </w:pPr>
          </w:p>
        </w:tc>
        <w:tc>
          <w:tcPr>
            <w:tcW w:w="709" w:type="dxa"/>
            <w:shd w:val="pct15" w:color="auto" w:fill="auto"/>
          </w:tcPr>
          <w:p w14:paraId="2805FFC5" w14:textId="77777777" w:rsidR="00294CE2" w:rsidRPr="00294CE2" w:rsidRDefault="00294CE2" w:rsidP="00294CE2">
            <w:pPr>
              <w:jc w:val="center"/>
              <w:rPr>
                <w:rFonts w:ascii="Calibri" w:eastAsia="Calibri" w:hAnsi="Calibri" w:cs="Times New Roman"/>
                <w:color w:val="403152"/>
                <w:sz w:val="16"/>
                <w:szCs w:val="16"/>
              </w:rPr>
            </w:pPr>
          </w:p>
        </w:tc>
        <w:tc>
          <w:tcPr>
            <w:tcW w:w="567" w:type="dxa"/>
            <w:shd w:val="pct15" w:color="auto" w:fill="auto"/>
          </w:tcPr>
          <w:p w14:paraId="0931F020"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5BD5C102" w14:textId="77777777" w:rsidR="00294CE2" w:rsidRPr="00294CE2" w:rsidRDefault="00294CE2" w:rsidP="00294CE2">
            <w:pPr>
              <w:jc w:val="right"/>
              <w:rPr>
                <w:rFonts w:ascii="Calibri" w:eastAsia="Calibri" w:hAnsi="Calibri" w:cs="Times New Roman"/>
                <w:b/>
                <w:color w:val="403152"/>
                <w:sz w:val="16"/>
                <w:szCs w:val="16"/>
              </w:rPr>
            </w:pPr>
            <w:r w:rsidRPr="00294CE2">
              <w:rPr>
                <w:rFonts w:ascii="Calibri" w:eastAsia="Calibri" w:hAnsi="Calibri" w:cs="Times New Roman"/>
                <w:b/>
                <w:color w:val="FF0000"/>
                <w:sz w:val="16"/>
                <w:szCs w:val="16"/>
              </w:rPr>
              <w:t>18500</w:t>
            </w:r>
          </w:p>
        </w:tc>
        <w:tc>
          <w:tcPr>
            <w:tcW w:w="850" w:type="dxa"/>
            <w:shd w:val="clear" w:color="auto" w:fill="C2D69B" w:themeFill="accent3" w:themeFillTint="99"/>
          </w:tcPr>
          <w:p w14:paraId="325A4B36" w14:textId="77777777" w:rsidR="00294CE2" w:rsidRPr="00294CE2" w:rsidRDefault="00294CE2" w:rsidP="00294CE2">
            <w:pPr>
              <w:jc w:val="right"/>
              <w:rPr>
                <w:rFonts w:ascii="Calibri" w:eastAsia="Calibri" w:hAnsi="Calibri" w:cs="Times New Roman"/>
                <w:b/>
                <w:color w:val="403152"/>
                <w:sz w:val="16"/>
                <w:szCs w:val="16"/>
              </w:rPr>
            </w:pPr>
            <w:r w:rsidRPr="00294CE2">
              <w:rPr>
                <w:rFonts w:ascii="Calibri" w:eastAsia="Calibri" w:hAnsi="Calibri" w:cs="Times New Roman"/>
                <w:b/>
                <w:color w:val="FF0000"/>
                <w:sz w:val="16"/>
                <w:szCs w:val="16"/>
              </w:rPr>
              <w:t>15250</w:t>
            </w:r>
          </w:p>
        </w:tc>
      </w:tr>
      <w:tr w:rsidR="00294CE2" w:rsidRPr="00294CE2" w14:paraId="02DDE2F9" w14:textId="77777777" w:rsidTr="00294CE2">
        <w:tc>
          <w:tcPr>
            <w:tcW w:w="4928" w:type="dxa"/>
          </w:tcPr>
          <w:p w14:paraId="30D2D792"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2.1.1 Planlegging av infrastrukturtiltak buss for BBP2</w:t>
            </w:r>
            <w:r w:rsidRPr="00294CE2">
              <w:rPr>
                <w:rFonts w:ascii="Calibri" w:eastAsia="Calibri" w:hAnsi="Calibri" w:cs="Times New Roman"/>
                <w:color w:val="403152"/>
                <w:sz w:val="16"/>
                <w:szCs w:val="16"/>
              </w:rPr>
              <w:br/>
              <w:t xml:space="preserve">Brakerøya – Bragernes – </w:t>
            </w:r>
            <w:proofErr w:type="spellStart"/>
            <w:r w:rsidRPr="00294CE2">
              <w:rPr>
                <w:rFonts w:ascii="Calibri" w:eastAsia="Calibri" w:hAnsi="Calibri" w:cs="Times New Roman"/>
                <w:color w:val="403152"/>
                <w:sz w:val="16"/>
                <w:szCs w:val="16"/>
              </w:rPr>
              <w:t>Rosenkrantzgt</w:t>
            </w:r>
            <w:proofErr w:type="spellEnd"/>
            <w:r w:rsidRPr="00294CE2">
              <w:rPr>
                <w:rFonts w:ascii="Calibri" w:eastAsia="Calibri" w:hAnsi="Calibri" w:cs="Times New Roman"/>
                <w:color w:val="403152"/>
                <w:sz w:val="16"/>
                <w:szCs w:val="16"/>
              </w:rPr>
              <w:t>. – Vinnes – Mjøndalen</w:t>
            </w:r>
          </w:p>
        </w:tc>
        <w:tc>
          <w:tcPr>
            <w:tcW w:w="1134" w:type="dxa"/>
          </w:tcPr>
          <w:p w14:paraId="23A4CA1E"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b/>
                <w:color w:val="403152"/>
                <w:sz w:val="16"/>
                <w:szCs w:val="16"/>
              </w:rPr>
              <w:t>BFK</w:t>
            </w:r>
            <w:r w:rsidRPr="00294CE2">
              <w:rPr>
                <w:rFonts w:ascii="Calibri" w:eastAsia="Calibri" w:hAnsi="Calibri" w:cs="Times New Roman"/>
                <w:color w:val="403152"/>
                <w:sz w:val="16"/>
                <w:szCs w:val="16"/>
              </w:rPr>
              <w:t>/DRM/NEK/Brakar</w:t>
            </w:r>
          </w:p>
        </w:tc>
        <w:tc>
          <w:tcPr>
            <w:tcW w:w="567" w:type="dxa"/>
          </w:tcPr>
          <w:p w14:paraId="03EA9EB8" w14:textId="77777777" w:rsidR="00294CE2" w:rsidRPr="00294CE2" w:rsidRDefault="00294CE2" w:rsidP="00294CE2">
            <w:pPr>
              <w:rPr>
                <w:rFonts w:ascii="Calibri" w:eastAsia="Calibri" w:hAnsi="Calibri" w:cs="Times New Roman"/>
                <w:color w:val="403152"/>
                <w:sz w:val="16"/>
                <w:szCs w:val="16"/>
              </w:rPr>
            </w:pPr>
          </w:p>
        </w:tc>
        <w:tc>
          <w:tcPr>
            <w:tcW w:w="709" w:type="dxa"/>
          </w:tcPr>
          <w:p w14:paraId="5AD7A6B3"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1E23012A"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3FF05D75"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033E2A00"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5000</w:t>
            </w:r>
          </w:p>
        </w:tc>
      </w:tr>
      <w:tr w:rsidR="00294CE2" w:rsidRPr="00294CE2" w14:paraId="20FAA58F" w14:textId="77777777" w:rsidTr="00294CE2">
        <w:tc>
          <w:tcPr>
            <w:tcW w:w="4928" w:type="dxa"/>
          </w:tcPr>
          <w:p w14:paraId="15591AF1"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2.1.2 Fremkommelighetstiltak Hans Hansens vei</w:t>
            </w:r>
            <w:r w:rsidRPr="00294CE2">
              <w:rPr>
                <w:rFonts w:ascii="Calibri" w:eastAsia="Calibri" w:hAnsi="Calibri" w:cs="Times New Roman"/>
                <w:color w:val="403152"/>
                <w:sz w:val="16"/>
                <w:szCs w:val="16"/>
              </w:rPr>
              <w:tab/>
            </w:r>
          </w:p>
        </w:tc>
        <w:tc>
          <w:tcPr>
            <w:tcW w:w="1134" w:type="dxa"/>
          </w:tcPr>
          <w:p w14:paraId="166B47AC"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b/>
                <w:color w:val="403152"/>
                <w:sz w:val="16"/>
                <w:szCs w:val="16"/>
              </w:rPr>
              <w:t>BFK</w:t>
            </w:r>
            <w:r w:rsidRPr="00294CE2">
              <w:rPr>
                <w:rFonts w:ascii="Calibri" w:eastAsia="Calibri" w:hAnsi="Calibri" w:cs="Times New Roman"/>
                <w:color w:val="403152"/>
                <w:sz w:val="16"/>
                <w:szCs w:val="16"/>
              </w:rPr>
              <w:t>/SVV</w:t>
            </w:r>
          </w:p>
        </w:tc>
        <w:tc>
          <w:tcPr>
            <w:tcW w:w="567" w:type="dxa"/>
          </w:tcPr>
          <w:p w14:paraId="2CA93F36" w14:textId="77777777" w:rsidR="00294CE2" w:rsidRPr="00294CE2" w:rsidRDefault="00294CE2" w:rsidP="00294CE2">
            <w:pPr>
              <w:rPr>
                <w:rFonts w:ascii="Calibri" w:eastAsia="Calibri" w:hAnsi="Calibri" w:cs="Times New Roman"/>
                <w:color w:val="403152"/>
                <w:sz w:val="16"/>
                <w:szCs w:val="16"/>
              </w:rPr>
            </w:pPr>
          </w:p>
        </w:tc>
        <w:tc>
          <w:tcPr>
            <w:tcW w:w="709" w:type="dxa"/>
          </w:tcPr>
          <w:p w14:paraId="73EAC4F6"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109310E6"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74FC0106"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1500</w:t>
            </w:r>
          </w:p>
        </w:tc>
        <w:tc>
          <w:tcPr>
            <w:tcW w:w="850" w:type="dxa"/>
            <w:shd w:val="clear" w:color="auto" w:fill="C2D69B" w:themeFill="accent3" w:themeFillTint="99"/>
          </w:tcPr>
          <w:p w14:paraId="02C0293C"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56ADE49F" w14:textId="77777777" w:rsidTr="00294CE2">
        <w:tc>
          <w:tcPr>
            <w:tcW w:w="4928" w:type="dxa"/>
          </w:tcPr>
          <w:p w14:paraId="4AAE32B9"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lastRenderedPageBreak/>
              <w:t xml:space="preserve">2.1.3 Fremkommelighetstiltak Fv28 / </w:t>
            </w:r>
            <w:proofErr w:type="spellStart"/>
            <w:r w:rsidRPr="00294CE2">
              <w:rPr>
                <w:rFonts w:ascii="Calibri" w:eastAsia="Calibri" w:hAnsi="Calibri" w:cs="Times New Roman"/>
                <w:color w:val="403152"/>
                <w:sz w:val="16"/>
                <w:szCs w:val="16"/>
              </w:rPr>
              <w:t>Fv</w:t>
            </w:r>
            <w:proofErr w:type="spellEnd"/>
            <w:r w:rsidRPr="00294CE2">
              <w:rPr>
                <w:rFonts w:ascii="Calibri" w:eastAsia="Calibri" w:hAnsi="Calibri" w:cs="Times New Roman"/>
                <w:color w:val="403152"/>
                <w:sz w:val="16"/>
                <w:szCs w:val="16"/>
              </w:rPr>
              <w:t xml:space="preserve"> 53</w:t>
            </w:r>
          </w:p>
        </w:tc>
        <w:tc>
          <w:tcPr>
            <w:tcW w:w="1134" w:type="dxa"/>
          </w:tcPr>
          <w:p w14:paraId="17DCB089"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b/>
                <w:color w:val="403152"/>
                <w:sz w:val="16"/>
                <w:szCs w:val="16"/>
              </w:rPr>
              <w:t>BFK</w:t>
            </w:r>
            <w:r w:rsidRPr="00294CE2">
              <w:rPr>
                <w:rFonts w:ascii="Calibri" w:eastAsia="Calibri" w:hAnsi="Calibri" w:cs="Times New Roman"/>
                <w:color w:val="403152"/>
                <w:sz w:val="16"/>
                <w:szCs w:val="16"/>
              </w:rPr>
              <w:t>/SVV/NE</w:t>
            </w:r>
          </w:p>
        </w:tc>
        <w:tc>
          <w:tcPr>
            <w:tcW w:w="567" w:type="dxa"/>
          </w:tcPr>
          <w:p w14:paraId="086D3CA2" w14:textId="77777777" w:rsidR="00294CE2" w:rsidRPr="00294CE2" w:rsidRDefault="00294CE2" w:rsidP="00294CE2">
            <w:pPr>
              <w:rPr>
                <w:rFonts w:ascii="Calibri" w:eastAsia="Calibri" w:hAnsi="Calibri" w:cs="Times New Roman"/>
                <w:color w:val="403152"/>
                <w:sz w:val="16"/>
                <w:szCs w:val="16"/>
              </w:rPr>
            </w:pPr>
          </w:p>
        </w:tc>
        <w:tc>
          <w:tcPr>
            <w:tcW w:w="709" w:type="dxa"/>
          </w:tcPr>
          <w:p w14:paraId="61BBC38E"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7B49FAF8"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602DFADF"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5EFE23BD"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1000</w:t>
            </w:r>
          </w:p>
        </w:tc>
      </w:tr>
      <w:tr w:rsidR="00294CE2" w:rsidRPr="00294CE2" w14:paraId="1179FA0C" w14:textId="77777777" w:rsidTr="00294CE2">
        <w:tc>
          <w:tcPr>
            <w:tcW w:w="4928" w:type="dxa"/>
          </w:tcPr>
          <w:p w14:paraId="6828953B"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2.1.4 Planlegging trase for buss Gulskogen/Baker Thoens alle</w:t>
            </w:r>
          </w:p>
        </w:tc>
        <w:tc>
          <w:tcPr>
            <w:tcW w:w="1134" w:type="dxa"/>
          </w:tcPr>
          <w:p w14:paraId="77F1E0BB"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b/>
                <w:color w:val="403152"/>
                <w:sz w:val="16"/>
                <w:szCs w:val="16"/>
              </w:rPr>
              <w:t>DR</w:t>
            </w:r>
            <w:r w:rsidRPr="00294CE2">
              <w:rPr>
                <w:rFonts w:ascii="Calibri" w:eastAsia="Calibri" w:hAnsi="Calibri" w:cs="Times New Roman"/>
                <w:color w:val="403152"/>
                <w:sz w:val="16"/>
                <w:szCs w:val="16"/>
              </w:rPr>
              <w:t>/BFK</w:t>
            </w:r>
          </w:p>
        </w:tc>
        <w:tc>
          <w:tcPr>
            <w:tcW w:w="567" w:type="dxa"/>
          </w:tcPr>
          <w:p w14:paraId="15476025" w14:textId="77777777" w:rsidR="00294CE2" w:rsidRPr="00294CE2" w:rsidRDefault="00294CE2" w:rsidP="00294CE2">
            <w:pPr>
              <w:rPr>
                <w:rFonts w:ascii="Calibri" w:eastAsia="Calibri" w:hAnsi="Calibri" w:cs="Times New Roman"/>
                <w:color w:val="403152"/>
                <w:sz w:val="16"/>
                <w:szCs w:val="16"/>
              </w:rPr>
            </w:pPr>
          </w:p>
        </w:tc>
        <w:tc>
          <w:tcPr>
            <w:tcW w:w="709" w:type="dxa"/>
          </w:tcPr>
          <w:p w14:paraId="6E4028CE"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2E6A5DF9"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41A3EC1A"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1000</w:t>
            </w:r>
          </w:p>
        </w:tc>
        <w:tc>
          <w:tcPr>
            <w:tcW w:w="850" w:type="dxa"/>
            <w:shd w:val="clear" w:color="auto" w:fill="C2D69B" w:themeFill="accent3" w:themeFillTint="99"/>
          </w:tcPr>
          <w:p w14:paraId="48A588B2"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7EB1E3EB" w14:textId="77777777" w:rsidTr="00294CE2">
        <w:tc>
          <w:tcPr>
            <w:tcW w:w="4928" w:type="dxa"/>
          </w:tcPr>
          <w:p w14:paraId="0F7A489F"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2.1.5 Fremkommelighetstiltak Klopptjerngata, Mjøndalen</w:t>
            </w:r>
          </w:p>
        </w:tc>
        <w:tc>
          <w:tcPr>
            <w:tcW w:w="1134" w:type="dxa"/>
          </w:tcPr>
          <w:p w14:paraId="6140C052"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b/>
                <w:color w:val="403152"/>
                <w:sz w:val="16"/>
                <w:szCs w:val="16"/>
              </w:rPr>
              <w:t>NEK</w:t>
            </w:r>
            <w:r w:rsidRPr="00294CE2">
              <w:rPr>
                <w:rFonts w:ascii="Calibri" w:eastAsia="Calibri" w:hAnsi="Calibri" w:cs="Times New Roman"/>
                <w:color w:val="403152"/>
                <w:sz w:val="16"/>
                <w:szCs w:val="16"/>
              </w:rPr>
              <w:t>/BFK</w:t>
            </w:r>
          </w:p>
        </w:tc>
        <w:tc>
          <w:tcPr>
            <w:tcW w:w="567" w:type="dxa"/>
          </w:tcPr>
          <w:p w14:paraId="0C1EEB59" w14:textId="77777777" w:rsidR="00294CE2" w:rsidRPr="00294CE2" w:rsidRDefault="00294CE2" w:rsidP="00294CE2">
            <w:pPr>
              <w:rPr>
                <w:rFonts w:ascii="Calibri" w:eastAsia="Calibri" w:hAnsi="Calibri" w:cs="Times New Roman"/>
                <w:color w:val="403152"/>
                <w:sz w:val="16"/>
                <w:szCs w:val="16"/>
              </w:rPr>
            </w:pPr>
          </w:p>
        </w:tc>
        <w:tc>
          <w:tcPr>
            <w:tcW w:w="709" w:type="dxa"/>
          </w:tcPr>
          <w:p w14:paraId="19377BD8"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0096BE07"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3204BAA1"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7A789325"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1000</w:t>
            </w:r>
          </w:p>
        </w:tc>
      </w:tr>
      <w:tr w:rsidR="00294CE2" w:rsidRPr="00294CE2" w14:paraId="12B6C6AA" w14:textId="77777777" w:rsidTr="00294CE2">
        <w:tc>
          <w:tcPr>
            <w:tcW w:w="4928" w:type="dxa"/>
          </w:tcPr>
          <w:p w14:paraId="09819F24"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2.2.1 Ladeinfrastruktur elbuss</w:t>
            </w:r>
          </w:p>
        </w:tc>
        <w:tc>
          <w:tcPr>
            <w:tcW w:w="1134" w:type="dxa"/>
          </w:tcPr>
          <w:p w14:paraId="4CC2E9CA"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BFK/</w:t>
            </w:r>
            <w:r w:rsidRPr="00294CE2">
              <w:rPr>
                <w:rFonts w:ascii="Calibri" w:eastAsia="Calibri" w:hAnsi="Calibri" w:cs="Times New Roman"/>
                <w:color w:val="403152"/>
                <w:sz w:val="16"/>
                <w:szCs w:val="16"/>
              </w:rPr>
              <w:t>Brakar</w:t>
            </w:r>
          </w:p>
        </w:tc>
        <w:tc>
          <w:tcPr>
            <w:tcW w:w="567" w:type="dxa"/>
          </w:tcPr>
          <w:p w14:paraId="6C8FCFAF" w14:textId="77777777" w:rsidR="00294CE2" w:rsidRPr="00294CE2" w:rsidRDefault="00294CE2" w:rsidP="00294CE2">
            <w:pPr>
              <w:rPr>
                <w:rFonts w:ascii="Calibri" w:eastAsia="Calibri" w:hAnsi="Calibri" w:cs="Times New Roman"/>
                <w:color w:val="403152"/>
                <w:sz w:val="16"/>
                <w:szCs w:val="16"/>
              </w:rPr>
            </w:pPr>
          </w:p>
        </w:tc>
        <w:tc>
          <w:tcPr>
            <w:tcW w:w="709" w:type="dxa"/>
          </w:tcPr>
          <w:p w14:paraId="641F5C97"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222FFBFA"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25E2679C"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7500</w:t>
            </w:r>
          </w:p>
        </w:tc>
        <w:tc>
          <w:tcPr>
            <w:tcW w:w="850" w:type="dxa"/>
            <w:shd w:val="clear" w:color="auto" w:fill="C2D69B" w:themeFill="accent3" w:themeFillTint="99"/>
          </w:tcPr>
          <w:p w14:paraId="79AD9194"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13EE8E4F" w14:textId="77777777" w:rsidTr="00294CE2">
        <w:tc>
          <w:tcPr>
            <w:tcW w:w="4928" w:type="dxa"/>
          </w:tcPr>
          <w:p w14:paraId="08F030D1"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2.2.2 Kollektivknutepunkt Lier</w:t>
            </w:r>
          </w:p>
        </w:tc>
        <w:tc>
          <w:tcPr>
            <w:tcW w:w="1134" w:type="dxa"/>
          </w:tcPr>
          <w:p w14:paraId="018D793A"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LK</w:t>
            </w:r>
          </w:p>
        </w:tc>
        <w:tc>
          <w:tcPr>
            <w:tcW w:w="567" w:type="dxa"/>
          </w:tcPr>
          <w:p w14:paraId="2B705B7F" w14:textId="77777777" w:rsidR="00294CE2" w:rsidRPr="00294CE2" w:rsidRDefault="00294CE2" w:rsidP="00294CE2">
            <w:pPr>
              <w:rPr>
                <w:rFonts w:ascii="Calibri" w:eastAsia="Calibri" w:hAnsi="Calibri" w:cs="Times New Roman"/>
                <w:color w:val="403152"/>
                <w:sz w:val="16"/>
                <w:szCs w:val="16"/>
              </w:rPr>
            </w:pPr>
          </w:p>
        </w:tc>
        <w:tc>
          <w:tcPr>
            <w:tcW w:w="709" w:type="dxa"/>
          </w:tcPr>
          <w:p w14:paraId="1072DE2C"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21C20475"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2B31BCC2"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2E231BCF"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500</w:t>
            </w:r>
          </w:p>
        </w:tc>
      </w:tr>
      <w:tr w:rsidR="00294CE2" w:rsidRPr="00294CE2" w14:paraId="1F9A3FC1" w14:textId="77777777" w:rsidTr="00294CE2">
        <w:tc>
          <w:tcPr>
            <w:tcW w:w="4928" w:type="dxa"/>
          </w:tcPr>
          <w:p w14:paraId="41D62E13"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 xml:space="preserve">2.2.3 Prosjektering Hokksund stasjon </w:t>
            </w:r>
            <w:proofErr w:type="spellStart"/>
            <w:r w:rsidRPr="00294CE2">
              <w:rPr>
                <w:rFonts w:ascii="Calibri" w:eastAsia="Calibri" w:hAnsi="Calibri" w:cs="Times New Roman"/>
                <w:color w:val="403152"/>
                <w:sz w:val="16"/>
                <w:szCs w:val="16"/>
              </w:rPr>
              <w:t>Haugveien</w:t>
            </w:r>
            <w:proofErr w:type="spellEnd"/>
            <w:r w:rsidRPr="00294CE2">
              <w:rPr>
                <w:rFonts w:ascii="Calibri" w:eastAsia="Calibri" w:hAnsi="Calibri" w:cs="Times New Roman"/>
                <w:color w:val="403152"/>
                <w:sz w:val="16"/>
                <w:szCs w:val="16"/>
              </w:rPr>
              <w:t xml:space="preserve"> – sentrum</w:t>
            </w:r>
          </w:p>
        </w:tc>
        <w:tc>
          <w:tcPr>
            <w:tcW w:w="1134" w:type="dxa"/>
          </w:tcPr>
          <w:p w14:paraId="50B26807"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ØEK</w:t>
            </w:r>
          </w:p>
        </w:tc>
        <w:tc>
          <w:tcPr>
            <w:tcW w:w="567" w:type="dxa"/>
          </w:tcPr>
          <w:p w14:paraId="674DC3E2" w14:textId="77777777" w:rsidR="00294CE2" w:rsidRPr="00294CE2" w:rsidRDefault="00294CE2" w:rsidP="00294CE2">
            <w:pPr>
              <w:rPr>
                <w:rFonts w:ascii="Calibri" w:eastAsia="Calibri" w:hAnsi="Calibri" w:cs="Times New Roman"/>
                <w:color w:val="403152"/>
                <w:sz w:val="16"/>
                <w:szCs w:val="16"/>
              </w:rPr>
            </w:pPr>
          </w:p>
        </w:tc>
        <w:tc>
          <w:tcPr>
            <w:tcW w:w="709" w:type="dxa"/>
          </w:tcPr>
          <w:p w14:paraId="2D60B229"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719F8870"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10421DB6"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1000</w:t>
            </w:r>
          </w:p>
        </w:tc>
        <w:tc>
          <w:tcPr>
            <w:tcW w:w="850" w:type="dxa"/>
            <w:shd w:val="clear" w:color="auto" w:fill="C2D69B" w:themeFill="accent3" w:themeFillTint="99"/>
          </w:tcPr>
          <w:p w14:paraId="537A8DAE"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1000</w:t>
            </w:r>
          </w:p>
        </w:tc>
      </w:tr>
      <w:tr w:rsidR="00294CE2" w:rsidRPr="00294CE2" w14:paraId="50148F41" w14:textId="77777777" w:rsidTr="00294CE2">
        <w:tc>
          <w:tcPr>
            <w:tcW w:w="4928" w:type="dxa"/>
          </w:tcPr>
          <w:p w14:paraId="7B8C8608"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2.2.4 Planlegging rundt kollektivknutepunkt Drammen</w:t>
            </w:r>
          </w:p>
        </w:tc>
        <w:tc>
          <w:tcPr>
            <w:tcW w:w="1134" w:type="dxa"/>
          </w:tcPr>
          <w:p w14:paraId="58FEE694"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DK</w:t>
            </w:r>
          </w:p>
        </w:tc>
        <w:tc>
          <w:tcPr>
            <w:tcW w:w="567" w:type="dxa"/>
          </w:tcPr>
          <w:p w14:paraId="45E09767" w14:textId="77777777" w:rsidR="00294CE2" w:rsidRPr="00294CE2" w:rsidRDefault="00294CE2" w:rsidP="00294CE2">
            <w:pPr>
              <w:rPr>
                <w:rFonts w:ascii="Calibri" w:eastAsia="Calibri" w:hAnsi="Calibri" w:cs="Times New Roman"/>
                <w:color w:val="403152"/>
                <w:sz w:val="16"/>
                <w:szCs w:val="16"/>
              </w:rPr>
            </w:pPr>
          </w:p>
        </w:tc>
        <w:tc>
          <w:tcPr>
            <w:tcW w:w="709" w:type="dxa"/>
          </w:tcPr>
          <w:p w14:paraId="541D29E0"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7DDC5FF2"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0A59C47F"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500</w:t>
            </w:r>
          </w:p>
        </w:tc>
        <w:tc>
          <w:tcPr>
            <w:tcW w:w="850" w:type="dxa"/>
            <w:shd w:val="clear" w:color="auto" w:fill="C2D69B" w:themeFill="accent3" w:themeFillTint="99"/>
          </w:tcPr>
          <w:p w14:paraId="30D40019"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500</w:t>
            </w:r>
          </w:p>
        </w:tc>
      </w:tr>
      <w:tr w:rsidR="00294CE2" w:rsidRPr="00294CE2" w14:paraId="29DAF0CC" w14:textId="77777777" w:rsidTr="00294CE2">
        <w:tc>
          <w:tcPr>
            <w:tcW w:w="4928" w:type="dxa"/>
          </w:tcPr>
          <w:p w14:paraId="3FC89817"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2.2.5 Knutepunktutvikling Mjøndalen stasjon</w:t>
            </w:r>
          </w:p>
        </w:tc>
        <w:tc>
          <w:tcPr>
            <w:tcW w:w="1134" w:type="dxa"/>
          </w:tcPr>
          <w:p w14:paraId="0D7F7E47"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NEK</w:t>
            </w:r>
          </w:p>
        </w:tc>
        <w:tc>
          <w:tcPr>
            <w:tcW w:w="567" w:type="dxa"/>
          </w:tcPr>
          <w:p w14:paraId="6F1C2E0D" w14:textId="77777777" w:rsidR="00294CE2" w:rsidRPr="00294CE2" w:rsidRDefault="00294CE2" w:rsidP="00294CE2">
            <w:pPr>
              <w:rPr>
                <w:rFonts w:ascii="Calibri" w:eastAsia="Calibri" w:hAnsi="Calibri" w:cs="Times New Roman"/>
                <w:color w:val="403152"/>
                <w:sz w:val="16"/>
                <w:szCs w:val="16"/>
              </w:rPr>
            </w:pPr>
          </w:p>
        </w:tc>
        <w:tc>
          <w:tcPr>
            <w:tcW w:w="709" w:type="dxa"/>
          </w:tcPr>
          <w:p w14:paraId="271F94C5"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019B20B6"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3742A31C"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12783D78"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283FBFC5" w14:textId="77777777" w:rsidTr="00294CE2">
        <w:tc>
          <w:tcPr>
            <w:tcW w:w="4928" w:type="dxa"/>
          </w:tcPr>
          <w:p w14:paraId="4F549188"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2.2.6 Detaljplanlegging adkomst Vestfossen stasjon</w:t>
            </w:r>
          </w:p>
        </w:tc>
        <w:tc>
          <w:tcPr>
            <w:tcW w:w="1134" w:type="dxa"/>
          </w:tcPr>
          <w:p w14:paraId="7A5FFCEC"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ØEK/</w:t>
            </w:r>
            <w:r w:rsidRPr="00294CE2">
              <w:rPr>
                <w:rFonts w:ascii="Calibri" w:eastAsia="Calibri" w:hAnsi="Calibri" w:cs="Times New Roman"/>
                <w:color w:val="403152"/>
                <w:sz w:val="16"/>
                <w:szCs w:val="16"/>
              </w:rPr>
              <w:t>BFK/JD</w:t>
            </w:r>
          </w:p>
        </w:tc>
        <w:tc>
          <w:tcPr>
            <w:tcW w:w="567" w:type="dxa"/>
          </w:tcPr>
          <w:p w14:paraId="4F76E6DD" w14:textId="77777777" w:rsidR="00294CE2" w:rsidRPr="00294CE2" w:rsidRDefault="00294CE2" w:rsidP="00294CE2">
            <w:pPr>
              <w:rPr>
                <w:rFonts w:ascii="Calibri" w:eastAsia="Calibri" w:hAnsi="Calibri" w:cs="Times New Roman"/>
                <w:color w:val="403152"/>
                <w:sz w:val="16"/>
                <w:szCs w:val="16"/>
              </w:rPr>
            </w:pPr>
          </w:p>
        </w:tc>
        <w:tc>
          <w:tcPr>
            <w:tcW w:w="709" w:type="dxa"/>
          </w:tcPr>
          <w:p w14:paraId="1F839350"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15B7348A"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306748C2"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700</w:t>
            </w:r>
          </w:p>
        </w:tc>
        <w:tc>
          <w:tcPr>
            <w:tcW w:w="850" w:type="dxa"/>
            <w:shd w:val="clear" w:color="auto" w:fill="C2D69B" w:themeFill="accent3" w:themeFillTint="99"/>
          </w:tcPr>
          <w:p w14:paraId="055EFDEA"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61AB59DC" w14:textId="77777777" w:rsidTr="00294CE2">
        <w:tc>
          <w:tcPr>
            <w:tcW w:w="4928" w:type="dxa"/>
          </w:tcPr>
          <w:p w14:paraId="30ACA02A"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 xml:space="preserve">2.2.7 Kongsberg – bussholdeplass </w:t>
            </w:r>
            <w:proofErr w:type="spellStart"/>
            <w:r w:rsidRPr="00294CE2">
              <w:rPr>
                <w:rFonts w:ascii="Calibri" w:eastAsia="Calibri" w:hAnsi="Calibri" w:cs="Times New Roman"/>
                <w:color w:val="403152"/>
                <w:sz w:val="16"/>
                <w:szCs w:val="16"/>
              </w:rPr>
              <w:t>Hasbergtjerndalen</w:t>
            </w:r>
            <w:proofErr w:type="spellEnd"/>
          </w:p>
        </w:tc>
        <w:tc>
          <w:tcPr>
            <w:tcW w:w="1134" w:type="dxa"/>
          </w:tcPr>
          <w:p w14:paraId="69893C8E"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KK/</w:t>
            </w:r>
            <w:r w:rsidRPr="00294CE2">
              <w:rPr>
                <w:rFonts w:ascii="Calibri" w:eastAsia="Calibri" w:hAnsi="Calibri" w:cs="Times New Roman"/>
                <w:color w:val="403152"/>
                <w:sz w:val="16"/>
                <w:szCs w:val="16"/>
              </w:rPr>
              <w:t>BFK</w:t>
            </w:r>
          </w:p>
        </w:tc>
        <w:tc>
          <w:tcPr>
            <w:tcW w:w="567" w:type="dxa"/>
          </w:tcPr>
          <w:p w14:paraId="50E4F07F" w14:textId="77777777" w:rsidR="00294CE2" w:rsidRPr="00294CE2" w:rsidRDefault="00294CE2" w:rsidP="00294CE2">
            <w:pPr>
              <w:rPr>
                <w:rFonts w:ascii="Calibri" w:eastAsia="Calibri" w:hAnsi="Calibri" w:cs="Times New Roman"/>
                <w:color w:val="403152"/>
                <w:sz w:val="16"/>
                <w:szCs w:val="16"/>
              </w:rPr>
            </w:pPr>
          </w:p>
        </w:tc>
        <w:tc>
          <w:tcPr>
            <w:tcW w:w="709" w:type="dxa"/>
          </w:tcPr>
          <w:p w14:paraId="79EB1AF7"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4B7665F9"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1832DF32"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72A93D8E"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1000</w:t>
            </w:r>
          </w:p>
        </w:tc>
      </w:tr>
      <w:tr w:rsidR="00294CE2" w:rsidRPr="00294CE2" w14:paraId="5A462240" w14:textId="77777777" w:rsidTr="00294CE2">
        <w:tc>
          <w:tcPr>
            <w:tcW w:w="4928" w:type="dxa"/>
          </w:tcPr>
          <w:p w14:paraId="05A32EB5"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 xml:space="preserve">2.2.8 </w:t>
            </w:r>
            <w:proofErr w:type="spellStart"/>
            <w:r w:rsidRPr="00294CE2">
              <w:rPr>
                <w:rFonts w:ascii="Calibri" w:eastAsia="Calibri" w:hAnsi="Calibri" w:cs="Times New Roman"/>
                <w:color w:val="403152"/>
                <w:sz w:val="16"/>
                <w:szCs w:val="16"/>
              </w:rPr>
              <w:t>Lehus</w:t>
            </w:r>
            <w:proofErr w:type="spellEnd"/>
            <w:r w:rsidRPr="00294CE2">
              <w:rPr>
                <w:rFonts w:ascii="Calibri" w:eastAsia="Calibri" w:hAnsi="Calibri" w:cs="Times New Roman"/>
                <w:color w:val="403152"/>
                <w:sz w:val="16"/>
                <w:szCs w:val="16"/>
              </w:rPr>
              <w:t xml:space="preserve"> Lyngås</w:t>
            </w:r>
          </w:p>
        </w:tc>
        <w:tc>
          <w:tcPr>
            <w:tcW w:w="1134" w:type="dxa"/>
          </w:tcPr>
          <w:p w14:paraId="60438ACD"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BFK</w:t>
            </w:r>
          </w:p>
        </w:tc>
        <w:tc>
          <w:tcPr>
            <w:tcW w:w="567" w:type="dxa"/>
          </w:tcPr>
          <w:p w14:paraId="1A30CB64" w14:textId="77777777" w:rsidR="00294CE2" w:rsidRPr="00294CE2" w:rsidRDefault="00294CE2" w:rsidP="00294CE2">
            <w:pPr>
              <w:rPr>
                <w:rFonts w:ascii="Calibri" w:eastAsia="Calibri" w:hAnsi="Calibri" w:cs="Times New Roman"/>
                <w:color w:val="403152"/>
                <w:sz w:val="16"/>
                <w:szCs w:val="16"/>
              </w:rPr>
            </w:pPr>
          </w:p>
        </w:tc>
        <w:tc>
          <w:tcPr>
            <w:tcW w:w="709" w:type="dxa"/>
          </w:tcPr>
          <w:p w14:paraId="5CF78AE7"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1F989603"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3BBFBF9E"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4626D1A9"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200</w:t>
            </w:r>
          </w:p>
        </w:tc>
      </w:tr>
      <w:tr w:rsidR="00294CE2" w:rsidRPr="00294CE2" w14:paraId="6BF3F086" w14:textId="77777777" w:rsidTr="00294CE2">
        <w:tc>
          <w:tcPr>
            <w:tcW w:w="4928" w:type="dxa"/>
          </w:tcPr>
          <w:p w14:paraId="4F9CD3A1"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2.2.9 Utredning – Holdeplass-standard utenom de fem prioriterte strekningene</w:t>
            </w:r>
          </w:p>
        </w:tc>
        <w:tc>
          <w:tcPr>
            <w:tcW w:w="1134" w:type="dxa"/>
          </w:tcPr>
          <w:p w14:paraId="4E6FB449"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BFK</w:t>
            </w:r>
          </w:p>
        </w:tc>
        <w:tc>
          <w:tcPr>
            <w:tcW w:w="567" w:type="dxa"/>
          </w:tcPr>
          <w:p w14:paraId="2E642478" w14:textId="77777777" w:rsidR="00294CE2" w:rsidRPr="00294CE2" w:rsidRDefault="00294CE2" w:rsidP="00294CE2">
            <w:pPr>
              <w:rPr>
                <w:rFonts w:ascii="Calibri" w:eastAsia="Calibri" w:hAnsi="Calibri" w:cs="Times New Roman"/>
                <w:color w:val="403152"/>
                <w:sz w:val="16"/>
                <w:szCs w:val="16"/>
              </w:rPr>
            </w:pPr>
          </w:p>
        </w:tc>
        <w:tc>
          <w:tcPr>
            <w:tcW w:w="709" w:type="dxa"/>
          </w:tcPr>
          <w:p w14:paraId="52D7E22A"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3F0C458B"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54D4A8A2"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7D561F19"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1000</w:t>
            </w:r>
          </w:p>
        </w:tc>
      </w:tr>
      <w:tr w:rsidR="00294CE2" w:rsidRPr="00294CE2" w14:paraId="5A022866" w14:textId="77777777" w:rsidTr="00294CE2">
        <w:tc>
          <w:tcPr>
            <w:tcW w:w="4928" w:type="dxa"/>
          </w:tcPr>
          <w:p w14:paraId="085F3AFF"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 xml:space="preserve">2.3.1 Innfartsparkering ved Nedre Eiker kirke  </w:t>
            </w:r>
          </w:p>
        </w:tc>
        <w:tc>
          <w:tcPr>
            <w:tcW w:w="1134" w:type="dxa"/>
          </w:tcPr>
          <w:p w14:paraId="4866F4EB"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NEK</w:t>
            </w:r>
          </w:p>
        </w:tc>
        <w:tc>
          <w:tcPr>
            <w:tcW w:w="567" w:type="dxa"/>
          </w:tcPr>
          <w:p w14:paraId="30CEC2A0" w14:textId="77777777" w:rsidR="00294CE2" w:rsidRPr="00294CE2" w:rsidRDefault="00294CE2" w:rsidP="00294CE2">
            <w:pPr>
              <w:rPr>
                <w:rFonts w:ascii="Calibri" w:eastAsia="Calibri" w:hAnsi="Calibri" w:cs="Times New Roman"/>
                <w:color w:val="403152"/>
                <w:sz w:val="16"/>
                <w:szCs w:val="16"/>
              </w:rPr>
            </w:pPr>
          </w:p>
        </w:tc>
        <w:tc>
          <w:tcPr>
            <w:tcW w:w="709" w:type="dxa"/>
          </w:tcPr>
          <w:p w14:paraId="070D3325"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206FBCB4"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79A709F2"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2800</w:t>
            </w:r>
          </w:p>
        </w:tc>
        <w:tc>
          <w:tcPr>
            <w:tcW w:w="850" w:type="dxa"/>
            <w:shd w:val="clear" w:color="auto" w:fill="C2D69B" w:themeFill="accent3" w:themeFillTint="99"/>
          </w:tcPr>
          <w:p w14:paraId="183590D6"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509F28E3" w14:textId="77777777" w:rsidTr="00294CE2">
        <w:tc>
          <w:tcPr>
            <w:tcW w:w="4928" w:type="dxa"/>
          </w:tcPr>
          <w:p w14:paraId="1FD4B5E9"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2.3.2 Innfartsparkeringer Drammen</w:t>
            </w:r>
          </w:p>
        </w:tc>
        <w:tc>
          <w:tcPr>
            <w:tcW w:w="1134" w:type="dxa"/>
          </w:tcPr>
          <w:p w14:paraId="3E5371DA"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DK</w:t>
            </w:r>
          </w:p>
        </w:tc>
        <w:tc>
          <w:tcPr>
            <w:tcW w:w="567" w:type="dxa"/>
          </w:tcPr>
          <w:p w14:paraId="2243999B" w14:textId="77777777" w:rsidR="00294CE2" w:rsidRPr="00294CE2" w:rsidRDefault="00294CE2" w:rsidP="00294CE2">
            <w:pPr>
              <w:rPr>
                <w:rFonts w:ascii="Calibri" w:eastAsia="Calibri" w:hAnsi="Calibri" w:cs="Times New Roman"/>
                <w:color w:val="403152"/>
                <w:sz w:val="16"/>
                <w:szCs w:val="16"/>
              </w:rPr>
            </w:pPr>
          </w:p>
        </w:tc>
        <w:tc>
          <w:tcPr>
            <w:tcW w:w="709" w:type="dxa"/>
          </w:tcPr>
          <w:p w14:paraId="166887E2"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4331A1E6"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621CC241"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1000</w:t>
            </w:r>
          </w:p>
        </w:tc>
        <w:tc>
          <w:tcPr>
            <w:tcW w:w="850" w:type="dxa"/>
            <w:shd w:val="clear" w:color="auto" w:fill="C2D69B" w:themeFill="accent3" w:themeFillTint="99"/>
          </w:tcPr>
          <w:p w14:paraId="04551F51"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546A385C" w14:textId="77777777" w:rsidTr="00294CE2">
        <w:tc>
          <w:tcPr>
            <w:tcW w:w="4928" w:type="dxa"/>
          </w:tcPr>
          <w:p w14:paraId="04F06ABB"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2.3.3 Innfartsparkering Kongsberg</w:t>
            </w:r>
          </w:p>
        </w:tc>
        <w:tc>
          <w:tcPr>
            <w:tcW w:w="1134" w:type="dxa"/>
          </w:tcPr>
          <w:p w14:paraId="163B2861"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KK</w:t>
            </w:r>
          </w:p>
        </w:tc>
        <w:tc>
          <w:tcPr>
            <w:tcW w:w="567" w:type="dxa"/>
          </w:tcPr>
          <w:p w14:paraId="7688DDAA" w14:textId="77777777" w:rsidR="00294CE2" w:rsidRPr="00294CE2" w:rsidRDefault="00294CE2" w:rsidP="00294CE2">
            <w:pPr>
              <w:rPr>
                <w:rFonts w:ascii="Calibri" w:eastAsia="Calibri" w:hAnsi="Calibri" w:cs="Times New Roman"/>
                <w:color w:val="403152"/>
                <w:sz w:val="16"/>
                <w:szCs w:val="16"/>
              </w:rPr>
            </w:pPr>
          </w:p>
        </w:tc>
        <w:tc>
          <w:tcPr>
            <w:tcW w:w="709" w:type="dxa"/>
          </w:tcPr>
          <w:p w14:paraId="7BACA715"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2992D93A"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01A43EA5"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500</w:t>
            </w:r>
          </w:p>
        </w:tc>
        <w:tc>
          <w:tcPr>
            <w:tcW w:w="850" w:type="dxa"/>
            <w:shd w:val="clear" w:color="auto" w:fill="C2D69B" w:themeFill="accent3" w:themeFillTint="99"/>
          </w:tcPr>
          <w:p w14:paraId="1503F8BD"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3BD41232" w14:textId="77777777" w:rsidTr="00294CE2">
        <w:tc>
          <w:tcPr>
            <w:tcW w:w="4928" w:type="dxa"/>
          </w:tcPr>
          <w:p w14:paraId="0A0114A1"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2.3.4 Innfartsparkering Lier</w:t>
            </w:r>
          </w:p>
        </w:tc>
        <w:tc>
          <w:tcPr>
            <w:tcW w:w="1134" w:type="dxa"/>
          </w:tcPr>
          <w:p w14:paraId="66810F32"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LK</w:t>
            </w:r>
          </w:p>
        </w:tc>
        <w:tc>
          <w:tcPr>
            <w:tcW w:w="567" w:type="dxa"/>
          </w:tcPr>
          <w:p w14:paraId="0030DF8A" w14:textId="77777777" w:rsidR="00294CE2" w:rsidRPr="00294CE2" w:rsidRDefault="00294CE2" w:rsidP="00294CE2">
            <w:pPr>
              <w:rPr>
                <w:rFonts w:ascii="Calibri" w:eastAsia="Calibri" w:hAnsi="Calibri" w:cs="Times New Roman"/>
                <w:color w:val="403152"/>
                <w:sz w:val="16"/>
                <w:szCs w:val="16"/>
              </w:rPr>
            </w:pPr>
          </w:p>
        </w:tc>
        <w:tc>
          <w:tcPr>
            <w:tcW w:w="709" w:type="dxa"/>
          </w:tcPr>
          <w:p w14:paraId="6DFC5399"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042003B5"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5B3AE0A3"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1000</w:t>
            </w:r>
          </w:p>
        </w:tc>
        <w:tc>
          <w:tcPr>
            <w:tcW w:w="850" w:type="dxa"/>
            <w:shd w:val="clear" w:color="auto" w:fill="C2D69B" w:themeFill="accent3" w:themeFillTint="99"/>
          </w:tcPr>
          <w:p w14:paraId="7CC8BBA8"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4B67DFC2" w14:textId="77777777" w:rsidTr="00294CE2">
        <w:tc>
          <w:tcPr>
            <w:tcW w:w="4928" w:type="dxa"/>
          </w:tcPr>
          <w:p w14:paraId="51CACCDF"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2.3.5 Trygg sykkelparkering Vestfossen stasjon</w:t>
            </w:r>
          </w:p>
        </w:tc>
        <w:tc>
          <w:tcPr>
            <w:tcW w:w="1134" w:type="dxa"/>
          </w:tcPr>
          <w:p w14:paraId="6C227681"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ØEK/</w:t>
            </w:r>
            <w:r w:rsidRPr="00294CE2">
              <w:rPr>
                <w:rFonts w:ascii="Calibri" w:eastAsia="Calibri" w:hAnsi="Calibri" w:cs="Times New Roman"/>
                <w:color w:val="403152"/>
                <w:sz w:val="16"/>
                <w:szCs w:val="16"/>
              </w:rPr>
              <w:t>JB</w:t>
            </w:r>
          </w:p>
        </w:tc>
        <w:tc>
          <w:tcPr>
            <w:tcW w:w="567" w:type="dxa"/>
          </w:tcPr>
          <w:p w14:paraId="0129177F" w14:textId="77777777" w:rsidR="00294CE2" w:rsidRPr="00294CE2" w:rsidRDefault="00294CE2" w:rsidP="00294CE2">
            <w:pPr>
              <w:rPr>
                <w:rFonts w:ascii="Calibri" w:eastAsia="Calibri" w:hAnsi="Calibri" w:cs="Times New Roman"/>
                <w:color w:val="403152"/>
                <w:sz w:val="16"/>
                <w:szCs w:val="16"/>
              </w:rPr>
            </w:pPr>
          </w:p>
        </w:tc>
        <w:tc>
          <w:tcPr>
            <w:tcW w:w="709" w:type="dxa"/>
          </w:tcPr>
          <w:p w14:paraId="20771484"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135ADA55"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1F76ADB5"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1000</w:t>
            </w:r>
          </w:p>
        </w:tc>
        <w:tc>
          <w:tcPr>
            <w:tcW w:w="850" w:type="dxa"/>
            <w:shd w:val="clear" w:color="auto" w:fill="C2D69B" w:themeFill="accent3" w:themeFillTint="99"/>
          </w:tcPr>
          <w:p w14:paraId="26F2CB24"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6382BCE6" w14:textId="77777777" w:rsidTr="00294CE2">
        <w:tc>
          <w:tcPr>
            <w:tcW w:w="4928" w:type="dxa"/>
          </w:tcPr>
          <w:p w14:paraId="6AFFF618"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2.3.6 Trygg sykkelparkering Mjøndalen stasjon</w:t>
            </w:r>
          </w:p>
        </w:tc>
        <w:tc>
          <w:tcPr>
            <w:tcW w:w="1134" w:type="dxa"/>
          </w:tcPr>
          <w:p w14:paraId="7890EC5A"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NEK/</w:t>
            </w:r>
            <w:r w:rsidRPr="00294CE2">
              <w:rPr>
                <w:rFonts w:ascii="Calibri" w:eastAsia="Calibri" w:hAnsi="Calibri" w:cs="Times New Roman"/>
                <w:color w:val="FF0000"/>
                <w:sz w:val="16"/>
                <w:szCs w:val="16"/>
              </w:rPr>
              <w:t>JB</w:t>
            </w:r>
          </w:p>
        </w:tc>
        <w:tc>
          <w:tcPr>
            <w:tcW w:w="567" w:type="dxa"/>
          </w:tcPr>
          <w:p w14:paraId="6AC83FCA" w14:textId="77777777" w:rsidR="00294CE2" w:rsidRPr="00294CE2" w:rsidRDefault="00294CE2" w:rsidP="00294CE2">
            <w:pPr>
              <w:rPr>
                <w:rFonts w:ascii="Calibri" w:eastAsia="Calibri" w:hAnsi="Calibri" w:cs="Times New Roman"/>
                <w:color w:val="FF0000"/>
                <w:sz w:val="16"/>
                <w:szCs w:val="16"/>
              </w:rPr>
            </w:pPr>
          </w:p>
        </w:tc>
        <w:tc>
          <w:tcPr>
            <w:tcW w:w="709" w:type="dxa"/>
          </w:tcPr>
          <w:p w14:paraId="1F441568"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11F5F559"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23D22483" w14:textId="77777777" w:rsidR="00294CE2" w:rsidRPr="00294CE2" w:rsidRDefault="00294CE2" w:rsidP="00294CE2">
            <w:pPr>
              <w:jc w:val="right"/>
              <w:rPr>
                <w:rFonts w:ascii="Calibri" w:eastAsia="Calibri" w:hAnsi="Calibri" w:cs="Times New Roman"/>
                <w:color w:val="FF0000"/>
                <w:sz w:val="16"/>
                <w:szCs w:val="16"/>
              </w:rPr>
            </w:pPr>
          </w:p>
        </w:tc>
        <w:tc>
          <w:tcPr>
            <w:tcW w:w="850" w:type="dxa"/>
            <w:shd w:val="clear" w:color="auto" w:fill="C2D69B" w:themeFill="accent3" w:themeFillTint="99"/>
          </w:tcPr>
          <w:p w14:paraId="4FCF6C83"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2900</w:t>
            </w:r>
          </w:p>
        </w:tc>
      </w:tr>
      <w:tr w:rsidR="00294CE2" w:rsidRPr="00294CE2" w14:paraId="5E614F37" w14:textId="77777777" w:rsidTr="00294CE2">
        <w:tc>
          <w:tcPr>
            <w:tcW w:w="4928" w:type="dxa"/>
          </w:tcPr>
          <w:p w14:paraId="29959F32"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2.3.7 Matebuss/trygg sykkelparkering Lierbyen – Lier stasjon</w:t>
            </w:r>
          </w:p>
        </w:tc>
        <w:tc>
          <w:tcPr>
            <w:tcW w:w="1134" w:type="dxa"/>
          </w:tcPr>
          <w:p w14:paraId="6C08FA42"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LK/BFK</w:t>
            </w:r>
          </w:p>
        </w:tc>
        <w:tc>
          <w:tcPr>
            <w:tcW w:w="567" w:type="dxa"/>
          </w:tcPr>
          <w:p w14:paraId="2F759F8D" w14:textId="77777777" w:rsidR="00294CE2" w:rsidRPr="00294CE2" w:rsidRDefault="00294CE2" w:rsidP="00294CE2">
            <w:pPr>
              <w:rPr>
                <w:rFonts w:ascii="Calibri" w:eastAsia="Calibri" w:hAnsi="Calibri" w:cs="Times New Roman"/>
                <w:color w:val="FF0000"/>
                <w:sz w:val="16"/>
                <w:szCs w:val="16"/>
              </w:rPr>
            </w:pPr>
          </w:p>
        </w:tc>
        <w:tc>
          <w:tcPr>
            <w:tcW w:w="709" w:type="dxa"/>
          </w:tcPr>
          <w:p w14:paraId="4E76BB83"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3C0481E2"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13F78728" w14:textId="77777777" w:rsidR="00294CE2" w:rsidRPr="00294CE2" w:rsidRDefault="00294CE2" w:rsidP="00294CE2">
            <w:pPr>
              <w:jc w:val="right"/>
              <w:rPr>
                <w:rFonts w:ascii="Calibri" w:eastAsia="Calibri" w:hAnsi="Calibri" w:cs="Times New Roman"/>
                <w:color w:val="FF0000"/>
                <w:sz w:val="16"/>
                <w:szCs w:val="16"/>
              </w:rPr>
            </w:pPr>
          </w:p>
        </w:tc>
        <w:tc>
          <w:tcPr>
            <w:tcW w:w="850" w:type="dxa"/>
            <w:shd w:val="clear" w:color="auto" w:fill="C2D69B" w:themeFill="accent3" w:themeFillTint="99"/>
          </w:tcPr>
          <w:p w14:paraId="1A08CB05"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1150</w:t>
            </w:r>
          </w:p>
        </w:tc>
      </w:tr>
      <w:tr w:rsidR="00294CE2" w:rsidRPr="00294CE2" w14:paraId="2601F14C" w14:textId="77777777" w:rsidTr="00294CE2">
        <w:tc>
          <w:tcPr>
            <w:tcW w:w="4928" w:type="dxa"/>
            <w:shd w:val="pct15" w:color="auto" w:fill="auto"/>
          </w:tcPr>
          <w:p w14:paraId="5628C6FF" w14:textId="77777777" w:rsidR="00294CE2" w:rsidRPr="00294CE2" w:rsidRDefault="00294CE2" w:rsidP="00294CE2">
            <w:pP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3 Tiltak for syklende</w:t>
            </w:r>
          </w:p>
        </w:tc>
        <w:tc>
          <w:tcPr>
            <w:tcW w:w="1134" w:type="dxa"/>
            <w:shd w:val="pct15" w:color="auto" w:fill="auto"/>
          </w:tcPr>
          <w:p w14:paraId="7567128E" w14:textId="77777777" w:rsidR="00294CE2" w:rsidRPr="00294CE2" w:rsidRDefault="00294CE2" w:rsidP="00294CE2">
            <w:pPr>
              <w:jc w:val="center"/>
              <w:rPr>
                <w:rFonts w:ascii="Calibri" w:eastAsia="Calibri" w:hAnsi="Calibri" w:cs="Times New Roman"/>
                <w:color w:val="403152"/>
                <w:sz w:val="16"/>
                <w:szCs w:val="16"/>
              </w:rPr>
            </w:pPr>
          </w:p>
        </w:tc>
        <w:tc>
          <w:tcPr>
            <w:tcW w:w="567" w:type="dxa"/>
            <w:shd w:val="pct15" w:color="auto" w:fill="auto"/>
          </w:tcPr>
          <w:p w14:paraId="0E3FBD56" w14:textId="77777777" w:rsidR="00294CE2" w:rsidRPr="00294CE2" w:rsidRDefault="00294CE2" w:rsidP="00294CE2">
            <w:pPr>
              <w:rPr>
                <w:rFonts w:ascii="Calibri" w:eastAsia="Calibri" w:hAnsi="Calibri" w:cs="Times New Roman"/>
                <w:color w:val="403152"/>
                <w:sz w:val="16"/>
                <w:szCs w:val="16"/>
              </w:rPr>
            </w:pPr>
          </w:p>
        </w:tc>
        <w:tc>
          <w:tcPr>
            <w:tcW w:w="709" w:type="dxa"/>
            <w:shd w:val="pct15" w:color="auto" w:fill="auto"/>
          </w:tcPr>
          <w:p w14:paraId="3E4F4783" w14:textId="77777777" w:rsidR="00294CE2" w:rsidRPr="00294CE2" w:rsidRDefault="00294CE2" w:rsidP="00294CE2">
            <w:pPr>
              <w:jc w:val="center"/>
              <w:rPr>
                <w:rFonts w:ascii="Calibri" w:eastAsia="Calibri" w:hAnsi="Calibri" w:cs="Times New Roman"/>
                <w:color w:val="403152"/>
                <w:sz w:val="16"/>
                <w:szCs w:val="16"/>
              </w:rPr>
            </w:pPr>
          </w:p>
        </w:tc>
        <w:tc>
          <w:tcPr>
            <w:tcW w:w="567" w:type="dxa"/>
            <w:shd w:val="pct15" w:color="auto" w:fill="auto"/>
          </w:tcPr>
          <w:p w14:paraId="02773A12"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32FB70F9" w14:textId="77777777" w:rsidR="00294CE2" w:rsidRPr="00294CE2" w:rsidRDefault="00294CE2" w:rsidP="00294CE2">
            <w:pPr>
              <w:jc w:val="right"/>
              <w:rPr>
                <w:rFonts w:ascii="Calibri" w:eastAsia="Calibri" w:hAnsi="Calibri" w:cs="Times New Roman"/>
                <w:b/>
                <w:color w:val="403152"/>
                <w:sz w:val="16"/>
                <w:szCs w:val="16"/>
              </w:rPr>
            </w:pPr>
            <w:r w:rsidRPr="00294CE2">
              <w:rPr>
                <w:rFonts w:ascii="Calibri" w:eastAsia="Calibri" w:hAnsi="Calibri" w:cs="Times New Roman"/>
                <w:b/>
                <w:color w:val="FF0000"/>
                <w:sz w:val="16"/>
                <w:szCs w:val="16"/>
              </w:rPr>
              <w:t>22300</w:t>
            </w:r>
          </w:p>
        </w:tc>
        <w:tc>
          <w:tcPr>
            <w:tcW w:w="850" w:type="dxa"/>
            <w:shd w:val="clear" w:color="auto" w:fill="C2D69B" w:themeFill="accent3" w:themeFillTint="99"/>
          </w:tcPr>
          <w:p w14:paraId="7329CF48" w14:textId="77777777" w:rsidR="00294CE2" w:rsidRPr="00294CE2" w:rsidRDefault="00294CE2" w:rsidP="00294CE2">
            <w:pPr>
              <w:jc w:val="right"/>
              <w:rPr>
                <w:rFonts w:ascii="Calibri" w:eastAsia="Calibri" w:hAnsi="Calibri" w:cs="Times New Roman"/>
                <w:b/>
                <w:color w:val="403152"/>
                <w:sz w:val="16"/>
                <w:szCs w:val="16"/>
              </w:rPr>
            </w:pPr>
            <w:r w:rsidRPr="00294CE2">
              <w:rPr>
                <w:rFonts w:ascii="Calibri" w:eastAsia="Calibri" w:hAnsi="Calibri" w:cs="Times New Roman"/>
                <w:b/>
                <w:color w:val="FF0000"/>
                <w:sz w:val="16"/>
                <w:szCs w:val="16"/>
              </w:rPr>
              <w:t>18600</w:t>
            </w:r>
          </w:p>
        </w:tc>
      </w:tr>
      <w:tr w:rsidR="00294CE2" w:rsidRPr="00294CE2" w14:paraId="7FBF8FAD" w14:textId="77777777" w:rsidTr="00294CE2">
        <w:tc>
          <w:tcPr>
            <w:tcW w:w="4928" w:type="dxa"/>
          </w:tcPr>
          <w:p w14:paraId="3392B911"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3.1.1 Planlegging og sykkeltiltak på fylkesveg</w:t>
            </w:r>
          </w:p>
        </w:tc>
        <w:tc>
          <w:tcPr>
            <w:tcW w:w="1134" w:type="dxa"/>
          </w:tcPr>
          <w:p w14:paraId="1ED28D75"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b/>
                <w:color w:val="403152"/>
                <w:sz w:val="16"/>
                <w:szCs w:val="16"/>
              </w:rPr>
              <w:t>BFK</w:t>
            </w:r>
            <w:r w:rsidRPr="00294CE2">
              <w:rPr>
                <w:rFonts w:ascii="Calibri" w:eastAsia="Calibri" w:hAnsi="Calibri" w:cs="Times New Roman"/>
                <w:color w:val="403152"/>
                <w:sz w:val="16"/>
                <w:szCs w:val="16"/>
              </w:rPr>
              <w:t>/SV</w:t>
            </w:r>
          </w:p>
        </w:tc>
        <w:tc>
          <w:tcPr>
            <w:tcW w:w="567" w:type="dxa"/>
          </w:tcPr>
          <w:p w14:paraId="0E897189" w14:textId="77777777" w:rsidR="00294CE2" w:rsidRPr="00294CE2" w:rsidRDefault="00294CE2" w:rsidP="00294CE2">
            <w:pPr>
              <w:rPr>
                <w:rFonts w:ascii="Calibri" w:eastAsia="Calibri" w:hAnsi="Calibri" w:cs="Times New Roman"/>
                <w:color w:val="403152"/>
                <w:sz w:val="16"/>
                <w:szCs w:val="16"/>
              </w:rPr>
            </w:pPr>
          </w:p>
        </w:tc>
        <w:tc>
          <w:tcPr>
            <w:tcW w:w="709" w:type="dxa"/>
          </w:tcPr>
          <w:p w14:paraId="49D558CE"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18BCADFB"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196B332E"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409719A4"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436EF6FE" w14:textId="77777777" w:rsidTr="00294CE2">
        <w:tc>
          <w:tcPr>
            <w:tcW w:w="4928" w:type="dxa"/>
          </w:tcPr>
          <w:p w14:paraId="72F7DDA6"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 xml:space="preserve">3.1.1.1 </w:t>
            </w:r>
            <w:proofErr w:type="spellStart"/>
            <w:r w:rsidRPr="00294CE2">
              <w:rPr>
                <w:rFonts w:ascii="Calibri" w:eastAsia="Calibri" w:hAnsi="Calibri" w:cs="Times New Roman"/>
                <w:color w:val="FF0000"/>
                <w:sz w:val="16"/>
                <w:szCs w:val="16"/>
              </w:rPr>
              <w:t>Fv</w:t>
            </w:r>
            <w:proofErr w:type="spellEnd"/>
            <w:r w:rsidRPr="00294CE2">
              <w:rPr>
                <w:rFonts w:ascii="Calibri" w:eastAsia="Calibri" w:hAnsi="Calibri" w:cs="Times New Roman"/>
                <w:color w:val="FF0000"/>
                <w:sz w:val="16"/>
                <w:szCs w:val="16"/>
              </w:rPr>
              <w:t xml:space="preserve"> 36 Konnerudgata (Seterveien – Grønland). Forprosjekt</w:t>
            </w:r>
          </w:p>
        </w:tc>
        <w:tc>
          <w:tcPr>
            <w:tcW w:w="1134" w:type="dxa"/>
          </w:tcPr>
          <w:p w14:paraId="29FF289C"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BFK/</w:t>
            </w:r>
            <w:r w:rsidRPr="00294CE2">
              <w:rPr>
                <w:rFonts w:ascii="Calibri" w:eastAsia="Calibri" w:hAnsi="Calibri" w:cs="Times New Roman"/>
                <w:color w:val="FF0000"/>
                <w:sz w:val="16"/>
                <w:szCs w:val="16"/>
              </w:rPr>
              <w:t>SVV</w:t>
            </w:r>
          </w:p>
        </w:tc>
        <w:tc>
          <w:tcPr>
            <w:tcW w:w="567" w:type="dxa"/>
          </w:tcPr>
          <w:p w14:paraId="3CC5B387" w14:textId="77777777" w:rsidR="00294CE2" w:rsidRPr="00294CE2" w:rsidRDefault="00294CE2" w:rsidP="00294CE2">
            <w:pPr>
              <w:rPr>
                <w:rFonts w:ascii="Calibri" w:eastAsia="Calibri" w:hAnsi="Calibri" w:cs="Times New Roman"/>
                <w:color w:val="FF0000"/>
                <w:sz w:val="16"/>
                <w:szCs w:val="16"/>
              </w:rPr>
            </w:pPr>
          </w:p>
        </w:tc>
        <w:tc>
          <w:tcPr>
            <w:tcW w:w="709" w:type="dxa"/>
          </w:tcPr>
          <w:p w14:paraId="07850721"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156F4299"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685AB79A" w14:textId="77777777" w:rsidR="00294CE2" w:rsidRPr="00294CE2" w:rsidRDefault="00294CE2" w:rsidP="00294CE2">
            <w:pPr>
              <w:jc w:val="right"/>
              <w:rPr>
                <w:rFonts w:ascii="Calibri" w:eastAsia="Calibri" w:hAnsi="Calibri" w:cs="Times New Roman"/>
                <w:color w:val="FF0000"/>
                <w:sz w:val="16"/>
                <w:szCs w:val="16"/>
              </w:rPr>
            </w:pPr>
          </w:p>
        </w:tc>
        <w:tc>
          <w:tcPr>
            <w:tcW w:w="850" w:type="dxa"/>
            <w:shd w:val="clear" w:color="auto" w:fill="C2D69B" w:themeFill="accent3" w:themeFillTint="99"/>
          </w:tcPr>
          <w:p w14:paraId="7B428ED8"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2000</w:t>
            </w:r>
          </w:p>
        </w:tc>
      </w:tr>
      <w:tr w:rsidR="00294CE2" w:rsidRPr="00294CE2" w14:paraId="690FC9B1" w14:textId="77777777" w:rsidTr="00294CE2">
        <w:tc>
          <w:tcPr>
            <w:tcW w:w="4928" w:type="dxa"/>
          </w:tcPr>
          <w:p w14:paraId="1306584D"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 xml:space="preserve">3.1.1.2 </w:t>
            </w:r>
            <w:proofErr w:type="spellStart"/>
            <w:r w:rsidRPr="00294CE2">
              <w:rPr>
                <w:rFonts w:ascii="Calibri" w:eastAsia="Calibri" w:hAnsi="Calibri" w:cs="Times New Roman"/>
                <w:color w:val="FF0000"/>
                <w:sz w:val="16"/>
                <w:szCs w:val="16"/>
              </w:rPr>
              <w:t>Fv</w:t>
            </w:r>
            <w:proofErr w:type="spellEnd"/>
            <w:r w:rsidRPr="00294CE2">
              <w:rPr>
                <w:rFonts w:ascii="Calibri" w:eastAsia="Calibri" w:hAnsi="Calibri" w:cs="Times New Roman"/>
                <w:color w:val="FF0000"/>
                <w:sz w:val="16"/>
                <w:szCs w:val="16"/>
              </w:rPr>
              <w:t xml:space="preserve"> 68 Jernbanegata og Møllergata, Vestfossen</w:t>
            </w:r>
          </w:p>
        </w:tc>
        <w:tc>
          <w:tcPr>
            <w:tcW w:w="1134" w:type="dxa"/>
          </w:tcPr>
          <w:p w14:paraId="75763645"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BFK/</w:t>
            </w:r>
            <w:r w:rsidRPr="00294CE2">
              <w:rPr>
                <w:rFonts w:ascii="Calibri" w:eastAsia="Calibri" w:hAnsi="Calibri" w:cs="Times New Roman"/>
                <w:color w:val="FF0000"/>
                <w:sz w:val="16"/>
                <w:szCs w:val="16"/>
              </w:rPr>
              <w:t>SVV</w:t>
            </w:r>
          </w:p>
        </w:tc>
        <w:tc>
          <w:tcPr>
            <w:tcW w:w="567" w:type="dxa"/>
          </w:tcPr>
          <w:p w14:paraId="530CED07" w14:textId="77777777" w:rsidR="00294CE2" w:rsidRPr="00294CE2" w:rsidRDefault="00294CE2" w:rsidP="00294CE2">
            <w:pPr>
              <w:rPr>
                <w:rFonts w:ascii="Calibri" w:eastAsia="Calibri" w:hAnsi="Calibri" w:cs="Times New Roman"/>
                <w:color w:val="FF0000"/>
                <w:sz w:val="16"/>
                <w:szCs w:val="16"/>
              </w:rPr>
            </w:pPr>
          </w:p>
        </w:tc>
        <w:tc>
          <w:tcPr>
            <w:tcW w:w="709" w:type="dxa"/>
          </w:tcPr>
          <w:p w14:paraId="31EDF80A"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115170F3"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7C66E188"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425</w:t>
            </w:r>
          </w:p>
        </w:tc>
        <w:tc>
          <w:tcPr>
            <w:tcW w:w="850" w:type="dxa"/>
            <w:shd w:val="clear" w:color="auto" w:fill="C2D69B" w:themeFill="accent3" w:themeFillTint="99"/>
          </w:tcPr>
          <w:p w14:paraId="11E714A5"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100</w:t>
            </w:r>
          </w:p>
        </w:tc>
      </w:tr>
      <w:tr w:rsidR="00294CE2" w:rsidRPr="00294CE2" w14:paraId="37617737" w14:textId="77777777" w:rsidTr="00294CE2">
        <w:tc>
          <w:tcPr>
            <w:tcW w:w="4928" w:type="dxa"/>
          </w:tcPr>
          <w:p w14:paraId="1DB97DA5"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 xml:space="preserve">3.1.1.3 </w:t>
            </w:r>
            <w:proofErr w:type="spellStart"/>
            <w:r w:rsidRPr="00294CE2">
              <w:rPr>
                <w:rFonts w:ascii="Calibri" w:eastAsia="Calibri" w:hAnsi="Calibri" w:cs="Times New Roman"/>
                <w:color w:val="FF0000"/>
                <w:sz w:val="16"/>
                <w:szCs w:val="16"/>
              </w:rPr>
              <w:t>Fv</w:t>
            </w:r>
            <w:proofErr w:type="spellEnd"/>
            <w:r w:rsidRPr="00294CE2">
              <w:rPr>
                <w:rFonts w:ascii="Calibri" w:eastAsia="Calibri" w:hAnsi="Calibri" w:cs="Times New Roman"/>
                <w:color w:val="FF0000"/>
                <w:sz w:val="16"/>
                <w:szCs w:val="16"/>
              </w:rPr>
              <w:t xml:space="preserve"> 319 Skippergata, Drammen</w:t>
            </w:r>
          </w:p>
        </w:tc>
        <w:tc>
          <w:tcPr>
            <w:tcW w:w="1134" w:type="dxa"/>
          </w:tcPr>
          <w:p w14:paraId="7015DD75"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BFK/</w:t>
            </w:r>
            <w:r w:rsidRPr="00294CE2">
              <w:rPr>
                <w:rFonts w:ascii="Calibri" w:eastAsia="Calibri" w:hAnsi="Calibri" w:cs="Times New Roman"/>
                <w:color w:val="FF0000"/>
                <w:sz w:val="16"/>
                <w:szCs w:val="16"/>
              </w:rPr>
              <w:t>SVV</w:t>
            </w:r>
          </w:p>
        </w:tc>
        <w:tc>
          <w:tcPr>
            <w:tcW w:w="567" w:type="dxa"/>
          </w:tcPr>
          <w:p w14:paraId="11DDCC64" w14:textId="77777777" w:rsidR="00294CE2" w:rsidRPr="00294CE2" w:rsidRDefault="00294CE2" w:rsidP="00294CE2">
            <w:pPr>
              <w:rPr>
                <w:rFonts w:ascii="Calibri" w:eastAsia="Calibri" w:hAnsi="Calibri" w:cs="Times New Roman"/>
                <w:color w:val="FF0000"/>
                <w:sz w:val="16"/>
                <w:szCs w:val="16"/>
              </w:rPr>
            </w:pPr>
          </w:p>
        </w:tc>
        <w:tc>
          <w:tcPr>
            <w:tcW w:w="709" w:type="dxa"/>
          </w:tcPr>
          <w:p w14:paraId="04F6C79D"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0A5476C1"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655C7DBD"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425</w:t>
            </w:r>
          </w:p>
        </w:tc>
        <w:tc>
          <w:tcPr>
            <w:tcW w:w="850" w:type="dxa"/>
            <w:shd w:val="clear" w:color="auto" w:fill="C2D69B" w:themeFill="accent3" w:themeFillTint="99"/>
          </w:tcPr>
          <w:p w14:paraId="28509B45"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100</w:t>
            </w:r>
          </w:p>
        </w:tc>
      </w:tr>
      <w:tr w:rsidR="00294CE2" w:rsidRPr="00294CE2" w14:paraId="0BD7D4C9" w14:textId="77777777" w:rsidTr="00294CE2">
        <w:tc>
          <w:tcPr>
            <w:tcW w:w="4928" w:type="dxa"/>
          </w:tcPr>
          <w:p w14:paraId="312747F5"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 xml:space="preserve">3.1.1.4 </w:t>
            </w:r>
            <w:proofErr w:type="spellStart"/>
            <w:r w:rsidRPr="00294CE2">
              <w:rPr>
                <w:rFonts w:ascii="Calibri" w:eastAsia="Calibri" w:hAnsi="Calibri" w:cs="Times New Roman"/>
                <w:color w:val="FF0000"/>
                <w:sz w:val="16"/>
                <w:szCs w:val="16"/>
              </w:rPr>
              <w:t>Fv</w:t>
            </w:r>
            <w:proofErr w:type="spellEnd"/>
            <w:r w:rsidRPr="00294CE2">
              <w:rPr>
                <w:rFonts w:ascii="Calibri" w:eastAsia="Calibri" w:hAnsi="Calibri" w:cs="Times New Roman"/>
                <w:color w:val="FF0000"/>
                <w:sz w:val="16"/>
                <w:szCs w:val="16"/>
              </w:rPr>
              <w:t xml:space="preserve"> 34 </w:t>
            </w:r>
            <w:proofErr w:type="spellStart"/>
            <w:r w:rsidRPr="00294CE2">
              <w:rPr>
                <w:rFonts w:ascii="Calibri" w:eastAsia="Calibri" w:hAnsi="Calibri" w:cs="Times New Roman"/>
                <w:color w:val="FF0000"/>
                <w:sz w:val="16"/>
                <w:szCs w:val="16"/>
              </w:rPr>
              <w:t>Austadveien</w:t>
            </w:r>
            <w:proofErr w:type="spellEnd"/>
            <w:r w:rsidRPr="00294CE2">
              <w:rPr>
                <w:rFonts w:ascii="Calibri" w:eastAsia="Calibri" w:hAnsi="Calibri" w:cs="Times New Roman"/>
                <w:color w:val="FF0000"/>
                <w:sz w:val="16"/>
                <w:szCs w:val="16"/>
              </w:rPr>
              <w:t>, Drammen. Forprosjekt</w:t>
            </w:r>
          </w:p>
        </w:tc>
        <w:tc>
          <w:tcPr>
            <w:tcW w:w="1134" w:type="dxa"/>
          </w:tcPr>
          <w:p w14:paraId="4B0046B6"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BFK/</w:t>
            </w:r>
            <w:r w:rsidRPr="00294CE2">
              <w:rPr>
                <w:rFonts w:ascii="Calibri" w:eastAsia="Calibri" w:hAnsi="Calibri" w:cs="Times New Roman"/>
                <w:color w:val="FF0000"/>
                <w:sz w:val="16"/>
                <w:szCs w:val="16"/>
              </w:rPr>
              <w:t>SVV</w:t>
            </w:r>
          </w:p>
        </w:tc>
        <w:tc>
          <w:tcPr>
            <w:tcW w:w="567" w:type="dxa"/>
          </w:tcPr>
          <w:p w14:paraId="64A5A39C" w14:textId="77777777" w:rsidR="00294CE2" w:rsidRPr="00294CE2" w:rsidRDefault="00294CE2" w:rsidP="00294CE2">
            <w:pPr>
              <w:rPr>
                <w:rFonts w:ascii="Calibri" w:eastAsia="Calibri" w:hAnsi="Calibri" w:cs="Times New Roman"/>
                <w:color w:val="FF0000"/>
                <w:sz w:val="16"/>
                <w:szCs w:val="16"/>
              </w:rPr>
            </w:pPr>
          </w:p>
        </w:tc>
        <w:tc>
          <w:tcPr>
            <w:tcW w:w="709" w:type="dxa"/>
          </w:tcPr>
          <w:p w14:paraId="41827C4D"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45E76DA4"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5A65F3FC"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750</w:t>
            </w:r>
          </w:p>
        </w:tc>
        <w:tc>
          <w:tcPr>
            <w:tcW w:w="850" w:type="dxa"/>
            <w:shd w:val="clear" w:color="auto" w:fill="C2D69B" w:themeFill="accent3" w:themeFillTint="99"/>
          </w:tcPr>
          <w:p w14:paraId="144DE85C" w14:textId="77777777" w:rsidR="00294CE2" w:rsidRPr="00294CE2" w:rsidRDefault="00294CE2" w:rsidP="00294CE2">
            <w:pPr>
              <w:jc w:val="right"/>
              <w:rPr>
                <w:rFonts w:ascii="Calibri" w:eastAsia="Calibri" w:hAnsi="Calibri" w:cs="Times New Roman"/>
                <w:color w:val="FF0000"/>
                <w:sz w:val="16"/>
                <w:szCs w:val="16"/>
              </w:rPr>
            </w:pPr>
          </w:p>
        </w:tc>
      </w:tr>
      <w:tr w:rsidR="00294CE2" w:rsidRPr="00294CE2" w14:paraId="322A391F" w14:textId="77777777" w:rsidTr="00294CE2">
        <w:tc>
          <w:tcPr>
            <w:tcW w:w="4928" w:type="dxa"/>
          </w:tcPr>
          <w:p w14:paraId="720AE1CF"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3.1.2 Forprosjekt sykkeltiltak Strømsø bru</w:t>
            </w:r>
          </w:p>
        </w:tc>
        <w:tc>
          <w:tcPr>
            <w:tcW w:w="1134" w:type="dxa"/>
          </w:tcPr>
          <w:p w14:paraId="2685A448"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b/>
                <w:color w:val="403152"/>
                <w:sz w:val="16"/>
                <w:szCs w:val="16"/>
              </w:rPr>
              <w:t>SVV</w:t>
            </w:r>
          </w:p>
        </w:tc>
        <w:tc>
          <w:tcPr>
            <w:tcW w:w="567" w:type="dxa"/>
          </w:tcPr>
          <w:p w14:paraId="6FFC2F27" w14:textId="77777777" w:rsidR="00294CE2" w:rsidRPr="00294CE2" w:rsidRDefault="00294CE2" w:rsidP="00294CE2">
            <w:pPr>
              <w:rPr>
                <w:rFonts w:ascii="Calibri" w:eastAsia="Calibri" w:hAnsi="Calibri" w:cs="Times New Roman"/>
                <w:color w:val="403152"/>
                <w:sz w:val="16"/>
                <w:szCs w:val="16"/>
              </w:rPr>
            </w:pPr>
          </w:p>
        </w:tc>
        <w:tc>
          <w:tcPr>
            <w:tcW w:w="709" w:type="dxa"/>
          </w:tcPr>
          <w:p w14:paraId="38A9D292"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65FFF7FD"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27D993A8"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1200</w:t>
            </w:r>
          </w:p>
        </w:tc>
        <w:tc>
          <w:tcPr>
            <w:tcW w:w="850" w:type="dxa"/>
            <w:shd w:val="clear" w:color="auto" w:fill="C2D69B" w:themeFill="accent3" w:themeFillTint="99"/>
          </w:tcPr>
          <w:p w14:paraId="61025957"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631E884C" w14:textId="77777777" w:rsidTr="00294CE2">
        <w:tc>
          <w:tcPr>
            <w:tcW w:w="4928" w:type="dxa"/>
          </w:tcPr>
          <w:p w14:paraId="18DE1DED"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3.1.3 Planlegging og sykkeltiltak Drammen</w:t>
            </w:r>
          </w:p>
        </w:tc>
        <w:tc>
          <w:tcPr>
            <w:tcW w:w="1134" w:type="dxa"/>
          </w:tcPr>
          <w:p w14:paraId="1C2EC166"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b/>
                <w:color w:val="403152"/>
                <w:sz w:val="16"/>
                <w:szCs w:val="16"/>
              </w:rPr>
              <w:t>DK</w:t>
            </w:r>
          </w:p>
        </w:tc>
        <w:tc>
          <w:tcPr>
            <w:tcW w:w="567" w:type="dxa"/>
          </w:tcPr>
          <w:p w14:paraId="48BE37A7" w14:textId="77777777" w:rsidR="00294CE2" w:rsidRPr="00294CE2" w:rsidRDefault="00294CE2" w:rsidP="00294CE2">
            <w:pPr>
              <w:rPr>
                <w:rFonts w:ascii="Calibri" w:eastAsia="Calibri" w:hAnsi="Calibri" w:cs="Times New Roman"/>
                <w:color w:val="403152"/>
                <w:sz w:val="16"/>
                <w:szCs w:val="16"/>
              </w:rPr>
            </w:pPr>
          </w:p>
        </w:tc>
        <w:tc>
          <w:tcPr>
            <w:tcW w:w="709" w:type="dxa"/>
          </w:tcPr>
          <w:p w14:paraId="4469D417"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2AFA48B4" w14:textId="77777777" w:rsidR="00294CE2" w:rsidRPr="00294CE2" w:rsidRDefault="00294CE2" w:rsidP="00294CE2">
            <w:pPr>
              <w:rPr>
                <w:rFonts w:ascii="Calibri" w:eastAsia="Calibri" w:hAnsi="Calibri" w:cs="Times New Roman"/>
                <w:color w:val="403152"/>
                <w:sz w:val="16"/>
                <w:szCs w:val="16"/>
              </w:rPr>
            </w:pPr>
          </w:p>
        </w:tc>
        <w:tc>
          <w:tcPr>
            <w:tcW w:w="992" w:type="dxa"/>
            <w:shd w:val="clear" w:color="auto" w:fill="C2D69B" w:themeFill="accent3" w:themeFillTint="99"/>
          </w:tcPr>
          <w:p w14:paraId="5EC3ECC4"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1D5F1111"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0CD03CDB" w14:textId="77777777" w:rsidTr="00294CE2">
        <w:tc>
          <w:tcPr>
            <w:tcW w:w="4928" w:type="dxa"/>
          </w:tcPr>
          <w:p w14:paraId="255FC49F"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 xml:space="preserve">3.1.3.1 Nedre </w:t>
            </w:r>
            <w:proofErr w:type="spellStart"/>
            <w:r w:rsidRPr="00294CE2">
              <w:rPr>
                <w:rFonts w:ascii="Calibri" w:eastAsia="Calibri" w:hAnsi="Calibri" w:cs="Times New Roman"/>
                <w:color w:val="FF0000"/>
                <w:sz w:val="16"/>
                <w:szCs w:val="16"/>
              </w:rPr>
              <w:t>Strandgate</w:t>
            </w:r>
            <w:proofErr w:type="spellEnd"/>
          </w:p>
        </w:tc>
        <w:tc>
          <w:tcPr>
            <w:tcW w:w="1134" w:type="dxa"/>
          </w:tcPr>
          <w:p w14:paraId="6606C8A6"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DK</w:t>
            </w:r>
          </w:p>
        </w:tc>
        <w:tc>
          <w:tcPr>
            <w:tcW w:w="567" w:type="dxa"/>
          </w:tcPr>
          <w:p w14:paraId="2D4C6DAF" w14:textId="77777777" w:rsidR="00294CE2" w:rsidRPr="00294CE2" w:rsidRDefault="00294CE2" w:rsidP="00294CE2">
            <w:pPr>
              <w:rPr>
                <w:rFonts w:ascii="Calibri" w:eastAsia="Calibri" w:hAnsi="Calibri" w:cs="Times New Roman"/>
                <w:color w:val="FF0000"/>
                <w:sz w:val="16"/>
                <w:szCs w:val="16"/>
              </w:rPr>
            </w:pPr>
          </w:p>
        </w:tc>
        <w:tc>
          <w:tcPr>
            <w:tcW w:w="709" w:type="dxa"/>
          </w:tcPr>
          <w:p w14:paraId="6818A332"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1439A017" w14:textId="77777777" w:rsidR="00294CE2" w:rsidRPr="00294CE2" w:rsidRDefault="00294CE2" w:rsidP="00294CE2">
            <w:pPr>
              <w:rPr>
                <w:rFonts w:ascii="Calibri" w:eastAsia="Calibri" w:hAnsi="Calibri" w:cs="Times New Roman"/>
                <w:color w:val="FF0000"/>
                <w:sz w:val="16"/>
                <w:szCs w:val="16"/>
              </w:rPr>
            </w:pPr>
          </w:p>
        </w:tc>
        <w:tc>
          <w:tcPr>
            <w:tcW w:w="992" w:type="dxa"/>
            <w:shd w:val="clear" w:color="auto" w:fill="C2D69B" w:themeFill="accent3" w:themeFillTint="99"/>
          </w:tcPr>
          <w:p w14:paraId="01BF4D8E"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1000</w:t>
            </w:r>
          </w:p>
        </w:tc>
        <w:tc>
          <w:tcPr>
            <w:tcW w:w="850" w:type="dxa"/>
            <w:shd w:val="clear" w:color="auto" w:fill="C2D69B" w:themeFill="accent3" w:themeFillTint="99"/>
          </w:tcPr>
          <w:p w14:paraId="230EE0BB"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500</w:t>
            </w:r>
          </w:p>
        </w:tc>
      </w:tr>
      <w:tr w:rsidR="00294CE2" w:rsidRPr="00294CE2" w14:paraId="264D4D3A" w14:textId="77777777" w:rsidTr="00294CE2">
        <w:tc>
          <w:tcPr>
            <w:tcW w:w="4928" w:type="dxa"/>
          </w:tcPr>
          <w:p w14:paraId="2BBB5CA6"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 xml:space="preserve">3.1.3.2 Øvre Storgate, Øvre Torggate fra Øvre Sund bru til St. Olavs </w:t>
            </w:r>
            <w:proofErr w:type="spellStart"/>
            <w:r w:rsidRPr="00294CE2">
              <w:rPr>
                <w:rFonts w:ascii="Calibri" w:eastAsia="Calibri" w:hAnsi="Calibri" w:cs="Times New Roman"/>
                <w:color w:val="FF0000"/>
                <w:sz w:val="16"/>
                <w:szCs w:val="16"/>
              </w:rPr>
              <w:t>gt</w:t>
            </w:r>
            <w:proofErr w:type="spellEnd"/>
          </w:p>
        </w:tc>
        <w:tc>
          <w:tcPr>
            <w:tcW w:w="1134" w:type="dxa"/>
          </w:tcPr>
          <w:p w14:paraId="4DDE23E5"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DK</w:t>
            </w:r>
          </w:p>
        </w:tc>
        <w:tc>
          <w:tcPr>
            <w:tcW w:w="567" w:type="dxa"/>
          </w:tcPr>
          <w:p w14:paraId="5E13EEFE" w14:textId="77777777" w:rsidR="00294CE2" w:rsidRPr="00294CE2" w:rsidRDefault="00294CE2" w:rsidP="00294CE2">
            <w:pPr>
              <w:rPr>
                <w:rFonts w:ascii="Calibri" w:eastAsia="Calibri" w:hAnsi="Calibri" w:cs="Times New Roman"/>
                <w:color w:val="FF0000"/>
                <w:sz w:val="16"/>
                <w:szCs w:val="16"/>
              </w:rPr>
            </w:pPr>
          </w:p>
        </w:tc>
        <w:tc>
          <w:tcPr>
            <w:tcW w:w="709" w:type="dxa"/>
          </w:tcPr>
          <w:p w14:paraId="3DC46835"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32DE7C3E" w14:textId="77777777" w:rsidR="00294CE2" w:rsidRPr="00294CE2" w:rsidRDefault="00294CE2" w:rsidP="00294CE2">
            <w:pPr>
              <w:rPr>
                <w:rFonts w:ascii="Calibri" w:eastAsia="Calibri" w:hAnsi="Calibri" w:cs="Times New Roman"/>
                <w:color w:val="FF0000"/>
                <w:sz w:val="16"/>
                <w:szCs w:val="16"/>
              </w:rPr>
            </w:pPr>
          </w:p>
        </w:tc>
        <w:tc>
          <w:tcPr>
            <w:tcW w:w="992" w:type="dxa"/>
            <w:shd w:val="clear" w:color="auto" w:fill="C2D69B" w:themeFill="accent3" w:themeFillTint="99"/>
          </w:tcPr>
          <w:p w14:paraId="1C5118D6"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1000</w:t>
            </w:r>
          </w:p>
        </w:tc>
        <w:tc>
          <w:tcPr>
            <w:tcW w:w="850" w:type="dxa"/>
            <w:shd w:val="clear" w:color="auto" w:fill="C2D69B" w:themeFill="accent3" w:themeFillTint="99"/>
          </w:tcPr>
          <w:p w14:paraId="6E329A10" w14:textId="77777777" w:rsidR="00294CE2" w:rsidRPr="00294CE2" w:rsidRDefault="00294CE2" w:rsidP="00294CE2">
            <w:pPr>
              <w:jc w:val="right"/>
              <w:rPr>
                <w:rFonts w:ascii="Calibri" w:eastAsia="Calibri" w:hAnsi="Calibri" w:cs="Times New Roman"/>
                <w:color w:val="FF0000"/>
                <w:sz w:val="16"/>
                <w:szCs w:val="16"/>
              </w:rPr>
            </w:pPr>
          </w:p>
        </w:tc>
      </w:tr>
      <w:tr w:rsidR="00294CE2" w:rsidRPr="00294CE2" w14:paraId="03F16ECB" w14:textId="77777777" w:rsidTr="00294CE2">
        <w:tc>
          <w:tcPr>
            <w:tcW w:w="4928" w:type="dxa"/>
          </w:tcPr>
          <w:p w14:paraId="7E9875D2"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3.1.3.3 Grønland ved Papirbredden</w:t>
            </w:r>
          </w:p>
        </w:tc>
        <w:tc>
          <w:tcPr>
            <w:tcW w:w="1134" w:type="dxa"/>
          </w:tcPr>
          <w:p w14:paraId="39ECEBA1"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DK</w:t>
            </w:r>
          </w:p>
        </w:tc>
        <w:tc>
          <w:tcPr>
            <w:tcW w:w="567" w:type="dxa"/>
          </w:tcPr>
          <w:p w14:paraId="51186085" w14:textId="77777777" w:rsidR="00294CE2" w:rsidRPr="00294CE2" w:rsidRDefault="00294CE2" w:rsidP="00294CE2">
            <w:pPr>
              <w:rPr>
                <w:rFonts w:ascii="Calibri" w:eastAsia="Calibri" w:hAnsi="Calibri" w:cs="Times New Roman"/>
                <w:color w:val="FF0000"/>
                <w:sz w:val="16"/>
                <w:szCs w:val="16"/>
              </w:rPr>
            </w:pPr>
          </w:p>
        </w:tc>
        <w:tc>
          <w:tcPr>
            <w:tcW w:w="709" w:type="dxa"/>
          </w:tcPr>
          <w:p w14:paraId="2F3BB0C6"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1FF96955" w14:textId="77777777" w:rsidR="00294CE2" w:rsidRPr="00294CE2" w:rsidRDefault="00294CE2" w:rsidP="00294CE2">
            <w:pPr>
              <w:rPr>
                <w:rFonts w:ascii="Calibri" w:eastAsia="Calibri" w:hAnsi="Calibri" w:cs="Times New Roman"/>
                <w:color w:val="FF0000"/>
                <w:sz w:val="16"/>
                <w:szCs w:val="16"/>
              </w:rPr>
            </w:pPr>
          </w:p>
        </w:tc>
        <w:tc>
          <w:tcPr>
            <w:tcW w:w="992" w:type="dxa"/>
            <w:shd w:val="clear" w:color="auto" w:fill="C2D69B" w:themeFill="accent3" w:themeFillTint="99"/>
          </w:tcPr>
          <w:p w14:paraId="3E4AADB5"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100</w:t>
            </w:r>
          </w:p>
        </w:tc>
        <w:tc>
          <w:tcPr>
            <w:tcW w:w="850" w:type="dxa"/>
            <w:shd w:val="clear" w:color="auto" w:fill="C2D69B" w:themeFill="accent3" w:themeFillTint="99"/>
          </w:tcPr>
          <w:p w14:paraId="51F6CBB3" w14:textId="77777777" w:rsidR="00294CE2" w:rsidRPr="00294CE2" w:rsidRDefault="00294CE2" w:rsidP="00294CE2">
            <w:pPr>
              <w:jc w:val="right"/>
              <w:rPr>
                <w:rFonts w:ascii="Calibri" w:eastAsia="Calibri" w:hAnsi="Calibri" w:cs="Times New Roman"/>
                <w:color w:val="FF0000"/>
                <w:sz w:val="16"/>
                <w:szCs w:val="16"/>
              </w:rPr>
            </w:pPr>
          </w:p>
        </w:tc>
      </w:tr>
      <w:tr w:rsidR="00294CE2" w:rsidRPr="00294CE2" w14:paraId="3437ED28" w14:textId="77777777" w:rsidTr="00294CE2">
        <w:tc>
          <w:tcPr>
            <w:tcW w:w="4928" w:type="dxa"/>
          </w:tcPr>
          <w:p w14:paraId="60341046"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3.1.3.4 Nedre Storgate eller Tomtegata</w:t>
            </w:r>
          </w:p>
        </w:tc>
        <w:tc>
          <w:tcPr>
            <w:tcW w:w="1134" w:type="dxa"/>
          </w:tcPr>
          <w:p w14:paraId="486145EA"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DK</w:t>
            </w:r>
          </w:p>
        </w:tc>
        <w:tc>
          <w:tcPr>
            <w:tcW w:w="567" w:type="dxa"/>
          </w:tcPr>
          <w:p w14:paraId="56C3FED8" w14:textId="77777777" w:rsidR="00294CE2" w:rsidRPr="00294CE2" w:rsidRDefault="00294CE2" w:rsidP="00294CE2">
            <w:pPr>
              <w:rPr>
                <w:rFonts w:ascii="Calibri" w:eastAsia="Calibri" w:hAnsi="Calibri" w:cs="Times New Roman"/>
                <w:color w:val="FF0000"/>
                <w:sz w:val="16"/>
                <w:szCs w:val="16"/>
              </w:rPr>
            </w:pPr>
          </w:p>
        </w:tc>
        <w:tc>
          <w:tcPr>
            <w:tcW w:w="709" w:type="dxa"/>
          </w:tcPr>
          <w:p w14:paraId="38148055"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058C0AE2" w14:textId="77777777" w:rsidR="00294CE2" w:rsidRPr="00294CE2" w:rsidRDefault="00294CE2" w:rsidP="00294CE2">
            <w:pPr>
              <w:rPr>
                <w:rFonts w:ascii="Calibri" w:eastAsia="Calibri" w:hAnsi="Calibri" w:cs="Times New Roman"/>
                <w:color w:val="FF0000"/>
                <w:sz w:val="16"/>
                <w:szCs w:val="16"/>
              </w:rPr>
            </w:pPr>
          </w:p>
        </w:tc>
        <w:tc>
          <w:tcPr>
            <w:tcW w:w="992" w:type="dxa"/>
            <w:shd w:val="clear" w:color="auto" w:fill="C2D69B" w:themeFill="accent3" w:themeFillTint="99"/>
          </w:tcPr>
          <w:p w14:paraId="688A36F2"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150</w:t>
            </w:r>
          </w:p>
        </w:tc>
        <w:tc>
          <w:tcPr>
            <w:tcW w:w="850" w:type="dxa"/>
            <w:shd w:val="clear" w:color="auto" w:fill="C2D69B" w:themeFill="accent3" w:themeFillTint="99"/>
          </w:tcPr>
          <w:p w14:paraId="196AE09F" w14:textId="77777777" w:rsidR="00294CE2" w:rsidRPr="00294CE2" w:rsidRDefault="00294CE2" w:rsidP="00294CE2">
            <w:pPr>
              <w:jc w:val="right"/>
              <w:rPr>
                <w:rFonts w:ascii="Calibri" w:eastAsia="Calibri" w:hAnsi="Calibri" w:cs="Times New Roman"/>
                <w:color w:val="FF0000"/>
                <w:sz w:val="16"/>
                <w:szCs w:val="16"/>
              </w:rPr>
            </w:pPr>
          </w:p>
        </w:tc>
      </w:tr>
      <w:tr w:rsidR="00294CE2" w:rsidRPr="00294CE2" w14:paraId="42C7344C" w14:textId="77777777" w:rsidTr="00294CE2">
        <w:tc>
          <w:tcPr>
            <w:tcW w:w="4928" w:type="dxa"/>
          </w:tcPr>
          <w:p w14:paraId="6091F69D"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 xml:space="preserve">3.1.3.5 </w:t>
            </w:r>
            <w:proofErr w:type="spellStart"/>
            <w:r w:rsidRPr="00294CE2">
              <w:rPr>
                <w:rFonts w:ascii="Calibri" w:eastAsia="Calibri" w:hAnsi="Calibri" w:cs="Times New Roman"/>
                <w:color w:val="FF0000"/>
                <w:sz w:val="16"/>
                <w:szCs w:val="16"/>
              </w:rPr>
              <w:t>Hotvetveien</w:t>
            </w:r>
            <w:proofErr w:type="spellEnd"/>
          </w:p>
        </w:tc>
        <w:tc>
          <w:tcPr>
            <w:tcW w:w="1134" w:type="dxa"/>
          </w:tcPr>
          <w:p w14:paraId="5AAED221"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DK</w:t>
            </w:r>
          </w:p>
        </w:tc>
        <w:tc>
          <w:tcPr>
            <w:tcW w:w="567" w:type="dxa"/>
          </w:tcPr>
          <w:p w14:paraId="7FC027CE" w14:textId="77777777" w:rsidR="00294CE2" w:rsidRPr="00294CE2" w:rsidRDefault="00294CE2" w:rsidP="00294CE2">
            <w:pPr>
              <w:rPr>
                <w:rFonts w:ascii="Calibri" w:eastAsia="Calibri" w:hAnsi="Calibri" w:cs="Times New Roman"/>
                <w:color w:val="FF0000"/>
                <w:sz w:val="16"/>
                <w:szCs w:val="16"/>
              </w:rPr>
            </w:pPr>
          </w:p>
        </w:tc>
        <w:tc>
          <w:tcPr>
            <w:tcW w:w="709" w:type="dxa"/>
          </w:tcPr>
          <w:p w14:paraId="09C418A7"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42F27A3C" w14:textId="77777777" w:rsidR="00294CE2" w:rsidRPr="00294CE2" w:rsidRDefault="00294CE2" w:rsidP="00294CE2">
            <w:pPr>
              <w:rPr>
                <w:rFonts w:ascii="Calibri" w:eastAsia="Calibri" w:hAnsi="Calibri" w:cs="Times New Roman"/>
                <w:color w:val="FF0000"/>
                <w:sz w:val="16"/>
                <w:szCs w:val="16"/>
              </w:rPr>
            </w:pPr>
          </w:p>
        </w:tc>
        <w:tc>
          <w:tcPr>
            <w:tcW w:w="992" w:type="dxa"/>
            <w:shd w:val="clear" w:color="auto" w:fill="C2D69B" w:themeFill="accent3" w:themeFillTint="99"/>
          </w:tcPr>
          <w:p w14:paraId="6B483925"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100</w:t>
            </w:r>
          </w:p>
        </w:tc>
        <w:tc>
          <w:tcPr>
            <w:tcW w:w="850" w:type="dxa"/>
            <w:shd w:val="clear" w:color="auto" w:fill="C2D69B" w:themeFill="accent3" w:themeFillTint="99"/>
          </w:tcPr>
          <w:p w14:paraId="4CC5291E" w14:textId="77777777" w:rsidR="00294CE2" w:rsidRPr="00294CE2" w:rsidRDefault="00294CE2" w:rsidP="00294CE2">
            <w:pPr>
              <w:jc w:val="right"/>
              <w:rPr>
                <w:rFonts w:ascii="Calibri" w:eastAsia="Calibri" w:hAnsi="Calibri" w:cs="Times New Roman"/>
                <w:color w:val="FF0000"/>
                <w:sz w:val="16"/>
                <w:szCs w:val="16"/>
              </w:rPr>
            </w:pPr>
          </w:p>
        </w:tc>
      </w:tr>
      <w:tr w:rsidR="00294CE2" w:rsidRPr="00294CE2" w14:paraId="346AD913" w14:textId="77777777" w:rsidTr="00294CE2">
        <w:tc>
          <w:tcPr>
            <w:tcW w:w="4928" w:type="dxa"/>
          </w:tcPr>
          <w:p w14:paraId="6F2E1DA0"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3.1.3.6 Henrik Ibsens gate</w:t>
            </w:r>
          </w:p>
        </w:tc>
        <w:tc>
          <w:tcPr>
            <w:tcW w:w="1134" w:type="dxa"/>
          </w:tcPr>
          <w:p w14:paraId="5733710B"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DK</w:t>
            </w:r>
          </w:p>
        </w:tc>
        <w:tc>
          <w:tcPr>
            <w:tcW w:w="567" w:type="dxa"/>
          </w:tcPr>
          <w:p w14:paraId="6B849ED1" w14:textId="77777777" w:rsidR="00294CE2" w:rsidRPr="00294CE2" w:rsidRDefault="00294CE2" w:rsidP="00294CE2">
            <w:pPr>
              <w:rPr>
                <w:rFonts w:ascii="Calibri" w:eastAsia="Calibri" w:hAnsi="Calibri" w:cs="Times New Roman"/>
                <w:color w:val="FF0000"/>
                <w:sz w:val="16"/>
                <w:szCs w:val="16"/>
              </w:rPr>
            </w:pPr>
          </w:p>
        </w:tc>
        <w:tc>
          <w:tcPr>
            <w:tcW w:w="709" w:type="dxa"/>
          </w:tcPr>
          <w:p w14:paraId="59CDA060"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408E64CE" w14:textId="77777777" w:rsidR="00294CE2" w:rsidRPr="00294CE2" w:rsidRDefault="00294CE2" w:rsidP="00294CE2">
            <w:pPr>
              <w:rPr>
                <w:rFonts w:ascii="Calibri" w:eastAsia="Calibri" w:hAnsi="Calibri" w:cs="Times New Roman"/>
                <w:color w:val="FF0000"/>
                <w:sz w:val="16"/>
                <w:szCs w:val="16"/>
              </w:rPr>
            </w:pPr>
          </w:p>
        </w:tc>
        <w:tc>
          <w:tcPr>
            <w:tcW w:w="992" w:type="dxa"/>
            <w:shd w:val="clear" w:color="auto" w:fill="C2D69B" w:themeFill="accent3" w:themeFillTint="99"/>
          </w:tcPr>
          <w:p w14:paraId="31BE1C30"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450</w:t>
            </w:r>
          </w:p>
        </w:tc>
        <w:tc>
          <w:tcPr>
            <w:tcW w:w="850" w:type="dxa"/>
            <w:shd w:val="clear" w:color="auto" w:fill="C2D69B" w:themeFill="accent3" w:themeFillTint="99"/>
          </w:tcPr>
          <w:p w14:paraId="654C1FBF"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350</w:t>
            </w:r>
          </w:p>
        </w:tc>
      </w:tr>
      <w:tr w:rsidR="00294CE2" w:rsidRPr="00294CE2" w14:paraId="00BDF35A" w14:textId="77777777" w:rsidTr="00294CE2">
        <w:tc>
          <w:tcPr>
            <w:tcW w:w="4928" w:type="dxa"/>
          </w:tcPr>
          <w:p w14:paraId="02167CF5"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3.1.3.7 Betzy Kjelsbergs</w:t>
            </w:r>
          </w:p>
        </w:tc>
        <w:tc>
          <w:tcPr>
            <w:tcW w:w="1134" w:type="dxa"/>
          </w:tcPr>
          <w:p w14:paraId="33C46852"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DK</w:t>
            </w:r>
          </w:p>
        </w:tc>
        <w:tc>
          <w:tcPr>
            <w:tcW w:w="567" w:type="dxa"/>
          </w:tcPr>
          <w:p w14:paraId="10E2D6CE" w14:textId="77777777" w:rsidR="00294CE2" w:rsidRPr="00294CE2" w:rsidRDefault="00294CE2" w:rsidP="00294CE2">
            <w:pPr>
              <w:rPr>
                <w:rFonts w:ascii="Calibri" w:eastAsia="Calibri" w:hAnsi="Calibri" w:cs="Times New Roman"/>
                <w:color w:val="FF0000"/>
                <w:sz w:val="16"/>
                <w:szCs w:val="16"/>
              </w:rPr>
            </w:pPr>
          </w:p>
        </w:tc>
        <w:tc>
          <w:tcPr>
            <w:tcW w:w="709" w:type="dxa"/>
          </w:tcPr>
          <w:p w14:paraId="69574C1D"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550FE5FA" w14:textId="77777777" w:rsidR="00294CE2" w:rsidRPr="00294CE2" w:rsidRDefault="00294CE2" w:rsidP="00294CE2">
            <w:pPr>
              <w:rPr>
                <w:rFonts w:ascii="Calibri" w:eastAsia="Calibri" w:hAnsi="Calibri" w:cs="Times New Roman"/>
                <w:color w:val="FF0000"/>
                <w:sz w:val="16"/>
                <w:szCs w:val="16"/>
              </w:rPr>
            </w:pPr>
          </w:p>
        </w:tc>
        <w:tc>
          <w:tcPr>
            <w:tcW w:w="992" w:type="dxa"/>
            <w:shd w:val="clear" w:color="auto" w:fill="C2D69B" w:themeFill="accent3" w:themeFillTint="99"/>
          </w:tcPr>
          <w:p w14:paraId="5DF681CF"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150</w:t>
            </w:r>
          </w:p>
        </w:tc>
        <w:tc>
          <w:tcPr>
            <w:tcW w:w="850" w:type="dxa"/>
            <w:shd w:val="clear" w:color="auto" w:fill="C2D69B" w:themeFill="accent3" w:themeFillTint="99"/>
          </w:tcPr>
          <w:p w14:paraId="54DEC1CF" w14:textId="77777777" w:rsidR="00294CE2" w:rsidRPr="00294CE2" w:rsidRDefault="00294CE2" w:rsidP="00294CE2">
            <w:pPr>
              <w:jc w:val="right"/>
              <w:rPr>
                <w:rFonts w:ascii="Calibri" w:eastAsia="Calibri" w:hAnsi="Calibri" w:cs="Times New Roman"/>
                <w:color w:val="FF0000"/>
                <w:sz w:val="16"/>
                <w:szCs w:val="16"/>
              </w:rPr>
            </w:pPr>
          </w:p>
        </w:tc>
      </w:tr>
      <w:tr w:rsidR="00294CE2" w:rsidRPr="00294CE2" w14:paraId="6D7E7030" w14:textId="77777777" w:rsidTr="00294CE2">
        <w:tc>
          <w:tcPr>
            <w:tcW w:w="4928" w:type="dxa"/>
          </w:tcPr>
          <w:p w14:paraId="122D6C4F"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 xml:space="preserve">3.1.3.8 Tillate sykling mot </w:t>
            </w:r>
            <w:proofErr w:type="spellStart"/>
            <w:r w:rsidRPr="00294CE2">
              <w:rPr>
                <w:rFonts w:ascii="Calibri" w:eastAsia="Calibri" w:hAnsi="Calibri" w:cs="Times New Roman"/>
                <w:color w:val="FF0000"/>
                <w:sz w:val="16"/>
                <w:szCs w:val="16"/>
              </w:rPr>
              <w:t>enveikjøring</w:t>
            </w:r>
            <w:proofErr w:type="spellEnd"/>
          </w:p>
        </w:tc>
        <w:tc>
          <w:tcPr>
            <w:tcW w:w="1134" w:type="dxa"/>
          </w:tcPr>
          <w:p w14:paraId="73A0D768"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DK</w:t>
            </w:r>
          </w:p>
        </w:tc>
        <w:tc>
          <w:tcPr>
            <w:tcW w:w="567" w:type="dxa"/>
          </w:tcPr>
          <w:p w14:paraId="7C74ABC6" w14:textId="77777777" w:rsidR="00294CE2" w:rsidRPr="00294CE2" w:rsidRDefault="00294CE2" w:rsidP="00294CE2">
            <w:pPr>
              <w:rPr>
                <w:rFonts w:ascii="Calibri" w:eastAsia="Calibri" w:hAnsi="Calibri" w:cs="Times New Roman"/>
                <w:color w:val="FF0000"/>
                <w:sz w:val="16"/>
                <w:szCs w:val="16"/>
              </w:rPr>
            </w:pPr>
          </w:p>
        </w:tc>
        <w:tc>
          <w:tcPr>
            <w:tcW w:w="709" w:type="dxa"/>
          </w:tcPr>
          <w:p w14:paraId="22EEBE3F"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3C053F58" w14:textId="77777777" w:rsidR="00294CE2" w:rsidRPr="00294CE2" w:rsidRDefault="00294CE2" w:rsidP="00294CE2">
            <w:pPr>
              <w:rPr>
                <w:rFonts w:ascii="Calibri" w:eastAsia="Calibri" w:hAnsi="Calibri" w:cs="Times New Roman"/>
                <w:color w:val="FF0000"/>
                <w:sz w:val="16"/>
                <w:szCs w:val="16"/>
              </w:rPr>
            </w:pPr>
          </w:p>
        </w:tc>
        <w:tc>
          <w:tcPr>
            <w:tcW w:w="992" w:type="dxa"/>
            <w:shd w:val="clear" w:color="auto" w:fill="C2D69B" w:themeFill="accent3" w:themeFillTint="99"/>
          </w:tcPr>
          <w:p w14:paraId="305BDF3F"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150</w:t>
            </w:r>
          </w:p>
        </w:tc>
        <w:tc>
          <w:tcPr>
            <w:tcW w:w="850" w:type="dxa"/>
            <w:shd w:val="clear" w:color="auto" w:fill="C2D69B" w:themeFill="accent3" w:themeFillTint="99"/>
          </w:tcPr>
          <w:p w14:paraId="4F904A47" w14:textId="77777777" w:rsidR="00294CE2" w:rsidRPr="00294CE2" w:rsidRDefault="00294CE2" w:rsidP="00294CE2">
            <w:pPr>
              <w:jc w:val="right"/>
              <w:rPr>
                <w:rFonts w:ascii="Calibri" w:eastAsia="Calibri" w:hAnsi="Calibri" w:cs="Times New Roman"/>
                <w:color w:val="FF0000"/>
                <w:sz w:val="16"/>
                <w:szCs w:val="16"/>
              </w:rPr>
            </w:pPr>
          </w:p>
        </w:tc>
      </w:tr>
      <w:tr w:rsidR="00294CE2" w:rsidRPr="00294CE2" w14:paraId="3D6174E0" w14:textId="77777777" w:rsidTr="00294CE2">
        <w:tc>
          <w:tcPr>
            <w:tcW w:w="4928" w:type="dxa"/>
          </w:tcPr>
          <w:p w14:paraId="26A2DEF2"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 xml:space="preserve">3.1.3.9 </w:t>
            </w:r>
            <w:proofErr w:type="spellStart"/>
            <w:r w:rsidRPr="00294CE2">
              <w:rPr>
                <w:rFonts w:ascii="Calibri" w:eastAsia="Calibri" w:hAnsi="Calibri" w:cs="Times New Roman"/>
                <w:color w:val="FF0000"/>
                <w:sz w:val="16"/>
                <w:szCs w:val="16"/>
              </w:rPr>
              <w:t>Forkjørsregulering</w:t>
            </w:r>
            <w:proofErr w:type="spellEnd"/>
            <w:r w:rsidRPr="00294CE2">
              <w:rPr>
                <w:rFonts w:ascii="Calibri" w:eastAsia="Calibri" w:hAnsi="Calibri" w:cs="Times New Roman"/>
                <w:color w:val="FF0000"/>
                <w:sz w:val="16"/>
                <w:szCs w:val="16"/>
              </w:rPr>
              <w:t xml:space="preserve"> hovedsykkelveier</w:t>
            </w:r>
          </w:p>
        </w:tc>
        <w:tc>
          <w:tcPr>
            <w:tcW w:w="1134" w:type="dxa"/>
          </w:tcPr>
          <w:p w14:paraId="514FA6FB"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DK</w:t>
            </w:r>
          </w:p>
        </w:tc>
        <w:tc>
          <w:tcPr>
            <w:tcW w:w="567" w:type="dxa"/>
          </w:tcPr>
          <w:p w14:paraId="77C5C671" w14:textId="77777777" w:rsidR="00294CE2" w:rsidRPr="00294CE2" w:rsidRDefault="00294CE2" w:rsidP="00294CE2">
            <w:pPr>
              <w:rPr>
                <w:rFonts w:ascii="Calibri" w:eastAsia="Calibri" w:hAnsi="Calibri" w:cs="Times New Roman"/>
                <w:color w:val="FF0000"/>
                <w:sz w:val="16"/>
                <w:szCs w:val="16"/>
              </w:rPr>
            </w:pPr>
          </w:p>
        </w:tc>
        <w:tc>
          <w:tcPr>
            <w:tcW w:w="709" w:type="dxa"/>
          </w:tcPr>
          <w:p w14:paraId="795AE664"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2F458895" w14:textId="77777777" w:rsidR="00294CE2" w:rsidRPr="00294CE2" w:rsidRDefault="00294CE2" w:rsidP="00294CE2">
            <w:pPr>
              <w:rPr>
                <w:rFonts w:ascii="Calibri" w:eastAsia="Calibri" w:hAnsi="Calibri" w:cs="Times New Roman"/>
                <w:color w:val="FF0000"/>
                <w:sz w:val="16"/>
                <w:szCs w:val="16"/>
              </w:rPr>
            </w:pPr>
          </w:p>
        </w:tc>
        <w:tc>
          <w:tcPr>
            <w:tcW w:w="992" w:type="dxa"/>
            <w:shd w:val="clear" w:color="auto" w:fill="C2D69B" w:themeFill="accent3" w:themeFillTint="99"/>
          </w:tcPr>
          <w:p w14:paraId="19959885"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200</w:t>
            </w:r>
          </w:p>
        </w:tc>
        <w:tc>
          <w:tcPr>
            <w:tcW w:w="850" w:type="dxa"/>
            <w:shd w:val="clear" w:color="auto" w:fill="C2D69B" w:themeFill="accent3" w:themeFillTint="99"/>
          </w:tcPr>
          <w:p w14:paraId="1B08D85F" w14:textId="77777777" w:rsidR="00294CE2" w:rsidRPr="00294CE2" w:rsidRDefault="00294CE2" w:rsidP="00294CE2">
            <w:pPr>
              <w:jc w:val="right"/>
              <w:rPr>
                <w:rFonts w:ascii="Calibri" w:eastAsia="Calibri" w:hAnsi="Calibri" w:cs="Times New Roman"/>
                <w:color w:val="FF0000"/>
                <w:sz w:val="16"/>
                <w:szCs w:val="16"/>
              </w:rPr>
            </w:pPr>
          </w:p>
        </w:tc>
      </w:tr>
      <w:tr w:rsidR="00294CE2" w:rsidRPr="00294CE2" w14:paraId="63B657F7" w14:textId="77777777" w:rsidTr="00294CE2">
        <w:tc>
          <w:tcPr>
            <w:tcW w:w="4928" w:type="dxa"/>
          </w:tcPr>
          <w:p w14:paraId="5ECD9056"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3.1.3.10 Tydeliggjøre vikepliktsforhold der sykkelvei krysser annen veg</w:t>
            </w:r>
          </w:p>
        </w:tc>
        <w:tc>
          <w:tcPr>
            <w:tcW w:w="1134" w:type="dxa"/>
          </w:tcPr>
          <w:p w14:paraId="0F2720B7"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DK</w:t>
            </w:r>
          </w:p>
        </w:tc>
        <w:tc>
          <w:tcPr>
            <w:tcW w:w="567" w:type="dxa"/>
          </w:tcPr>
          <w:p w14:paraId="6B1ECE6A" w14:textId="77777777" w:rsidR="00294CE2" w:rsidRPr="00294CE2" w:rsidRDefault="00294CE2" w:rsidP="00294CE2">
            <w:pPr>
              <w:rPr>
                <w:rFonts w:ascii="Calibri" w:eastAsia="Calibri" w:hAnsi="Calibri" w:cs="Times New Roman"/>
                <w:color w:val="FF0000"/>
                <w:sz w:val="16"/>
                <w:szCs w:val="16"/>
              </w:rPr>
            </w:pPr>
          </w:p>
        </w:tc>
        <w:tc>
          <w:tcPr>
            <w:tcW w:w="709" w:type="dxa"/>
          </w:tcPr>
          <w:p w14:paraId="17E1B2B8"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4891FA36" w14:textId="77777777" w:rsidR="00294CE2" w:rsidRPr="00294CE2" w:rsidRDefault="00294CE2" w:rsidP="00294CE2">
            <w:pPr>
              <w:rPr>
                <w:rFonts w:ascii="Calibri" w:eastAsia="Calibri" w:hAnsi="Calibri" w:cs="Times New Roman"/>
                <w:color w:val="FF0000"/>
                <w:sz w:val="16"/>
                <w:szCs w:val="16"/>
              </w:rPr>
            </w:pPr>
          </w:p>
        </w:tc>
        <w:tc>
          <w:tcPr>
            <w:tcW w:w="992" w:type="dxa"/>
            <w:shd w:val="clear" w:color="auto" w:fill="C2D69B" w:themeFill="accent3" w:themeFillTint="99"/>
          </w:tcPr>
          <w:p w14:paraId="2338BA64" w14:textId="77777777" w:rsidR="00294CE2" w:rsidRPr="00294CE2" w:rsidRDefault="00294CE2" w:rsidP="00294CE2">
            <w:pPr>
              <w:jc w:val="right"/>
              <w:rPr>
                <w:rFonts w:ascii="Calibri" w:eastAsia="Calibri" w:hAnsi="Calibri" w:cs="Times New Roman"/>
                <w:color w:val="FF0000"/>
                <w:sz w:val="16"/>
                <w:szCs w:val="16"/>
              </w:rPr>
            </w:pPr>
          </w:p>
        </w:tc>
        <w:tc>
          <w:tcPr>
            <w:tcW w:w="850" w:type="dxa"/>
            <w:shd w:val="clear" w:color="auto" w:fill="C2D69B" w:themeFill="accent3" w:themeFillTint="99"/>
          </w:tcPr>
          <w:p w14:paraId="525360D3"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150</w:t>
            </w:r>
          </w:p>
        </w:tc>
      </w:tr>
      <w:tr w:rsidR="00294CE2" w:rsidRPr="00294CE2" w14:paraId="59A67315" w14:textId="77777777" w:rsidTr="00294CE2">
        <w:tc>
          <w:tcPr>
            <w:tcW w:w="4928" w:type="dxa"/>
          </w:tcPr>
          <w:p w14:paraId="65598C59"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 xml:space="preserve">3.1.3.11 Tamburgata utbedring </w:t>
            </w:r>
            <w:proofErr w:type="gramStart"/>
            <w:r w:rsidRPr="00294CE2">
              <w:rPr>
                <w:rFonts w:ascii="Calibri" w:eastAsia="Calibri" w:hAnsi="Calibri" w:cs="Times New Roman"/>
                <w:color w:val="FF0000"/>
                <w:sz w:val="16"/>
                <w:szCs w:val="16"/>
              </w:rPr>
              <w:t>dekke</w:t>
            </w:r>
            <w:proofErr w:type="gramEnd"/>
            <w:r w:rsidRPr="00294CE2">
              <w:rPr>
                <w:rFonts w:ascii="Calibri" w:eastAsia="Calibri" w:hAnsi="Calibri" w:cs="Times New Roman"/>
                <w:color w:val="FF0000"/>
                <w:sz w:val="16"/>
                <w:szCs w:val="16"/>
              </w:rPr>
              <w:t xml:space="preserve"> undergang</w:t>
            </w:r>
          </w:p>
        </w:tc>
        <w:tc>
          <w:tcPr>
            <w:tcW w:w="1134" w:type="dxa"/>
          </w:tcPr>
          <w:p w14:paraId="376A2892"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DK</w:t>
            </w:r>
          </w:p>
        </w:tc>
        <w:tc>
          <w:tcPr>
            <w:tcW w:w="567" w:type="dxa"/>
          </w:tcPr>
          <w:p w14:paraId="7EA334A3" w14:textId="77777777" w:rsidR="00294CE2" w:rsidRPr="00294CE2" w:rsidRDefault="00294CE2" w:rsidP="00294CE2">
            <w:pPr>
              <w:rPr>
                <w:rFonts w:ascii="Calibri" w:eastAsia="Calibri" w:hAnsi="Calibri" w:cs="Times New Roman"/>
                <w:color w:val="FF0000"/>
                <w:sz w:val="16"/>
                <w:szCs w:val="16"/>
              </w:rPr>
            </w:pPr>
          </w:p>
        </w:tc>
        <w:tc>
          <w:tcPr>
            <w:tcW w:w="709" w:type="dxa"/>
          </w:tcPr>
          <w:p w14:paraId="56275BFB"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3F00954F" w14:textId="77777777" w:rsidR="00294CE2" w:rsidRPr="00294CE2" w:rsidRDefault="00294CE2" w:rsidP="00294CE2">
            <w:pPr>
              <w:rPr>
                <w:rFonts w:ascii="Calibri" w:eastAsia="Calibri" w:hAnsi="Calibri" w:cs="Times New Roman"/>
                <w:color w:val="FF0000"/>
                <w:sz w:val="16"/>
                <w:szCs w:val="16"/>
              </w:rPr>
            </w:pPr>
          </w:p>
        </w:tc>
        <w:tc>
          <w:tcPr>
            <w:tcW w:w="992" w:type="dxa"/>
            <w:shd w:val="clear" w:color="auto" w:fill="C2D69B" w:themeFill="accent3" w:themeFillTint="99"/>
          </w:tcPr>
          <w:p w14:paraId="146CCB79" w14:textId="77777777" w:rsidR="00294CE2" w:rsidRPr="00294CE2" w:rsidRDefault="00294CE2" w:rsidP="00294CE2">
            <w:pPr>
              <w:jc w:val="right"/>
              <w:rPr>
                <w:rFonts w:ascii="Calibri" w:eastAsia="Calibri" w:hAnsi="Calibri" w:cs="Times New Roman"/>
                <w:color w:val="FF0000"/>
                <w:sz w:val="16"/>
                <w:szCs w:val="16"/>
              </w:rPr>
            </w:pPr>
          </w:p>
        </w:tc>
        <w:tc>
          <w:tcPr>
            <w:tcW w:w="850" w:type="dxa"/>
            <w:shd w:val="clear" w:color="auto" w:fill="C2D69B" w:themeFill="accent3" w:themeFillTint="99"/>
          </w:tcPr>
          <w:p w14:paraId="2CC69748"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1000</w:t>
            </w:r>
          </w:p>
        </w:tc>
      </w:tr>
      <w:tr w:rsidR="00294CE2" w:rsidRPr="00294CE2" w14:paraId="1F227AFC" w14:textId="77777777" w:rsidTr="00294CE2">
        <w:tc>
          <w:tcPr>
            <w:tcW w:w="4928" w:type="dxa"/>
          </w:tcPr>
          <w:p w14:paraId="6199C2DF"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 xml:space="preserve">3.1.3.12 </w:t>
            </w:r>
            <w:proofErr w:type="spellStart"/>
            <w:r w:rsidRPr="00294CE2">
              <w:rPr>
                <w:rFonts w:ascii="Calibri" w:eastAsia="Calibri" w:hAnsi="Calibri" w:cs="Times New Roman"/>
                <w:color w:val="FF0000"/>
                <w:sz w:val="16"/>
                <w:szCs w:val="16"/>
              </w:rPr>
              <w:t>Hermannstorffs</w:t>
            </w:r>
            <w:proofErr w:type="spellEnd"/>
            <w:r w:rsidRPr="00294CE2">
              <w:rPr>
                <w:rFonts w:ascii="Calibri" w:eastAsia="Calibri" w:hAnsi="Calibri" w:cs="Times New Roman"/>
                <w:color w:val="FF0000"/>
                <w:sz w:val="16"/>
                <w:szCs w:val="16"/>
              </w:rPr>
              <w:t xml:space="preserve"> gate</w:t>
            </w:r>
          </w:p>
        </w:tc>
        <w:tc>
          <w:tcPr>
            <w:tcW w:w="1134" w:type="dxa"/>
          </w:tcPr>
          <w:p w14:paraId="62D5C179"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DK</w:t>
            </w:r>
          </w:p>
        </w:tc>
        <w:tc>
          <w:tcPr>
            <w:tcW w:w="567" w:type="dxa"/>
          </w:tcPr>
          <w:p w14:paraId="3D6C1E57" w14:textId="77777777" w:rsidR="00294CE2" w:rsidRPr="00294CE2" w:rsidRDefault="00294CE2" w:rsidP="00294CE2">
            <w:pPr>
              <w:rPr>
                <w:rFonts w:ascii="Calibri" w:eastAsia="Calibri" w:hAnsi="Calibri" w:cs="Times New Roman"/>
                <w:color w:val="FF0000"/>
                <w:sz w:val="16"/>
                <w:szCs w:val="16"/>
              </w:rPr>
            </w:pPr>
          </w:p>
        </w:tc>
        <w:tc>
          <w:tcPr>
            <w:tcW w:w="709" w:type="dxa"/>
          </w:tcPr>
          <w:p w14:paraId="77D4D235"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3A913CF5" w14:textId="77777777" w:rsidR="00294CE2" w:rsidRPr="00294CE2" w:rsidRDefault="00294CE2" w:rsidP="00294CE2">
            <w:pPr>
              <w:rPr>
                <w:rFonts w:ascii="Calibri" w:eastAsia="Calibri" w:hAnsi="Calibri" w:cs="Times New Roman"/>
                <w:color w:val="FF0000"/>
                <w:sz w:val="16"/>
                <w:szCs w:val="16"/>
              </w:rPr>
            </w:pPr>
          </w:p>
        </w:tc>
        <w:tc>
          <w:tcPr>
            <w:tcW w:w="992" w:type="dxa"/>
            <w:shd w:val="clear" w:color="auto" w:fill="C2D69B" w:themeFill="accent3" w:themeFillTint="99"/>
          </w:tcPr>
          <w:p w14:paraId="70DC46A9"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500</w:t>
            </w:r>
          </w:p>
        </w:tc>
        <w:tc>
          <w:tcPr>
            <w:tcW w:w="850" w:type="dxa"/>
            <w:shd w:val="clear" w:color="auto" w:fill="C2D69B" w:themeFill="accent3" w:themeFillTint="99"/>
          </w:tcPr>
          <w:p w14:paraId="4D8FC26C" w14:textId="77777777" w:rsidR="00294CE2" w:rsidRPr="00294CE2" w:rsidRDefault="00294CE2" w:rsidP="00294CE2">
            <w:pPr>
              <w:jc w:val="right"/>
              <w:rPr>
                <w:rFonts w:ascii="Calibri" w:eastAsia="Calibri" w:hAnsi="Calibri" w:cs="Times New Roman"/>
                <w:color w:val="FF0000"/>
                <w:sz w:val="16"/>
                <w:szCs w:val="16"/>
              </w:rPr>
            </w:pPr>
          </w:p>
        </w:tc>
      </w:tr>
      <w:tr w:rsidR="00294CE2" w:rsidRPr="00294CE2" w14:paraId="3C0D9969" w14:textId="77777777" w:rsidTr="00294CE2">
        <w:tc>
          <w:tcPr>
            <w:tcW w:w="4928" w:type="dxa"/>
          </w:tcPr>
          <w:p w14:paraId="08D4CF8C"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3.1.4 Planlegging og sykkeltiltak Øvre Eiker</w:t>
            </w:r>
          </w:p>
        </w:tc>
        <w:tc>
          <w:tcPr>
            <w:tcW w:w="1134" w:type="dxa"/>
          </w:tcPr>
          <w:p w14:paraId="672AD199"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b/>
                <w:color w:val="403152"/>
                <w:sz w:val="16"/>
                <w:szCs w:val="16"/>
              </w:rPr>
              <w:t>ØEK</w:t>
            </w:r>
          </w:p>
        </w:tc>
        <w:tc>
          <w:tcPr>
            <w:tcW w:w="567" w:type="dxa"/>
          </w:tcPr>
          <w:p w14:paraId="70B7CD12" w14:textId="77777777" w:rsidR="00294CE2" w:rsidRPr="00294CE2" w:rsidRDefault="00294CE2" w:rsidP="00294CE2">
            <w:pPr>
              <w:jc w:val="center"/>
              <w:rPr>
                <w:rFonts w:ascii="Calibri" w:eastAsia="Calibri" w:hAnsi="Calibri" w:cs="Times New Roman"/>
                <w:color w:val="403152"/>
                <w:sz w:val="16"/>
                <w:szCs w:val="16"/>
              </w:rPr>
            </w:pPr>
          </w:p>
        </w:tc>
        <w:tc>
          <w:tcPr>
            <w:tcW w:w="709" w:type="dxa"/>
          </w:tcPr>
          <w:p w14:paraId="56431A5B"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675707C6"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10D2144B"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66614128"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33E907D1" w14:textId="77777777" w:rsidTr="00294CE2">
        <w:tc>
          <w:tcPr>
            <w:tcW w:w="4928" w:type="dxa"/>
          </w:tcPr>
          <w:p w14:paraId="70C330FA"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3.1.4.1 RV 35 Mulighetsstudie Hokksund bru for gående og syklende</w:t>
            </w:r>
          </w:p>
        </w:tc>
        <w:tc>
          <w:tcPr>
            <w:tcW w:w="1134" w:type="dxa"/>
          </w:tcPr>
          <w:p w14:paraId="0B3ACCE0"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ØEK/</w:t>
            </w:r>
            <w:r w:rsidRPr="00294CE2">
              <w:rPr>
                <w:rFonts w:ascii="Calibri" w:eastAsia="Calibri" w:hAnsi="Calibri" w:cs="Times New Roman"/>
                <w:color w:val="FF0000"/>
                <w:sz w:val="16"/>
                <w:szCs w:val="16"/>
              </w:rPr>
              <w:t>SVV</w:t>
            </w:r>
          </w:p>
        </w:tc>
        <w:tc>
          <w:tcPr>
            <w:tcW w:w="567" w:type="dxa"/>
          </w:tcPr>
          <w:p w14:paraId="69D27022" w14:textId="77777777" w:rsidR="00294CE2" w:rsidRPr="00294CE2" w:rsidRDefault="00294CE2" w:rsidP="00294CE2">
            <w:pPr>
              <w:jc w:val="center"/>
              <w:rPr>
                <w:rFonts w:ascii="Calibri" w:eastAsia="Calibri" w:hAnsi="Calibri" w:cs="Times New Roman"/>
                <w:color w:val="FF0000"/>
                <w:sz w:val="16"/>
                <w:szCs w:val="16"/>
              </w:rPr>
            </w:pPr>
          </w:p>
        </w:tc>
        <w:tc>
          <w:tcPr>
            <w:tcW w:w="709" w:type="dxa"/>
          </w:tcPr>
          <w:p w14:paraId="4924C27C"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2245EBBC"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6F715938"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300</w:t>
            </w:r>
          </w:p>
        </w:tc>
        <w:tc>
          <w:tcPr>
            <w:tcW w:w="850" w:type="dxa"/>
            <w:shd w:val="clear" w:color="auto" w:fill="C2D69B" w:themeFill="accent3" w:themeFillTint="99"/>
          </w:tcPr>
          <w:p w14:paraId="6A78B5F2" w14:textId="77777777" w:rsidR="00294CE2" w:rsidRPr="00294CE2" w:rsidRDefault="00294CE2" w:rsidP="00294CE2">
            <w:pPr>
              <w:jc w:val="right"/>
              <w:rPr>
                <w:rFonts w:ascii="Calibri" w:eastAsia="Calibri" w:hAnsi="Calibri" w:cs="Times New Roman"/>
                <w:color w:val="FF0000"/>
                <w:sz w:val="16"/>
                <w:szCs w:val="16"/>
              </w:rPr>
            </w:pPr>
          </w:p>
        </w:tc>
      </w:tr>
      <w:tr w:rsidR="00294CE2" w:rsidRPr="00294CE2" w14:paraId="09B2ED4B" w14:textId="77777777" w:rsidTr="00294CE2">
        <w:tc>
          <w:tcPr>
            <w:tcW w:w="4928" w:type="dxa"/>
          </w:tcPr>
          <w:p w14:paraId="0DDD9CEB"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 xml:space="preserve">3.1.4.2 </w:t>
            </w:r>
            <w:proofErr w:type="spellStart"/>
            <w:r w:rsidRPr="00294CE2">
              <w:rPr>
                <w:rFonts w:ascii="Calibri" w:eastAsia="Calibri" w:hAnsi="Calibri" w:cs="Times New Roman"/>
                <w:color w:val="FF0000"/>
                <w:sz w:val="16"/>
                <w:szCs w:val="16"/>
              </w:rPr>
              <w:t>Semsveien</w:t>
            </w:r>
            <w:proofErr w:type="spellEnd"/>
            <w:r w:rsidRPr="00294CE2">
              <w:rPr>
                <w:rFonts w:ascii="Calibri" w:eastAsia="Calibri" w:hAnsi="Calibri" w:cs="Times New Roman"/>
                <w:color w:val="FF0000"/>
                <w:sz w:val="16"/>
                <w:szCs w:val="16"/>
              </w:rPr>
              <w:t xml:space="preserve"> videreføring av GSV – </w:t>
            </w:r>
            <w:proofErr w:type="spellStart"/>
            <w:r w:rsidRPr="00294CE2">
              <w:rPr>
                <w:rFonts w:ascii="Calibri" w:eastAsia="Calibri" w:hAnsi="Calibri" w:cs="Times New Roman"/>
                <w:color w:val="FF0000"/>
                <w:sz w:val="16"/>
                <w:szCs w:val="16"/>
              </w:rPr>
              <w:t>Jernabnekryssing</w:t>
            </w:r>
            <w:proofErr w:type="spellEnd"/>
            <w:r w:rsidRPr="00294CE2">
              <w:rPr>
                <w:rFonts w:ascii="Calibri" w:eastAsia="Calibri" w:hAnsi="Calibri" w:cs="Times New Roman"/>
                <w:color w:val="FF0000"/>
                <w:sz w:val="16"/>
                <w:szCs w:val="16"/>
              </w:rPr>
              <w:t xml:space="preserve"> - </w:t>
            </w:r>
            <w:proofErr w:type="spellStart"/>
            <w:r w:rsidRPr="00294CE2">
              <w:rPr>
                <w:rFonts w:ascii="Calibri" w:eastAsia="Calibri" w:hAnsi="Calibri" w:cs="Times New Roman"/>
                <w:color w:val="FF0000"/>
                <w:sz w:val="16"/>
                <w:szCs w:val="16"/>
              </w:rPr>
              <w:t>Torespæren</w:t>
            </w:r>
            <w:proofErr w:type="spellEnd"/>
          </w:p>
        </w:tc>
        <w:tc>
          <w:tcPr>
            <w:tcW w:w="1134" w:type="dxa"/>
          </w:tcPr>
          <w:p w14:paraId="09D99B7F"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ØEK</w:t>
            </w:r>
          </w:p>
        </w:tc>
        <w:tc>
          <w:tcPr>
            <w:tcW w:w="567" w:type="dxa"/>
          </w:tcPr>
          <w:p w14:paraId="7C2F0C7B" w14:textId="77777777" w:rsidR="00294CE2" w:rsidRPr="00294CE2" w:rsidRDefault="00294CE2" w:rsidP="00294CE2">
            <w:pPr>
              <w:jc w:val="center"/>
              <w:rPr>
                <w:rFonts w:ascii="Calibri" w:eastAsia="Calibri" w:hAnsi="Calibri" w:cs="Times New Roman"/>
                <w:color w:val="FF0000"/>
                <w:sz w:val="16"/>
                <w:szCs w:val="16"/>
              </w:rPr>
            </w:pPr>
          </w:p>
        </w:tc>
        <w:tc>
          <w:tcPr>
            <w:tcW w:w="709" w:type="dxa"/>
          </w:tcPr>
          <w:p w14:paraId="33FED77A"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529D227C"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7140CD9B"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500</w:t>
            </w:r>
          </w:p>
        </w:tc>
        <w:tc>
          <w:tcPr>
            <w:tcW w:w="850" w:type="dxa"/>
            <w:shd w:val="clear" w:color="auto" w:fill="C2D69B" w:themeFill="accent3" w:themeFillTint="99"/>
          </w:tcPr>
          <w:p w14:paraId="5E1C95FD" w14:textId="77777777" w:rsidR="00294CE2" w:rsidRPr="00294CE2" w:rsidRDefault="00294CE2" w:rsidP="00294CE2">
            <w:pPr>
              <w:jc w:val="right"/>
              <w:rPr>
                <w:rFonts w:ascii="Calibri" w:eastAsia="Calibri" w:hAnsi="Calibri" w:cs="Times New Roman"/>
                <w:color w:val="FF0000"/>
                <w:sz w:val="16"/>
                <w:szCs w:val="16"/>
              </w:rPr>
            </w:pPr>
          </w:p>
        </w:tc>
      </w:tr>
      <w:tr w:rsidR="00294CE2" w:rsidRPr="00294CE2" w14:paraId="18ACF621" w14:textId="77777777" w:rsidTr="00294CE2">
        <w:tc>
          <w:tcPr>
            <w:tcW w:w="4928" w:type="dxa"/>
          </w:tcPr>
          <w:p w14:paraId="30461CAE"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 xml:space="preserve">3.1.4.3 Drammensveien fra Vestfosselva – </w:t>
            </w:r>
            <w:proofErr w:type="spellStart"/>
            <w:r w:rsidRPr="00294CE2">
              <w:rPr>
                <w:rFonts w:ascii="Calibri" w:eastAsia="Calibri" w:hAnsi="Calibri" w:cs="Times New Roman"/>
                <w:color w:val="FF0000"/>
                <w:sz w:val="16"/>
                <w:szCs w:val="16"/>
              </w:rPr>
              <w:t>Loesmoen</w:t>
            </w:r>
            <w:proofErr w:type="spellEnd"/>
            <w:r w:rsidRPr="00294CE2">
              <w:rPr>
                <w:rFonts w:ascii="Calibri" w:eastAsia="Calibri" w:hAnsi="Calibri" w:cs="Times New Roman"/>
                <w:color w:val="FF0000"/>
                <w:sz w:val="16"/>
                <w:szCs w:val="16"/>
              </w:rPr>
              <w:t xml:space="preserve"> Idrettspark</w:t>
            </w:r>
          </w:p>
        </w:tc>
        <w:tc>
          <w:tcPr>
            <w:tcW w:w="1134" w:type="dxa"/>
          </w:tcPr>
          <w:p w14:paraId="0CC70F2A"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ØEK</w:t>
            </w:r>
          </w:p>
        </w:tc>
        <w:tc>
          <w:tcPr>
            <w:tcW w:w="567" w:type="dxa"/>
          </w:tcPr>
          <w:p w14:paraId="4B9D6A77" w14:textId="77777777" w:rsidR="00294CE2" w:rsidRPr="00294CE2" w:rsidRDefault="00294CE2" w:rsidP="00294CE2">
            <w:pPr>
              <w:jc w:val="center"/>
              <w:rPr>
                <w:rFonts w:ascii="Calibri" w:eastAsia="Calibri" w:hAnsi="Calibri" w:cs="Times New Roman"/>
                <w:color w:val="FF0000"/>
                <w:sz w:val="16"/>
                <w:szCs w:val="16"/>
              </w:rPr>
            </w:pPr>
          </w:p>
        </w:tc>
        <w:tc>
          <w:tcPr>
            <w:tcW w:w="709" w:type="dxa"/>
          </w:tcPr>
          <w:p w14:paraId="710A3783"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30008617"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1F24F09B"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2000</w:t>
            </w:r>
          </w:p>
        </w:tc>
        <w:tc>
          <w:tcPr>
            <w:tcW w:w="850" w:type="dxa"/>
            <w:shd w:val="clear" w:color="auto" w:fill="C2D69B" w:themeFill="accent3" w:themeFillTint="99"/>
          </w:tcPr>
          <w:p w14:paraId="672F3263"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2000</w:t>
            </w:r>
          </w:p>
        </w:tc>
      </w:tr>
      <w:tr w:rsidR="00294CE2" w:rsidRPr="00294CE2" w14:paraId="6E4EDE8E" w14:textId="77777777" w:rsidTr="00294CE2">
        <w:tc>
          <w:tcPr>
            <w:tcW w:w="4928" w:type="dxa"/>
          </w:tcPr>
          <w:p w14:paraId="3E6B149F"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3.1.5 Planlegging og sykkeltiltak Nedre Eiker kommune</w:t>
            </w:r>
          </w:p>
        </w:tc>
        <w:tc>
          <w:tcPr>
            <w:tcW w:w="1134" w:type="dxa"/>
          </w:tcPr>
          <w:p w14:paraId="2D03004A"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NEK</w:t>
            </w:r>
          </w:p>
        </w:tc>
        <w:tc>
          <w:tcPr>
            <w:tcW w:w="567" w:type="dxa"/>
          </w:tcPr>
          <w:p w14:paraId="672ED944" w14:textId="77777777" w:rsidR="00294CE2" w:rsidRPr="00294CE2" w:rsidRDefault="00294CE2" w:rsidP="00294CE2">
            <w:pPr>
              <w:jc w:val="center"/>
              <w:rPr>
                <w:rFonts w:ascii="Calibri" w:eastAsia="Calibri" w:hAnsi="Calibri" w:cs="Times New Roman"/>
                <w:color w:val="403152"/>
                <w:sz w:val="16"/>
                <w:szCs w:val="16"/>
              </w:rPr>
            </w:pPr>
          </w:p>
        </w:tc>
        <w:tc>
          <w:tcPr>
            <w:tcW w:w="709" w:type="dxa"/>
          </w:tcPr>
          <w:p w14:paraId="0B52035D"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6457AB59"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125567C0"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7179F23C"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51D5FEFA" w14:textId="77777777" w:rsidTr="00294CE2">
        <w:tc>
          <w:tcPr>
            <w:tcW w:w="4928" w:type="dxa"/>
          </w:tcPr>
          <w:p w14:paraId="62BCEA0A"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 xml:space="preserve">3.1.5.1 </w:t>
            </w:r>
            <w:proofErr w:type="spellStart"/>
            <w:r w:rsidRPr="00294CE2">
              <w:rPr>
                <w:rFonts w:ascii="Calibri" w:eastAsia="Calibri" w:hAnsi="Calibri" w:cs="Times New Roman"/>
                <w:color w:val="FF0000"/>
                <w:sz w:val="16"/>
                <w:szCs w:val="16"/>
              </w:rPr>
              <w:t>Hagatjernsveien</w:t>
            </w:r>
            <w:proofErr w:type="spellEnd"/>
            <w:r w:rsidRPr="00294CE2">
              <w:rPr>
                <w:rFonts w:ascii="Calibri" w:eastAsia="Calibri" w:hAnsi="Calibri" w:cs="Times New Roman"/>
                <w:color w:val="FF0000"/>
                <w:sz w:val="16"/>
                <w:szCs w:val="16"/>
              </w:rPr>
              <w:t xml:space="preserve"> gang-/sykkelvei vest mulig fortau øst</w:t>
            </w:r>
          </w:p>
        </w:tc>
        <w:tc>
          <w:tcPr>
            <w:tcW w:w="1134" w:type="dxa"/>
          </w:tcPr>
          <w:p w14:paraId="046B769A"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NEK</w:t>
            </w:r>
          </w:p>
        </w:tc>
        <w:tc>
          <w:tcPr>
            <w:tcW w:w="567" w:type="dxa"/>
          </w:tcPr>
          <w:p w14:paraId="29B193D1" w14:textId="77777777" w:rsidR="00294CE2" w:rsidRPr="00294CE2" w:rsidRDefault="00294CE2" w:rsidP="00294CE2">
            <w:pPr>
              <w:jc w:val="center"/>
              <w:rPr>
                <w:rFonts w:ascii="Calibri" w:eastAsia="Calibri" w:hAnsi="Calibri" w:cs="Times New Roman"/>
                <w:color w:val="FF0000"/>
                <w:sz w:val="16"/>
                <w:szCs w:val="16"/>
              </w:rPr>
            </w:pPr>
          </w:p>
        </w:tc>
        <w:tc>
          <w:tcPr>
            <w:tcW w:w="709" w:type="dxa"/>
          </w:tcPr>
          <w:p w14:paraId="1C80704D"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0660F65E"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50D8370F"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1400</w:t>
            </w:r>
          </w:p>
        </w:tc>
        <w:tc>
          <w:tcPr>
            <w:tcW w:w="850" w:type="dxa"/>
            <w:shd w:val="clear" w:color="auto" w:fill="C2D69B" w:themeFill="accent3" w:themeFillTint="99"/>
          </w:tcPr>
          <w:p w14:paraId="11C51C29"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1000</w:t>
            </w:r>
          </w:p>
        </w:tc>
      </w:tr>
      <w:tr w:rsidR="00294CE2" w:rsidRPr="00294CE2" w14:paraId="253A0ABB" w14:textId="77777777" w:rsidTr="00294CE2">
        <w:tc>
          <w:tcPr>
            <w:tcW w:w="4928" w:type="dxa"/>
          </w:tcPr>
          <w:p w14:paraId="19A38B7F"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 xml:space="preserve">3.1.5.2 </w:t>
            </w:r>
            <w:proofErr w:type="spellStart"/>
            <w:r w:rsidRPr="00294CE2">
              <w:rPr>
                <w:rFonts w:ascii="Calibri" w:eastAsia="Calibri" w:hAnsi="Calibri" w:cs="Times New Roman"/>
                <w:color w:val="FF0000"/>
                <w:sz w:val="16"/>
                <w:szCs w:val="16"/>
              </w:rPr>
              <w:t>Fv</w:t>
            </w:r>
            <w:proofErr w:type="spellEnd"/>
            <w:r w:rsidRPr="00294CE2">
              <w:rPr>
                <w:rFonts w:ascii="Calibri" w:eastAsia="Calibri" w:hAnsi="Calibri" w:cs="Times New Roman"/>
                <w:color w:val="FF0000"/>
                <w:sz w:val="16"/>
                <w:szCs w:val="16"/>
              </w:rPr>
              <w:t xml:space="preserve"> 53 Drammensveien fortau nord</w:t>
            </w:r>
          </w:p>
        </w:tc>
        <w:tc>
          <w:tcPr>
            <w:tcW w:w="1134" w:type="dxa"/>
          </w:tcPr>
          <w:p w14:paraId="322B5656"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BFK/</w:t>
            </w:r>
            <w:r w:rsidRPr="00294CE2">
              <w:rPr>
                <w:rFonts w:ascii="Calibri" w:eastAsia="Calibri" w:hAnsi="Calibri" w:cs="Times New Roman"/>
                <w:color w:val="FF0000"/>
                <w:sz w:val="16"/>
                <w:szCs w:val="16"/>
              </w:rPr>
              <w:t>NEK</w:t>
            </w:r>
          </w:p>
        </w:tc>
        <w:tc>
          <w:tcPr>
            <w:tcW w:w="567" w:type="dxa"/>
          </w:tcPr>
          <w:p w14:paraId="439BFADB" w14:textId="77777777" w:rsidR="00294CE2" w:rsidRPr="00294CE2" w:rsidRDefault="00294CE2" w:rsidP="00294CE2">
            <w:pPr>
              <w:jc w:val="center"/>
              <w:rPr>
                <w:rFonts w:ascii="Calibri" w:eastAsia="Calibri" w:hAnsi="Calibri" w:cs="Times New Roman"/>
                <w:color w:val="FF0000"/>
                <w:sz w:val="16"/>
                <w:szCs w:val="16"/>
              </w:rPr>
            </w:pPr>
          </w:p>
        </w:tc>
        <w:tc>
          <w:tcPr>
            <w:tcW w:w="709" w:type="dxa"/>
          </w:tcPr>
          <w:p w14:paraId="51F386B0"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0682F3B2"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68CB9A66"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700</w:t>
            </w:r>
          </w:p>
        </w:tc>
        <w:tc>
          <w:tcPr>
            <w:tcW w:w="850" w:type="dxa"/>
            <w:shd w:val="clear" w:color="auto" w:fill="C2D69B" w:themeFill="accent3" w:themeFillTint="99"/>
          </w:tcPr>
          <w:p w14:paraId="65EF37BC" w14:textId="77777777" w:rsidR="00294CE2" w:rsidRPr="00294CE2" w:rsidRDefault="00294CE2" w:rsidP="00294CE2">
            <w:pPr>
              <w:jc w:val="right"/>
              <w:rPr>
                <w:rFonts w:ascii="Calibri" w:eastAsia="Calibri" w:hAnsi="Calibri" w:cs="Times New Roman"/>
                <w:color w:val="FF0000"/>
                <w:sz w:val="16"/>
                <w:szCs w:val="16"/>
              </w:rPr>
            </w:pPr>
          </w:p>
        </w:tc>
      </w:tr>
      <w:tr w:rsidR="00294CE2" w:rsidRPr="00294CE2" w14:paraId="1918E990" w14:textId="77777777" w:rsidTr="00294CE2">
        <w:tc>
          <w:tcPr>
            <w:tcW w:w="4928" w:type="dxa"/>
          </w:tcPr>
          <w:p w14:paraId="3EBA5CD5"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 xml:space="preserve">3.1.5.3 </w:t>
            </w:r>
            <w:proofErr w:type="spellStart"/>
            <w:r w:rsidRPr="00294CE2">
              <w:rPr>
                <w:rFonts w:ascii="Calibri" w:eastAsia="Calibri" w:hAnsi="Calibri" w:cs="Times New Roman"/>
                <w:color w:val="FF0000"/>
                <w:sz w:val="16"/>
                <w:szCs w:val="16"/>
              </w:rPr>
              <w:t>Fv</w:t>
            </w:r>
            <w:proofErr w:type="spellEnd"/>
            <w:r w:rsidRPr="00294CE2">
              <w:rPr>
                <w:rFonts w:ascii="Calibri" w:eastAsia="Calibri" w:hAnsi="Calibri" w:cs="Times New Roman"/>
                <w:color w:val="FF0000"/>
                <w:sz w:val="16"/>
                <w:szCs w:val="16"/>
              </w:rPr>
              <w:t xml:space="preserve"> 53 </w:t>
            </w:r>
            <w:proofErr w:type="spellStart"/>
            <w:r w:rsidRPr="00294CE2">
              <w:rPr>
                <w:rFonts w:ascii="Calibri" w:eastAsia="Calibri" w:hAnsi="Calibri" w:cs="Times New Roman"/>
                <w:color w:val="FF0000"/>
                <w:sz w:val="16"/>
                <w:szCs w:val="16"/>
              </w:rPr>
              <w:t>Nedbergkollveien</w:t>
            </w:r>
            <w:proofErr w:type="spellEnd"/>
            <w:r w:rsidRPr="00294CE2">
              <w:rPr>
                <w:rFonts w:ascii="Calibri" w:eastAsia="Calibri" w:hAnsi="Calibri" w:cs="Times New Roman"/>
                <w:color w:val="FF0000"/>
                <w:sz w:val="16"/>
                <w:szCs w:val="16"/>
              </w:rPr>
              <w:t xml:space="preserve"> gang- og sykkelvei syd</w:t>
            </w:r>
          </w:p>
        </w:tc>
        <w:tc>
          <w:tcPr>
            <w:tcW w:w="1134" w:type="dxa"/>
          </w:tcPr>
          <w:p w14:paraId="0E883A5D"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BFK/</w:t>
            </w:r>
            <w:r w:rsidRPr="00294CE2">
              <w:rPr>
                <w:rFonts w:ascii="Calibri" w:eastAsia="Calibri" w:hAnsi="Calibri" w:cs="Times New Roman"/>
                <w:color w:val="FF0000"/>
                <w:sz w:val="16"/>
                <w:szCs w:val="16"/>
              </w:rPr>
              <w:t>NEK</w:t>
            </w:r>
          </w:p>
        </w:tc>
        <w:tc>
          <w:tcPr>
            <w:tcW w:w="567" w:type="dxa"/>
          </w:tcPr>
          <w:p w14:paraId="1B33B33E" w14:textId="77777777" w:rsidR="00294CE2" w:rsidRPr="00294CE2" w:rsidRDefault="00294CE2" w:rsidP="00294CE2">
            <w:pPr>
              <w:jc w:val="center"/>
              <w:rPr>
                <w:rFonts w:ascii="Calibri" w:eastAsia="Calibri" w:hAnsi="Calibri" w:cs="Times New Roman"/>
                <w:color w:val="FF0000"/>
                <w:sz w:val="16"/>
                <w:szCs w:val="16"/>
              </w:rPr>
            </w:pPr>
          </w:p>
        </w:tc>
        <w:tc>
          <w:tcPr>
            <w:tcW w:w="709" w:type="dxa"/>
          </w:tcPr>
          <w:p w14:paraId="29700081"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48D02A6E"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74F8A86E"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700</w:t>
            </w:r>
          </w:p>
        </w:tc>
        <w:tc>
          <w:tcPr>
            <w:tcW w:w="850" w:type="dxa"/>
            <w:shd w:val="clear" w:color="auto" w:fill="C2D69B" w:themeFill="accent3" w:themeFillTint="99"/>
          </w:tcPr>
          <w:p w14:paraId="02628870" w14:textId="77777777" w:rsidR="00294CE2" w:rsidRPr="00294CE2" w:rsidRDefault="00294CE2" w:rsidP="00294CE2">
            <w:pPr>
              <w:jc w:val="right"/>
              <w:rPr>
                <w:rFonts w:ascii="Calibri" w:eastAsia="Calibri" w:hAnsi="Calibri" w:cs="Times New Roman"/>
                <w:color w:val="FF0000"/>
                <w:sz w:val="16"/>
                <w:szCs w:val="16"/>
              </w:rPr>
            </w:pPr>
          </w:p>
        </w:tc>
      </w:tr>
      <w:tr w:rsidR="00294CE2" w:rsidRPr="00294CE2" w14:paraId="1A767AF1" w14:textId="77777777" w:rsidTr="00294CE2">
        <w:tc>
          <w:tcPr>
            <w:tcW w:w="4928" w:type="dxa"/>
          </w:tcPr>
          <w:p w14:paraId="6BC4E79E"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3.1.6 Planlegging og sykkeltiltak Lier kommune</w:t>
            </w:r>
          </w:p>
        </w:tc>
        <w:tc>
          <w:tcPr>
            <w:tcW w:w="1134" w:type="dxa"/>
          </w:tcPr>
          <w:p w14:paraId="7BF692FA"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LK</w:t>
            </w:r>
          </w:p>
        </w:tc>
        <w:tc>
          <w:tcPr>
            <w:tcW w:w="567" w:type="dxa"/>
          </w:tcPr>
          <w:p w14:paraId="3D718751" w14:textId="77777777" w:rsidR="00294CE2" w:rsidRPr="00294CE2" w:rsidRDefault="00294CE2" w:rsidP="00294CE2">
            <w:pPr>
              <w:jc w:val="center"/>
              <w:rPr>
                <w:rFonts w:ascii="Calibri" w:eastAsia="Calibri" w:hAnsi="Calibri" w:cs="Times New Roman"/>
                <w:color w:val="403152"/>
                <w:sz w:val="16"/>
                <w:szCs w:val="16"/>
              </w:rPr>
            </w:pPr>
          </w:p>
        </w:tc>
        <w:tc>
          <w:tcPr>
            <w:tcW w:w="709" w:type="dxa"/>
          </w:tcPr>
          <w:p w14:paraId="47610A10"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70CBE745"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59742BA4"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58BB09DE"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797AC4C1" w14:textId="77777777" w:rsidTr="00294CE2">
        <w:tc>
          <w:tcPr>
            <w:tcW w:w="4928" w:type="dxa"/>
          </w:tcPr>
          <w:p w14:paraId="4E573B9A"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3.1.6.1 Strandbrua/</w:t>
            </w:r>
            <w:proofErr w:type="spellStart"/>
            <w:r w:rsidRPr="00294CE2">
              <w:rPr>
                <w:rFonts w:ascii="Calibri" w:eastAsia="Calibri" w:hAnsi="Calibri" w:cs="Times New Roman"/>
                <w:color w:val="FF0000"/>
                <w:sz w:val="16"/>
                <w:szCs w:val="16"/>
              </w:rPr>
              <w:t>Bruusgaardsv</w:t>
            </w:r>
            <w:proofErr w:type="spellEnd"/>
            <w:r w:rsidRPr="00294CE2">
              <w:rPr>
                <w:rFonts w:ascii="Calibri" w:eastAsia="Calibri" w:hAnsi="Calibri" w:cs="Times New Roman"/>
                <w:color w:val="FF0000"/>
                <w:sz w:val="16"/>
                <w:szCs w:val="16"/>
              </w:rPr>
              <w:t xml:space="preserve">. fra Baches v til Terminalen. </w:t>
            </w:r>
            <w:proofErr w:type="spellStart"/>
            <w:r w:rsidRPr="00294CE2">
              <w:rPr>
                <w:rFonts w:ascii="Calibri" w:eastAsia="Calibri" w:hAnsi="Calibri" w:cs="Times New Roman"/>
                <w:color w:val="FF0000"/>
                <w:sz w:val="16"/>
                <w:szCs w:val="16"/>
              </w:rPr>
              <w:t>Forprosje</w:t>
            </w:r>
            <w:proofErr w:type="spellEnd"/>
          </w:p>
        </w:tc>
        <w:tc>
          <w:tcPr>
            <w:tcW w:w="1134" w:type="dxa"/>
          </w:tcPr>
          <w:p w14:paraId="03966ACD"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LK</w:t>
            </w:r>
          </w:p>
        </w:tc>
        <w:tc>
          <w:tcPr>
            <w:tcW w:w="567" w:type="dxa"/>
          </w:tcPr>
          <w:p w14:paraId="3C8BE482" w14:textId="77777777" w:rsidR="00294CE2" w:rsidRPr="00294CE2" w:rsidRDefault="00294CE2" w:rsidP="00294CE2">
            <w:pPr>
              <w:jc w:val="center"/>
              <w:rPr>
                <w:rFonts w:ascii="Calibri" w:eastAsia="Calibri" w:hAnsi="Calibri" w:cs="Times New Roman"/>
                <w:color w:val="FF0000"/>
                <w:sz w:val="16"/>
                <w:szCs w:val="16"/>
              </w:rPr>
            </w:pPr>
          </w:p>
        </w:tc>
        <w:tc>
          <w:tcPr>
            <w:tcW w:w="709" w:type="dxa"/>
          </w:tcPr>
          <w:p w14:paraId="5DCA253E"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2F03A972"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3A883FCC"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400</w:t>
            </w:r>
          </w:p>
        </w:tc>
        <w:tc>
          <w:tcPr>
            <w:tcW w:w="850" w:type="dxa"/>
            <w:shd w:val="clear" w:color="auto" w:fill="C2D69B" w:themeFill="accent3" w:themeFillTint="99"/>
          </w:tcPr>
          <w:p w14:paraId="18045698" w14:textId="77777777" w:rsidR="00294CE2" w:rsidRPr="00294CE2" w:rsidRDefault="00294CE2" w:rsidP="00294CE2">
            <w:pPr>
              <w:jc w:val="right"/>
              <w:rPr>
                <w:rFonts w:ascii="Calibri" w:eastAsia="Calibri" w:hAnsi="Calibri" w:cs="Times New Roman"/>
                <w:color w:val="FF0000"/>
                <w:sz w:val="16"/>
                <w:szCs w:val="16"/>
              </w:rPr>
            </w:pPr>
          </w:p>
        </w:tc>
      </w:tr>
      <w:tr w:rsidR="00294CE2" w:rsidRPr="00294CE2" w14:paraId="40797C40" w14:textId="77777777" w:rsidTr="00294CE2">
        <w:tc>
          <w:tcPr>
            <w:tcW w:w="4928" w:type="dxa"/>
          </w:tcPr>
          <w:p w14:paraId="75DB2183"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3.1.6.2 Lierstranda fra Strandbrua til Drammen grense. Forprosjekt</w:t>
            </w:r>
          </w:p>
        </w:tc>
        <w:tc>
          <w:tcPr>
            <w:tcW w:w="1134" w:type="dxa"/>
          </w:tcPr>
          <w:p w14:paraId="72A1931A"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LK</w:t>
            </w:r>
          </w:p>
        </w:tc>
        <w:tc>
          <w:tcPr>
            <w:tcW w:w="567" w:type="dxa"/>
          </w:tcPr>
          <w:p w14:paraId="3B9537AB" w14:textId="77777777" w:rsidR="00294CE2" w:rsidRPr="00294CE2" w:rsidRDefault="00294CE2" w:rsidP="00294CE2">
            <w:pPr>
              <w:jc w:val="center"/>
              <w:rPr>
                <w:rFonts w:ascii="Calibri" w:eastAsia="Calibri" w:hAnsi="Calibri" w:cs="Times New Roman"/>
                <w:color w:val="FF0000"/>
                <w:sz w:val="16"/>
                <w:szCs w:val="16"/>
              </w:rPr>
            </w:pPr>
          </w:p>
        </w:tc>
        <w:tc>
          <w:tcPr>
            <w:tcW w:w="709" w:type="dxa"/>
          </w:tcPr>
          <w:p w14:paraId="66857243"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287D57B2"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6B9A1BF5"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200</w:t>
            </w:r>
          </w:p>
        </w:tc>
        <w:tc>
          <w:tcPr>
            <w:tcW w:w="850" w:type="dxa"/>
            <w:shd w:val="clear" w:color="auto" w:fill="C2D69B" w:themeFill="accent3" w:themeFillTint="99"/>
          </w:tcPr>
          <w:p w14:paraId="122F6D1C" w14:textId="77777777" w:rsidR="00294CE2" w:rsidRPr="00294CE2" w:rsidRDefault="00294CE2" w:rsidP="00294CE2">
            <w:pPr>
              <w:jc w:val="right"/>
              <w:rPr>
                <w:rFonts w:ascii="Calibri" w:eastAsia="Calibri" w:hAnsi="Calibri" w:cs="Times New Roman"/>
                <w:color w:val="FF0000"/>
                <w:sz w:val="16"/>
                <w:szCs w:val="16"/>
              </w:rPr>
            </w:pPr>
          </w:p>
        </w:tc>
      </w:tr>
      <w:tr w:rsidR="00294CE2" w:rsidRPr="00294CE2" w14:paraId="136BA12A" w14:textId="77777777" w:rsidTr="00294CE2">
        <w:tc>
          <w:tcPr>
            <w:tcW w:w="4928" w:type="dxa"/>
          </w:tcPr>
          <w:p w14:paraId="0FA07C1E"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 xml:space="preserve">3.1.6.3 E 134 Ringeriksveien fra </w:t>
            </w:r>
            <w:proofErr w:type="spellStart"/>
            <w:r w:rsidRPr="00294CE2">
              <w:rPr>
                <w:rFonts w:ascii="Calibri" w:eastAsia="Calibri" w:hAnsi="Calibri" w:cs="Times New Roman"/>
                <w:color w:val="FF0000"/>
                <w:sz w:val="16"/>
                <w:szCs w:val="16"/>
              </w:rPr>
              <w:t>Kjellstadkrysset</w:t>
            </w:r>
            <w:proofErr w:type="spellEnd"/>
            <w:r w:rsidRPr="00294CE2">
              <w:rPr>
                <w:rFonts w:ascii="Calibri" w:eastAsia="Calibri" w:hAnsi="Calibri" w:cs="Times New Roman"/>
                <w:color w:val="FF0000"/>
                <w:sz w:val="16"/>
                <w:szCs w:val="16"/>
              </w:rPr>
              <w:t xml:space="preserve"> til </w:t>
            </w:r>
            <w:proofErr w:type="spellStart"/>
            <w:r w:rsidRPr="00294CE2">
              <w:rPr>
                <w:rFonts w:ascii="Calibri" w:eastAsia="Calibri" w:hAnsi="Calibri" w:cs="Times New Roman"/>
                <w:color w:val="FF0000"/>
                <w:sz w:val="16"/>
                <w:szCs w:val="16"/>
              </w:rPr>
              <w:t>Atmnannssvingen</w:t>
            </w:r>
            <w:proofErr w:type="spellEnd"/>
            <w:r w:rsidRPr="00294CE2">
              <w:rPr>
                <w:rFonts w:ascii="Calibri" w:eastAsia="Calibri" w:hAnsi="Calibri" w:cs="Times New Roman"/>
                <w:color w:val="FF0000"/>
                <w:sz w:val="16"/>
                <w:szCs w:val="16"/>
              </w:rPr>
              <w:t xml:space="preserve"> </w:t>
            </w:r>
          </w:p>
        </w:tc>
        <w:tc>
          <w:tcPr>
            <w:tcW w:w="1134" w:type="dxa"/>
          </w:tcPr>
          <w:p w14:paraId="1AC64EB6"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SVV/</w:t>
            </w:r>
            <w:r w:rsidRPr="00294CE2">
              <w:rPr>
                <w:rFonts w:ascii="Calibri" w:eastAsia="Calibri" w:hAnsi="Calibri" w:cs="Times New Roman"/>
                <w:color w:val="FF0000"/>
                <w:sz w:val="16"/>
                <w:szCs w:val="16"/>
              </w:rPr>
              <w:t>LK</w:t>
            </w:r>
          </w:p>
        </w:tc>
        <w:tc>
          <w:tcPr>
            <w:tcW w:w="567" w:type="dxa"/>
          </w:tcPr>
          <w:p w14:paraId="44C65E5B" w14:textId="77777777" w:rsidR="00294CE2" w:rsidRPr="00294CE2" w:rsidRDefault="00294CE2" w:rsidP="00294CE2">
            <w:pPr>
              <w:jc w:val="center"/>
              <w:rPr>
                <w:rFonts w:ascii="Calibri" w:eastAsia="Calibri" w:hAnsi="Calibri" w:cs="Times New Roman"/>
                <w:color w:val="FF0000"/>
                <w:sz w:val="16"/>
                <w:szCs w:val="16"/>
              </w:rPr>
            </w:pPr>
          </w:p>
        </w:tc>
        <w:tc>
          <w:tcPr>
            <w:tcW w:w="709" w:type="dxa"/>
          </w:tcPr>
          <w:p w14:paraId="091E926B"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74E3BFAD"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603D4183"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400</w:t>
            </w:r>
          </w:p>
        </w:tc>
        <w:tc>
          <w:tcPr>
            <w:tcW w:w="850" w:type="dxa"/>
            <w:shd w:val="clear" w:color="auto" w:fill="C2D69B" w:themeFill="accent3" w:themeFillTint="99"/>
          </w:tcPr>
          <w:p w14:paraId="29072D8F" w14:textId="77777777" w:rsidR="00294CE2" w:rsidRPr="00294CE2" w:rsidRDefault="00294CE2" w:rsidP="00294CE2">
            <w:pPr>
              <w:jc w:val="right"/>
              <w:rPr>
                <w:rFonts w:ascii="Calibri" w:eastAsia="Calibri" w:hAnsi="Calibri" w:cs="Times New Roman"/>
                <w:color w:val="FF0000"/>
                <w:sz w:val="16"/>
                <w:szCs w:val="16"/>
              </w:rPr>
            </w:pPr>
          </w:p>
        </w:tc>
      </w:tr>
      <w:tr w:rsidR="00294CE2" w:rsidRPr="00294CE2" w14:paraId="4A6FD087" w14:textId="77777777" w:rsidTr="00294CE2">
        <w:tc>
          <w:tcPr>
            <w:tcW w:w="4928" w:type="dxa"/>
          </w:tcPr>
          <w:p w14:paraId="23129669"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 xml:space="preserve">3.1.6.4 FV </w:t>
            </w:r>
            <w:proofErr w:type="gramStart"/>
            <w:r w:rsidRPr="00294CE2">
              <w:rPr>
                <w:rFonts w:ascii="Calibri" w:eastAsia="Calibri" w:hAnsi="Calibri" w:cs="Times New Roman"/>
                <w:color w:val="FF0000"/>
                <w:sz w:val="16"/>
                <w:szCs w:val="16"/>
              </w:rPr>
              <w:t>21  Vestsideveien</w:t>
            </w:r>
            <w:proofErr w:type="gramEnd"/>
            <w:r w:rsidRPr="00294CE2">
              <w:rPr>
                <w:rFonts w:ascii="Calibri" w:eastAsia="Calibri" w:hAnsi="Calibri" w:cs="Times New Roman"/>
                <w:color w:val="FF0000"/>
                <w:sz w:val="16"/>
                <w:szCs w:val="16"/>
              </w:rPr>
              <w:t xml:space="preserve">  kryssing av </w:t>
            </w:r>
            <w:proofErr w:type="spellStart"/>
            <w:r w:rsidRPr="00294CE2">
              <w:rPr>
                <w:rFonts w:ascii="Calibri" w:eastAsia="Calibri" w:hAnsi="Calibri" w:cs="Times New Roman"/>
                <w:color w:val="FF0000"/>
                <w:sz w:val="16"/>
                <w:szCs w:val="16"/>
              </w:rPr>
              <w:t>Fv</w:t>
            </w:r>
            <w:proofErr w:type="spellEnd"/>
            <w:r w:rsidRPr="00294CE2">
              <w:rPr>
                <w:rFonts w:ascii="Calibri" w:eastAsia="Calibri" w:hAnsi="Calibri" w:cs="Times New Roman"/>
                <w:color w:val="FF0000"/>
                <w:sz w:val="16"/>
                <w:szCs w:val="16"/>
              </w:rPr>
              <w:t xml:space="preserve"> 285 Mulighetsstudie</w:t>
            </w:r>
          </w:p>
        </w:tc>
        <w:tc>
          <w:tcPr>
            <w:tcW w:w="1134" w:type="dxa"/>
          </w:tcPr>
          <w:p w14:paraId="1B20FEEE"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BKF/</w:t>
            </w:r>
            <w:r w:rsidRPr="00294CE2">
              <w:rPr>
                <w:rFonts w:ascii="Calibri" w:eastAsia="Calibri" w:hAnsi="Calibri" w:cs="Times New Roman"/>
                <w:color w:val="FF0000"/>
                <w:sz w:val="16"/>
                <w:szCs w:val="16"/>
              </w:rPr>
              <w:t>LK</w:t>
            </w:r>
          </w:p>
        </w:tc>
        <w:tc>
          <w:tcPr>
            <w:tcW w:w="567" w:type="dxa"/>
          </w:tcPr>
          <w:p w14:paraId="5BE0C08F" w14:textId="77777777" w:rsidR="00294CE2" w:rsidRPr="00294CE2" w:rsidRDefault="00294CE2" w:rsidP="00294CE2">
            <w:pPr>
              <w:jc w:val="center"/>
              <w:rPr>
                <w:rFonts w:ascii="Calibri" w:eastAsia="Calibri" w:hAnsi="Calibri" w:cs="Times New Roman"/>
                <w:color w:val="FF0000"/>
                <w:sz w:val="16"/>
                <w:szCs w:val="16"/>
              </w:rPr>
            </w:pPr>
          </w:p>
        </w:tc>
        <w:tc>
          <w:tcPr>
            <w:tcW w:w="709" w:type="dxa"/>
          </w:tcPr>
          <w:p w14:paraId="58480E75"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5F5F768B"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6C539CBE"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400</w:t>
            </w:r>
          </w:p>
        </w:tc>
        <w:tc>
          <w:tcPr>
            <w:tcW w:w="850" w:type="dxa"/>
            <w:shd w:val="clear" w:color="auto" w:fill="C2D69B" w:themeFill="accent3" w:themeFillTint="99"/>
          </w:tcPr>
          <w:p w14:paraId="5EB11497"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1200</w:t>
            </w:r>
          </w:p>
        </w:tc>
      </w:tr>
      <w:tr w:rsidR="00294CE2" w:rsidRPr="00294CE2" w14:paraId="077A6621" w14:textId="77777777" w:rsidTr="00294CE2">
        <w:tc>
          <w:tcPr>
            <w:tcW w:w="4928" w:type="dxa"/>
          </w:tcPr>
          <w:p w14:paraId="3E9FA58F"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3.1.6.5 Sykkelveg på gamle jernbanelinja - asfaltering</w:t>
            </w:r>
          </w:p>
        </w:tc>
        <w:tc>
          <w:tcPr>
            <w:tcW w:w="1134" w:type="dxa"/>
          </w:tcPr>
          <w:p w14:paraId="0D9F229D"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LK</w:t>
            </w:r>
          </w:p>
        </w:tc>
        <w:tc>
          <w:tcPr>
            <w:tcW w:w="567" w:type="dxa"/>
          </w:tcPr>
          <w:p w14:paraId="2CFF9556" w14:textId="77777777" w:rsidR="00294CE2" w:rsidRPr="00294CE2" w:rsidRDefault="00294CE2" w:rsidP="00294CE2">
            <w:pPr>
              <w:jc w:val="center"/>
              <w:rPr>
                <w:rFonts w:ascii="Calibri" w:eastAsia="Calibri" w:hAnsi="Calibri" w:cs="Times New Roman"/>
                <w:color w:val="FF0000"/>
                <w:sz w:val="16"/>
                <w:szCs w:val="16"/>
              </w:rPr>
            </w:pPr>
          </w:p>
        </w:tc>
        <w:tc>
          <w:tcPr>
            <w:tcW w:w="709" w:type="dxa"/>
          </w:tcPr>
          <w:p w14:paraId="6410D5D6"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74E86B86"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1371EC64"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1200</w:t>
            </w:r>
          </w:p>
        </w:tc>
        <w:tc>
          <w:tcPr>
            <w:tcW w:w="850" w:type="dxa"/>
            <w:shd w:val="clear" w:color="auto" w:fill="C2D69B" w:themeFill="accent3" w:themeFillTint="99"/>
          </w:tcPr>
          <w:p w14:paraId="148683C9"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800</w:t>
            </w:r>
          </w:p>
        </w:tc>
      </w:tr>
      <w:tr w:rsidR="00294CE2" w:rsidRPr="00294CE2" w14:paraId="377580CD" w14:textId="77777777" w:rsidTr="00294CE2">
        <w:tc>
          <w:tcPr>
            <w:tcW w:w="4928" w:type="dxa"/>
          </w:tcPr>
          <w:p w14:paraId="7DACA4A0"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3.1.6.6 Sykkelskilting</w:t>
            </w:r>
          </w:p>
        </w:tc>
        <w:tc>
          <w:tcPr>
            <w:tcW w:w="1134" w:type="dxa"/>
          </w:tcPr>
          <w:p w14:paraId="63348782"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LK</w:t>
            </w:r>
          </w:p>
        </w:tc>
        <w:tc>
          <w:tcPr>
            <w:tcW w:w="567" w:type="dxa"/>
          </w:tcPr>
          <w:p w14:paraId="713F69F4" w14:textId="77777777" w:rsidR="00294CE2" w:rsidRPr="00294CE2" w:rsidRDefault="00294CE2" w:rsidP="00294CE2">
            <w:pPr>
              <w:jc w:val="center"/>
              <w:rPr>
                <w:rFonts w:ascii="Calibri" w:eastAsia="Calibri" w:hAnsi="Calibri" w:cs="Times New Roman"/>
                <w:color w:val="FF0000"/>
                <w:sz w:val="16"/>
                <w:szCs w:val="16"/>
              </w:rPr>
            </w:pPr>
          </w:p>
        </w:tc>
        <w:tc>
          <w:tcPr>
            <w:tcW w:w="709" w:type="dxa"/>
          </w:tcPr>
          <w:p w14:paraId="28D0ACC7"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688120F0"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3CD97E70"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200</w:t>
            </w:r>
          </w:p>
        </w:tc>
        <w:tc>
          <w:tcPr>
            <w:tcW w:w="850" w:type="dxa"/>
            <w:shd w:val="clear" w:color="auto" w:fill="C2D69B" w:themeFill="accent3" w:themeFillTint="99"/>
          </w:tcPr>
          <w:p w14:paraId="7ED47410" w14:textId="77777777" w:rsidR="00294CE2" w:rsidRPr="00294CE2" w:rsidRDefault="00294CE2" w:rsidP="00294CE2">
            <w:pPr>
              <w:jc w:val="right"/>
              <w:rPr>
                <w:rFonts w:ascii="Calibri" w:eastAsia="Calibri" w:hAnsi="Calibri" w:cs="Times New Roman"/>
                <w:color w:val="FF0000"/>
                <w:sz w:val="16"/>
                <w:szCs w:val="16"/>
              </w:rPr>
            </w:pPr>
          </w:p>
        </w:tc>
      </w:tr>
      <w:tr w:rsidR="00294CE2" w:rsidRPr="00294CE2" w14:paraId="3E2B87CF" w14:textId="77777777" w:rsidTr="00294CE2">
        <w:tc>
          <w:tcPr>
            <w:tcW w:w="4928" w:type="dxa"/>
          </w:tcPr>
          <w:p w14:paraId="31DAFD09"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3.1.7 Planlegging og sykkeltiltak Kongsberg kommune</w:t>
            </w:r>
          </w:p>
        </w:tc>
        <w:tc>
          <w:tcPr>
            <w:tcW w:w="1134" w:type="dxa"/>
          </w:tcPr>
          <w:p w14:paraId="3929FD77"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KK</w:t>
            </w:r>
          </w:p>
        </w:tc>
        <w:tc>
          <w:tcPr>
            <w:tcW w:w="567" w:type="dxa"/>
          </w:tcPr>
          <w:p w14:paraId="1AED84BE" w14:textId="77777777" w:rsidR="00294CE2" w:rsidRPr="00294CE2" w:rsidRDefault="00294CE2" w:rsidP="00294CE2">
            <w:pPr>
              <w:jc w:val="center"/>
              <w:rPr>
                <w:rFonts w:ascii="Calibri" w:eastAsia="Calibri" w:hAnsi="Calibri" w:cs="Times New Roman"/>
                <w:color w:val="403152"/>
                <w:sz w:val="16"/>
                <w:szCs w:val="16"/>
              </w:rPr>
            </w:pPr>
          </w:p>
        </w:tc>
        <w:tc>
          <w:tcPr>
            <w:tcW w:w="709" w:type="dxa"/>
          </w:tcPr>
          <w:p w14:paraId="250A1D94"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101D8538"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578C6FA3"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2800</w:t>
            </w:r>
          </w:p>
        </w:tc>
        <w:tc>
          <w:tcPr>
            <w:tcW w:w="850" w:type="dxa"/>
            <w:shd w:val="clear" w:color="auto" w:fill="C2D69B" w:themeFill="accent3" w:themeFillTint="99"/>
          </w:tcPr>
          <w:p w14:paraId="41A3A631"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2000</w:t>
            </w:r>
          </w:p>
        </w:tc>
      </w:tr>
      <w:tr w:rsidR="00294CE2" w:rsidRPr="00294CE2" w14:paraId="56AA429A" w14:textId="77777777" w:rsidTr="00294CE2">
        <w:tc>
          <w:tcPr>
            <w:tcW w:w="4928" w:type="dxa"/>
          </w:tcPr>
          <w:p w14:paraId="2705DA28"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 xml:space="preserve">3.2.1 Sykkelveiinspeksjoner (underganger) </w:t>
            </w:r>
            <w:r w:rsidRPr="00294CE2">
              <w:rPr>
                <w:rFonts w:ascii="Calibri" w:eastAsia="Calibri" w:hAnsi="Calibri" w:cs="Times New Roman"/>
                <w:color w:val="403152"/>
                <w:sz w:val="16"/>
                <w:szCs w:val="16"/>
              </w:rPr>
              <w:tab/>
              <w:t>200</w:t>
            </w:r>
            <w:r w:rsidRPr="00294CE2">
              <w:rPr>
                <w:rFonts w:ascii="Calibri" w:eastAsia="Calibri" w:hAnsi="Calibri" w:cs="Times New Roman"/>
                <w:color w:val="403152"/>
                <w:sz w:val="16"/>
                <w:szCs w:val="16"/>
              </w:rPr>
              <w:tab/>
            </w:r>
          </w:p>
        </w:tc>
        <w:tc>
          <w:tcPr>
            <w:tcW w:w="1134" w:type="dxa"/>
          </w:tcPr>
          <w:p w14:paraId="268EEEB9"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color w:val="403152"/>
                <w:sz w:val="16"/>
                <w:szCs w:val="16"/>
              </w:rPr>
              <w:t>Felles</w:t>
            </w:r>
            <w:r w:rsidRPr="00294CE2">
              <w:rPr>
                <w:rFonts w:ascii="Calibri" w:eastAsia="Calibri" w:hAnsi="Calibri" w:cs="Times New Roman"/>
                <w:b/>
                <w:color w:val="403152"/>
                <w:sz w:val="16"/>
                <w:szCs w:val="16"/>
              </w:rPr>
              <w:t>/</w:t>
            </w:r>
            <w:proofErr w:type="spellStart"/>
            <w:r w:rsidRPr="00294CE2">
              <w:rPr>
                <w:rFonts w:ascii="Calibri" w:eastAsia="Calibri" w:hAnsi="Calibri" w:cs="Times New Roman"/>
                <w:b/>
                <w:color w:val="403152"/>
                <w:sz w:val="16"/>
                <w:szCs w:val="16"/>
              </w:rPr>
              <w:t>Sekr</w:t>
            </w:r>
            <w:proofErr w:type="spellEnd"/>
          </w:p>
        </w:tc>
        <w:tc>
          <w:tcPr>
            <w:tcW w:w="567" w:type="dxa"/>
          </w:tcPr>
          <w:p w14:paraId="5468FFE7" w14:textId="77777777" w:rsidR="00294CE2" w:rsidRPr="00294CE2" w:rsidRDefault="00294CE2" w:rsidP="00294CE2">
            <w:pPr>
              <w:jc w:val="center"/>
              <w:rPr>
                <w:rFonts w:ascii="Calibri" w:eastAsia="Calibri" w:hAnsi="Calibri" w:cs="Times New Roman"/>
                <w:color w:val="403152"/>
                <w:sz w:val="16"/>
                <w:szCs w:val="16"/>
              </w:rPr>
            </w:pPr>
          </w:p>
        </w:tc>
        <w:tc>
          <w:tcPr>
            <w:tcW w:w="709" w:type="dxa"/>
          </w:tcPr>
          <w:p w14:paraId="5B2E32CF"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16600CA3"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7DD19018"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200</w:t>
            </w:r>
          </w:p>
        </w:tc>
        <w:tc>
          <w:tcPr>
            <w:tcW w:w="850" w:type="dxa"/>
            <w:shd w:val="clear" w:color="auto" w:fill="C2D69B" w:themeFill="accent3" w:themeFillTint="99"/>
          </w:tcPr>
          <w:p w14:paraId="6B91E27A"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6D6311BF" w14:textId="77777777" w:rsidTr="00294CE2">
        <w:tc>
          <w:tcPr>
            <w:tcW w:w="4928" w:type="dxa"/>
          </w:tcPr>
          <w:p w14:paraId="5CC9F785"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3.2.2 Oppgradering etter inspeksjoner</w:t>
            </w:r>
          </w:p>
        </w:tc>
        <w:tc>
          <w:tcPr>
            <w:tcW w:w="1134" w:type="dxa"/>
          </w:tcPr>
          <w:p w14:paraId="4B298088" w14:textId="77777777" w:rsidR="00294CE2" w:rsidRPr="00294CE2" w:rsidRDefault="00294CE2" w:rsidP="00294CE2">
            <w:pPr>
              <w:jc w:val="center"/>
              <w:rPr>
                <w:rFonts w:ascii="Calibri" w:eastAsia="Calibri" w:hAnsi="Calibri" w:cs="Times New Roman"/>
                <w:b/>
                <w:color w:val="403152"/>
                <w:sz w:val="16"/>
                <w:szCs w:val="16"/>
              </w:rPr>
            </w:pPr>
          </w:p>
        </w:tc>
        <w:tc>
          <w:tcPr>
            <w:tcW w:w="567" w:type="dxa"/>
          </w:tcPr>
          <w:p w14:paraId="1234CBBC" w14:textId="77777777" w:rsidR="00294CE2" w:rsidRPr="00294CE2" w:rsidRDefault="00294CE2" w:rsidP="00294CE2">
            <w:pPr>
              <w:jc w:val="center"/>
              <w:rPr>
                <w:rFonts w:ascii="Calibri" w:eastAsia="Calibri" w:hAnsi="Calibri" w:cs="Times New Roman"/>
                <w:color w:val="403152"/>
                <w:sz w:val="16"/>
                <w:szCs w:val="16"/>
              </w:rPr>
            </w:pPr>
          </w:p>
        </w:tc>
        <w:tc>
          <w:tcPr>
            <w:tcW w:w="709" w:type="dxa"/>
          </w:tcPr>
          <w:p w14:paraId="0E78951C"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42FD1449"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02000871"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56509B4F"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71DE6A7A" w14:textId="77777777" w:rsidTr="00294CE2">
        <w:tc>
          <w:tcPr>
            <w:tcW w:w="4928" w:type="dxa"/>
          </w:tcPr>
          <w:p w14:paraId="0CACBA63"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3.2.2.1 Vedlikehold på fylkesveger</w:t>
            </w:r>
          </w:p>
        </w:tc>
        <w:tc>
          <w:tcPr>
            <w:tcW w:w="1134" w:type="dxa"/>
          </w:tcPr>
          <w:p w14:paraId="59770DF4"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BFK/</w:t>
            </w:r>
            <w:r w:rsidRPr="00294CE2">
              <w:rPr>
                <w:rFonts w:ascii="Calibri" w:eastAsia="Calibri" w:hAnsi="Calibri" w:cs="Times New Roman"/>
                <w:color w:val="FF0000"/>
                <w:sz w:val="16"/>
                <w:szCs w:val="16"/>
              </w:rPr>
              <w:t>SVV</w:t>
            </w:r>
          </w:p>
        </w:tc>
        <w:tc>
          <w:tcPr>
            <w:tcW w:w="567" w:type="dxa"/>
          </w:tcPr>
          <w:p w14:paraId="475F2700" w14:textId="77777777" w:rsidR="00294CE2" w:rsidRPr="00294CE2" w:rsidRDefault="00294CE2" w:rsidP="00294CE2">
            <w:pPr>
              <w:jc w:val="center"/>
              <w:rPr>
                <w:rFonts w:ascii="Calibri" w:eastAsia="Calibri" w:hAnsi="Calibri" w:cs="Times New Roman"/>
                <w:color w:val="FF0000"/>
                <w:sz w:val="16"/>
                <w:szCs w:val="16"/>
              </w:rPr>
            </w:pPr>
          </w:p>
        </w:tc>
        <w:tc>
          <w:tcPr>
            <w:tcW w:w="709" w:type="dxa"/>
          </w:tcPr>
          <w:p w14:paraId="28681147"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3B6BA84F"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2C24BE89"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500</w:t>
            </w:r>
          </w:p>
        </w:tc>
        <w:tc>
          <w:tcPr>
            <w:tcW w:w="850" w:type="dxa"/>
            <w:shd w:val="clear" w:color="auto" w:fill="C2D69B" w:themeFill="accent3" w:themeFillTint="99"/>
          </w:tcPr>
          <w:p w14:paraId="18AE4D76"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500</w:t>
            </w:r>
          </w:p>
        </w:tc>
      </w:tr>
      <w:tr w:rsidR="00294CE2" w:rsidRPr="00294CE2" w14:paraId="13400CD7" w14:textId="77777777" w:rsidTr="00294CE2">
        <w:tc>
          <w:tcPr>
            <w:tcW w:w="4928" w:type="dxa"/>
          </w:tcPr>
          <w:p w14:paraId="7CA7B683"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3.2.2.2 Vedlikehold på veger i Drammen</w:t>
            </w:r>
          </w:p>
        </w:tc>
        <w:tc>
          <w:tcPr>
            <w:tcW w:w="1134" w:type="dxa"/>
          </w:tcPr>
          <w:p w14:paraId="4911CAE2"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DK</w:t>
            </w:r>
          </w:p>
        </w:tc>
        <w:tc>
          <w:tcPr>
            <w:tcW w:w="567" w:type="dxa"/>
          </w:tcPr>
          <w:p w14:paraId="4AA10D5A" w14:textId="77777777" w:rsidR="00294CE2" w:rsidRPr="00294CE2" w:rsidRDefault="00294CE2" w:rsidP="00294CE2">
            <w:pPr>
              <w:jc w:val="center"/>
              <w:rPr>
                <w:rFonts w:ascii="Calibri" w:eastAsia="Calibri" w:hAnsi="Calibri" w:cs="Times New Roman"/>
                <w:color w:val="FF0000"/>
                <w:sz w:val="16"/>
                <w:szCs w:val="16"/>
              </w:rPr>
            </w:pPr>
          </w:p>
        </w:tc>
        <w:tc>
          <w:tcPr>
            <w:tcW w:w="709" w:type="dxa"/>
          </w:tcPr>
          <w:p w14:paraId="1F8A19F4"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10125A78"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2B25633E"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300</w:t>
            </w:r>
          </w:p>
        </w:tc>
        <w:tc>
          <w:tcPr>
            <w:tcW w:w="850" w:type="dxa"/>
            <w:shd w:val="clear" w:color="auto" w:fill="C2D69B" w:themeFill="accent3" w:themeFillTint="99"/>
          </w:tcPr>
          <w:p w14:paraId="545D1D76"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300</w:t>
            </w:r>
          </w:p>
        </w:tc>
      </w:tr>
      <w:tr w:rsidR="00294CE2" w:rsidRPr="00294CE2" w14:paraId="2EF58418" w14:textId="77777777" w:rsidTr="00294CE2">
        <w:tc>
          <w:tcPr>
            <w:tcW w:w="4928" w:type="dxa"/>
          </w:tcPr>
          <w:p w14:paraId="1B3946D6"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3.2.2.3 Vedlikehold på veger i Øvre Eiker</w:t>
            </w:r>
          </w:p>
        </w:tc>
        <w:tc>
          <w:tcPr>
            <w:tcW w:w="1134" w:type="dxa"/>
          </w:tcPr>
          <w:p w14:paraId="7F5F3217"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ØEK</w:t>
            </w:r>
          </w:p>
        </w:tc>
        <w:tc>
          <w:tcPr>
            <w:tcW w:w="567" w:type="dxa"/>
          </w:tcPr>
          <w:p w14:paraId="02119EF6" w14:textId="77777777" w:rsidR="00294CE2" w:rsidRPr="00294CE2" w:rsidRDefault="00294CE2" w:rsidP="00294CE2">
            <w:pPr>
              <w:jc w:val="center"/>
              <w:rPr>
                <w:rFonts w:ascii="Calibri" w:eastAsia="Calibri" w:hAnsi="Calibri" w:cs="Times New Roman"/>
                <w:color w:val="FF0000"/>
                <w:sz w:val="16"/>
                <w:szCs w:val="16"/>
              </w:rPr>
            </w:pPr>
          </w:p>
        </w:tc>
        <w:tc>
          <w:tcPr>
            <w:tcW w:w="709" w:type="dxa"/>
          </w:tcPr>
          <w:p w14:paraId="790BE78E"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58BF2886"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388289DA"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300</w:t>
            </w:r>
          </w:p>
        </w:tc>
        <w:tc>
          <w:tcPr>
            <w:tcW w:w="850" w:type="dxa"/>
            <w:shd w:val="clear" w:color="auto" w:fill="C2D69B" w:themeFill="accent3" w:themeFillTint="99"/>
          </w:tcPr>
          <w:p w14:paraId="02EF3CA0"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300</w:t>
            </w:r>
          </w:p>
        </w:tc>
      </w:tr>
      <w:tr w:rsidR="00294CE2" w:rsidRPr="00294CE2" w14:paraId="74E120C2" w14:textId="77777777" w:rsidTr="00294CE2">
        <w:tc>
          <w:tcPr>
            <w:tcW w:w="4928" w:type="dxa"/>
          </w:tcPr>
          <w:p w14:paraId="1BD94884"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3.2.2.4 Vedlikehold på veger i Nedre Eiker</w:t>
            </w:r>
          </w:p>
        </w:tc>
        <w:tc>
          <w:tcPr>
            <w:tcW w:w="1134" w:type="dxa"/>
          </w:tcPr>
          <w:p w14:paraId="79BFB87B"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NEK</w:t>
            </w:r>
          </w:p>
        </w:tc>
        <w:tc>
          <w:tcPr>
            <w:tcW w:w="567" w:type="dxa"/>
          </w:tcPr>
          <w:p w14:paraId="4B15404B" w14:textId="77777777" w:rsidR="00294CE2" w:rsidRPr="00294CE2" w:rsidRDefault="00294CE2" w:rsidP="00294CE2">
            <w:pPr>
              <w:jc w:val="center"/>
              <w:rPr>
                <w:rFonts w:ascii="Calibri" w:eastAsia="Calibri" w:hAnsi="Calibri" w:cs="Times New Roman"/>
                <w:color w:val="FF0000"/>
                <w:sz w:val="16"/>
                <w:szCs w:val="16"/>
              </w:rPr>
            </w:pPr>
          </w:p>
        </w:tc>
        <w:tc>
          <w:tcPr>
            <w:tcW w:w="709" w:type="dxa"/>
          </w:tcPr>
          <w:p w14:paraId="09504F99"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690A4598"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4A1CCE15"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300</w:t>
            </w:r>
          </w:p>
        </w:tc>
        <w:tc>
          <w:tcPr>
            <w:tcW w:w="850" w:type="dxa"/>
            <w:shd w:val="clear" w:color="auto" w:fill="C2D69B" w:themeFill="accent3" w:themeFillTint="99"/>
          </w:tcPr>
          <w:p w14:paraId="4E1ACAC1"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300</w:t>
            </w:r>
          </w:p>
        </w:tc>
      </w:tr>
      <w:tr w:rsidR="00294CE2" w:rsidRPr="00294CE2" w14:paraId="74E85B80" w14:textId="77777777" w:rsidTr="00294CE2">
        <w:tc>
          <w:tcPr>
            <w:tcW w:w="4928" w:type="dxa"/>
          </w:tcPr>
          <w:p w14:paraId="7BB299B9"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3.2.2.5 Vedlikehold på veger i Lier</w:t>
            </w:r>
          </w:p>
        </w:tc>
        <w:tc>
          <w:tcPr>
            <w:tcW w:w="1134" w:type="dxa"/>
          </w:tcPr>
          <w:p w14:paraId="0DC05A1A"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LK</w:t>
            </w:r>
          </w:p>
        </w:tc>
        <w:tc>
          <w:tcPr>
            <w:tcW w:w="567" w:type="dxa"/>
          </w:tcPr>
          <w:p w14:paraId="274D4FB8" w14:textId="77777777" w:rsidR="00294CE2" w:rsidRPr="00294CE2" w:rsidRDefault="00294CE2" w:rsidP="00294CE2">
            <w:pPr>
              <w:jc w:val="center"/>
              <w:rPr>
                <w:rFonts w:ascii="Calibri" w:eastAsia="Calibri" w:hAnsi="Calibri" w:cs="Times New Roman"/>
                <w:color w:val="FF0000"/>
                <w:sz w:val="16"/>
                <w:szCs w:val="16"/>
              </w:rPr>
            </w:pPr>
          </w:p>
        </w:tc>
        <w:tc>
          <w:tcPr>
            <w:tcW w:w="709" w:type="dxa"/>
          </w:tcPr>
          <w:p w14:paraId="5BF80921"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5583152C"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20D01F30"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300</w:t>
            </w:r>
          </w:p>
        </w:tc>
        <w:tc>
          <w:tcPr>
            <w:tcW w:w="850" w:type="dxa"/>
            <w:shd w:val="clear" w:color="auto" w:fill="C2D69B" w:themeFill="accent3" w:themeFillTint="99"/>
          </w:tcPr>
          <w:p w14:paraId="6B4944FC"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300</w:t>
            </w:r>
          </w:p>
        </w:tc>
      </w:tr>
      <w:tr w:rsidR="00294CE2" w:rsidRPr="00294CE2" w14:paraId="3BFBC356" w14:textId="77777777" w:rsidTr="00294CE2">
        <w:tc>
          <w:tcPr>
            <w:tcW w:w="4928" w:type="dxa"/>
          </w:tcPr>
          <w:p w14:paraId="110B2355"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3.2.2.6 Vedlikehold på veger i Kongsberg</w:t>
            </w:r>
          </w:p>
        </w:tc>
        <w:tc>
          <w:tcPr>
            <w:tcW w:w="1134" w:type="dxa"/>
          </w:tcPr>
          <w:p w14:paraId="735721A8"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KK</w:t>
            </w:r>
          </w:p>
        </w:tc>
        <w:tc>
          <w:tcPr>
            <w:tcW w:w="567" w:type="dxa"/>
          </w:tcPr>
          <w:p w14:paraId="70B3298E" w14:textId="77777777" w:rsidR="00294CE2" w:rsidRPr="00294CE2" w:rsidRDefault="00294CE2" w:rsidP="00294CE2">
            <w:pPr>
              <w:jc w:val="center"/>
              <w:rPr>
                <w:rFonts w:ascii="Calibri" w:eastAsia="Calibri" w:hAnsi="Calibri" w:cs="Times New Roman"/>
                <w:color w:val="FF0000"/>
                <w:sz w:val="16"/>
                <w:szCs w:val="16"/>
              </w:rPr>
            </w:pPr>
          </w:p>
        </w:tc>
        <w:tc>
          <w:tcPr>
            <w:tcW w:w="709" w:type="dxa"/>
          </w:tcPr>
          <w:p w14:paraId="244E32C9"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66FF08C8"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6100D099"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300</w:t>
            </w:r>
          </w:p>
        </w:tc>
        <w:tc>
          <w:tcPr>
            <w:tcW w:w="850" w:type="dxa"/>
            <w:shd w:val="clear" w:color="auto" w:fill="C2D69B" w:themeFill="accent3" w:themeFillTint="99"/>
          </w:tcPr>
          <w:p w14:paraId="774F65A8"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300</w:t>
            </w:r>
          </w:p>
        </w:tc>
      </w:tr>
      <w:tr w:rsidR="00294CE2" w:rsidRPr="00294CE2" w14:paraId="0789E6BE" w14:textId="77777777" w:rsidTr="00294CE2">
        <w:tc>
          <w:tcPr>
            <w:tcW w:w="4928" w:type="dxa"/>
          </w:tcPr>
          <w:p w14:paraId="448183E6"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 xml:space="preserve">3.3.1 Planlegging, koordinering og samordning sykkelsatsing </w:t>
            </w:r>
          </w:p>
        </w:tc>
        <w:tc>
          <w:tcPr>
            <w:tcW w:w="1134" w:type="dxa"/>
          </w:tcPr>
          <w:p w14:paraId="37ADD73C"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color w:val="403152"/>
                <w:sz w:val="16"/>
                <w:szCs w:val="16"/>
              </w:rPr>
              <w:t>Felles/</w:t>
            </w:r>
            <w:proofErr w:type="spellStart"/>
            <w:r w:rsidRPr="00294CE2">
              <w:rPr>
                <w:rFonts w:ascii="Calibri" w:eastAsia="Calibri" w:hAnsi="Calibri" w:cs="Times New Roman"/>
                <w:b/>
                <w:color w:val="403152"/>
                <w:sz w:val="16"/>
                <w:szCs w:val="16"/>
              </w:rPr>
              <w:t>Sekr</w:t>
            </w:r>
            <w:proofErr w:type="spellEnd"/>
          </w:p>
        </w:tc>
        <w:tc>
          <w:tcPr>
            <w:tcW w:w="567" w:type="dxa"/>
          </w:tcPr>
          <w:p w14:paraId="2326F9FB" w14:textId="77777777" w:rsidR="00294CE2" w:rsidRPr="00294CE2" w:rsidRDefault="00294CE2" w:rsidP="00294CE2">
            <w:pPr>
              <w:rPr>
                <w:rFonts w:ascii="Calibri" w:eastAsia="Calibri" w:hAnsi="Calibri" w:cs="Times New Roman"/>
                <w:color w:val="403152"/>
                <w:sz w:val="16"/>
                <w:szCs w:val="16"/>
              </w:rPr>
            </w:pPr>
          </w:p>
        </w:tc>
        <w:tc>
          <w:tcPr>
            <w:tcW w:w="709" w:type="dxa"/>
          </w:tcPr>
          <w:p w14:paraId="2950DC37"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1E1CEF24"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570F04A7"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1300</w:t>
            </w:r>
          </w:p>
        </w:tc>
        <w:tc>
          <w:tcPr>
            <w:tcW w:w="850" w:type="dxa"/>
            <w:shd w:val="clear" w:color="auto" w:fill="C2D69B" w:themeFill="accent3" w:themeFillTint="99"/>
          </w:tcPr>
          <w:p w14:paraId="76326CEE"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1500</w:t>
            </w:r>
          </w:p>
        </w:tc>
      </w:tr>
      <w:tr w:rsidR="00294CE2" w:rsidRPr="00294CE2" w14:paraId="65DB2B22" w14:textId="77777777" w:rsidTr="00294CE2">
        <w:tc>
          <w:tcPr>
            <w:tcW w:w="4928" w:type="dxa"/>
          </w:tcPr>
          <w:p w14:paraId="5065B94D"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3.3.2 Kampanjer og annen tilrettelegging</w:t>
            </w:r>
          </w:p>
        </w:tc>
        <w:tc>
          <w:tcPr>
            <w:tcW w:w="1134" w:type="dxa"/>
          </w:tcPr>
          <w:p w14:paraId="6982943D"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color w:val="403152"/>
                <w:sz w:val="16"/>
                <w:szCs w:val="16"/>
              </w:rPr>
              <w:t>Felles/</w:t>
            </w:r>
            <w:proofErr w:type="spellStart"/>
            <w:r w:rsidRPr="00294CE2">
              <w:rPr>
                <w:rFonts w:ascii="Calibri" w:eastAsia="Calibri" w:hAnsi="Calibri" w:cs="Times New Roman"/>
                <w:b/>
                <w:color w:val="403152"/>
                <w:sz w:val="16"/>
                <w:szCs w:val="16"/>
              </w:rPr>
              <w:t>Sekr</w:t>
            </w:r>
            <w:proofErr w:type="spellEnd"/>
          </w:p>
        </w:tc>
        <w:tc>
          <w:tcPr>
            <w:tcW w:w="567" w:type="dxa"/>
          </w:tcPr>
          <w:p w14:paraId="517DDD1F" w14:textId="77777777" w:rsidR="00294CE2" w:rsidRPr="00294CE2" w:rsidRDefault="00294CE2" w:rsidP="00294CE2">
            <w:pPr>
              <w:rPr>
                <w:rFonts w:ascii="Calibri" w:eastAsia="Calibri" w:hAnsi="Calibri" w:cs="Times New Roman"/>
                <w:color w:val="403152"/>
                <w:sz w:val="16"/>
                <w:szCs w:val="16"/>
              </w:rPr>
            </w:pPr>
          </w:p>
        </w:tc>
        <w:tc>
          <w:tcPr>
            <w:tcW w:w="709" w:type="dxa"/>
          </w:tcPr>
          <w:p w14:paraId="6498DCDB"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575D9B4B"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3D1B6F01"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1000</w:t>
            </w:r>
          </w:p>
        </w:tc>
        <w:tc>
          <w:tcPr>
            <w:tcW w:w="850" w:type="dxa"/>
            <w:shd w:val="clear" w:color="auto" w:fill="C2D69B" w:themeFill="accent3" w:themeFillTint="99"/>
          </w:tcPr>
          <w:p w14:paraId="607E3C46"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1200</w:t>
            </w:r>
          </w:p>
        </w:tc>
      </w:tr>
      <w:tr w:rsidR="00294CE2" w:rsidRPr="00294CE2" w14:paraId="055642F7" w14:textId="77777777" w:rsidTr="00294CE2">
        <w:tc>
          <w:tcPr>
            <w:tcW w:w="4928" w:type="dxa"/>
          </w:tcPr>
          <w:p w14:paraId="2412B229"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3.3.4 Aktiv på skoleveien og andre skolekampanjer</w:t>
            </w:r>
          </w:p>
        </w:tc>
        <w:tc>
          <w:tcPr>
            <w:tcW w:w="1134" w:type="dxa"/>
          </w:tcPr>
          <w:p w14:paraId="7C499D91"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color w:val="403152"/>
                <w:sz w:val="16"/>
                <w:szCs w:val="16"/>
              </w:rPr>
              <w:t>Felles/</w:t>
            </w:r>
            <w:proofErr w:type="spellStart"/>
            <w:r w:rsidRPr="00294CE2">
              <w:rPr>
                <w:rFonts w:ascii="Calibri" w:eastAsia="Calibri" w:hAnsi="Calibri" w:cs="Times New Roman"/>
                <w:b/>
                <w:color w:val="403152"/>
                <w:sz w:val="16"/>
                <w:szCs w:val="16"/>
              </w:rPr>
              <w:t>Sekr</w:t>
            </w:r>
            <w:proofErr w:type="spellEnd"/>
          </w:p>
        </w:tc>
        <w:tc>
          <w:tcPr>
            <w:tcW w:w="567" w:type="dxa"/>
          </w:tcPr>
          <w:p w14:paraId="2F2EB93D" w14:textId="77777777" w:rsidR="00294CE2" w:rsidRPr="00294CE2" w:rsidRDefault="00294CE2" w:rsidP="00294CE2">
            <w:pPr>
              <w:rPr>
                <w:rFonts w:ascii="Calibri" w:eastAsia="Calibri" w:hAnsi="Calibri" w:cs="Times New Roman"/>
                <w:color w:val="403152"/>
                <w:sz w:val="16"/>
                <w:szCs w:val="16"/>
              </w:rPr>
            </w:pPr>
          </w:p>
        </w:tc>
        <w:tc>
          <w:tcPr>
            <w:tcW w:w="709" w:type="dxa"/>
          </w:tcPr>
          <w:p w14:paraId="2E8532DA"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46FC98EE"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6383C417"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51069A32"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500</w:t>
            </w:r>
          </w:p>
        </w:tc>
      </w:tr>
      <w:tr w:rsidR="00294CE2" w:rsidRPr="00294CE2" w14:paraId="0C3E74CC" w14:textId="77777777" w:rsidTr="00294CE2">
        <w:tc>
          <w:tcPr>
            <w:tcW w:w="4928" w:type="dxa"/>
          </w:tcPr>
          <w:p w14:paraId="5953A631"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lastRenderedPageBreak/>
              <w:t>3.3.5 Elsykkelbiblioteket</w:t>
            </w:r>
          </w:p>
        </w:tc>
        <w:tc>
          <w:tcPr>
            <w:tcW w:w="1134" w:type="dxa"/>
          </w:tcPr>
          <w:p w14:paraId="791B82EF"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color w:val="403152"/>
                <w:sz w:val="16"/>
                <w:szCs w:val="16"/>
              </w:rPr>
              <w:t>Felles/</w:t>
            </w:r>
            <w:proofErr w:type="spellStart"/>
            <w:r w:rsidRPr="00294CE2">
              <w:rPr>
                <w:rFonts w:ascii="Calibri" w:eastAsia="Calibri" w:hAnsi="Calibri" w:cs="Times New Roman"/>
                <w:color w:val="403152"/>
                <w:sz w:val="16"/>
                <w:szCs w:val="16"/>
              </w:rPr>
              <w:t>Sekr</w:t>
            </w:r>
            <w:proofErr w:type="spellEnd"/>
          </w:p>
        </w:tc>
        <w:tc>
          <w:tcPr>
            <w:tcW w:w="567" w:type="dxa"/>
          </w:tcPr>
          <w:p w14:paraId="2F7B0290" w14:textId="77777777" w:rsidR="00294CE2" w:rsidRPr="00294CE2" w:rsidRDefault="00294CE2" w:rsidP="00294CE2">
            <w:pPr>
              <w:rPr>
                <w:rFonts w:ascii="Calibri" w:eastAsia="Calibri" w:hAnsi="Calibri" w:cs="Times New Roman"/>
                <w:color w:val="403152"/>
                <w:sz w:val="16"/>
                <w:szCs w:val="16"/>
              </w:rPr>
            </w:pPr>
          </w:p>
        </w:tc>
        <w:tc>
          <w:tcPr>
            <w:tcW w:w="709" w:type="dxa"/>
          </w:tcPr>
          <w:p w14:paraId="1D1E0BFB"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24BE6278"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36D4579B"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0B31B020"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1000</w:t>
            </w:r>
          </w:p>
        </w:tc>
      </w:tr>
      <w:tr w:rsidR="00294CE2" w:rsidRPr="00294CE2" w14:paraId="50AACC69" w14:textId="77777777" w:rsidTr="00294CE2">
        <w:tc>
          <w:tcPr>
            <w:tcW w:w="4928" w:type="dxa"/>
            <w:shd w:val="pct15" w:color="auto" w:fill="auto"/>
          </w:tcPr>
          <w:p w14:paraId="5313804A" w14:textId="77777777" w:rsidR="00294CE2" w:rsidRPr="00294CE2" w:rsidRDefault="00294CE2" w:rsidP="00294CE2">
            <w:pP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4 Attraktiv byutvikling for raskere reiser, bedre miljø og smart transport</w:t>
            </w:r>
          </w:p>
        </w:tc>
        <w:tc>
          <w:tcPr>
            <w:tcW w:w="1134" w:type="dxa"/>
            <w:shd w:val="pct15" w:color="auto" w:fill="auto"/>
          </w:tcPr>
          <w:p w14:paraId="2E2D69FB" w14:textId="77777777" w:rsidR="00294CE2" w:rsidRPr="00294CE2" w:rsidRDefault="00294CE2" w:rsidP="00294CE2">
            <w:pPr>
              <w:jc w:val="center"/>
              <w:rPr>
                <w:rFonts w:ascii="Calibri" w:eastAsia="Calibri" w:hAnsi="Calibri" w:cs="Times New Roman"/>
                <w:color w:val="403152"/>
                <w:sz w:val="16"/>
                <w:szCs w:val="16"/>
              </w:rPr>
            </w:pPr>
          </w:p>
        </w:tc>
        <w:tc>
          <w:tcPr>
            <w:tcW w:w="567" w:type="dxa"/>
            <w:shd w:val="pct15" w:color="auto" w:fill="auto"/>
          </w:tcPr>
          <w:p w14:paraId="1F478685" w14:textId="77777777" w:rsidR="00294CE2" w:rsidRPr="00294CE2" w:rsidRDefault="00294CE2" w:rsidP="00294CE2">
            <w:pPr>
              <w:jc w:val="center"/>
              <w:rPr>
                <w:rFonts w:ascii="Calibri" w:eastAsia="Calibri" w:hAnsi="Calibri" w:cs="Times New Roman"/>
                <w:color w:val="403152"/>
                <w:sz w:val="16"/>
                <w:szCs w:val="16"/>
              </w:rPr>
            </w:pPr>
          </w:p>
        </w:tc>
        <w:tc>
          <w:tcPr>
            <w:tcW w:w="709" w:type="dxa"/>
            <w:shd w:val="pct15" w:color="auto" w:fill="auto"/>
          </w:tcPr>
          <w:p w14:paraId="160068F9" w14:textId="77777777" w:rsidR="00294CE2" w:rsidRPr="00294CE2" w:rsidRDefault="00294CE2" w:rsidP="00294CE2">
            <w:pPr>
              <w:jc w:val="center"/>
              <w:rPr>
                <w:rFonts w:ascii="Calibri" w:eastAsia="Calibri" w:hAnsi="Calibri" w:cs="Times New Roman"/>
                <w:color w:val="403152"/>
                <w:sz w:val="16"/>
                <w:szCs w:val="16"/>
              </w:rPr>
            </w:pPr>
          </w:p>
        </w:tc>
        <w:tc>
          <w:tcPr>
            <w:tcW w:w="567" w:type="dxa"/>
            <w:shd w:val="pct15" w:color="auto" w:fill="auto"/>
          </w:tcPr>
          <w:p w14:paraId="28C7C4F7"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12DC0D87" w14:textId="77777777" w:rsidR="00294CE2" w:rsidRPr="00294CE2" w:rsidRDefault="00294CE2" w:rsidP="00294CE2">
            <w:pPr>
              <w:jc w:val="right"/>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6200</w:t>
            </w:r>
          </w:p>
        </w:tc>
        <w:tc>
          <w:tcPr>
            <w:tcW w:w="850" w:type="dxa"/>
            <w:shd w:val="clear" w:color="auto" w:fill="C2D69B" w:themeFill="accent3" w:themeFillTint="99"/>
          </w:tcPr>
          <w:p w14:paraId="1EFFA6B2" w14:textId="77777777" w:rsidR="00294CE2" w:rsidRPr="00294CE2" w:rsidRDefault="00294CE2" w:rsidP="00294CE2">
            <w:pPr>
              <w:jc w:val="right"/>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7200</w:t>
            </w:r>
          </w:p>
        </w:tc>
      </w:tr>
      <w:tr w:rsidR="00294CE2" w:rsidRPr="00294CE2" w14:paraId="056F4F64" w14:textId="77777777" w:rsidTr="00294CE2">
        <w:tc>
          <w:tcPr>
            <w:tcW w:w="4928" w:type="dxa"/>
          </w:tcPr>
          <w:p w14:paraId="4370B881"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4.1.1 Drammen: Videreutvikling av parkeringsteknologi og beboerpark.</w:t>
            </w:r>
          </w:p>
        </w:tc>
        <w:tc>
          <w:tcPr>
            <w:tcW w:w="1134" w:type="dxa"/>
          </w:tcPr>
          <w:p w14:paraId="5662F6F7"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2DA95439" w14:textId="77777777" w:rsidR="00294CE2" w:rsidRPr="00294CE2" w:rsidRDefault="00294CE2" w:rsidP="00294CE2">
            <w:pPr>
              <w:rPr>
                <w:rFonts w:ascii="Calibri" w:eastAsia="Calibri" w:hAnsi="Calibri" w:cs="Times New Roman"/>
                <w:color w:val="403152"/>
                <w:sz w:val="16"/>
                <w:szCs w:val="16"/>
              </w:rPr>
            </w:pPr>
          </w:p>
        </w:tc>
        <w:tc>
          <w:tcPr>
            <w:tcW w:w="709" w:type="dxa"/>
          </w:tcPr>
          <w:p w14:paraId="5410D729"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251B3289"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1F6E882A"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6E6A774A"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5E9627D4" w14:textId="77777777" w:rsidTr="00294CE2">
        <w:tc>
          <w:tcPr>
            <w:tcW w:w="4928" w:type="dxa"/>
          </w:tcPr>
          <w:p w14:paraId="1A456C66"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4.1.2 Kongsberg: Iverksetting av helhetlig parkeringsplan med publikumsvennlig parkeringsteknologi og beboerparkering</w:t>
            </w:r>
          </w:p>
        </w:tc>
        <w:tc>
          <w:tcPr>
            <w:tcW w:w="1134" w:type="dxa"/>
          </w:tcPr>
          <w:p w14:paraId="745C39F4"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KK</w:t>
            </w:r>
          </w:p>
        </w:tc>
        <w:tc>
          <w:tcPr>
            <w:tcW w:w="567" w:type="dxa"/>
          </w:tcPr>
          <w:p w14:paraId="112828A0" w14:textId="77777777" w:rsidR="00294CE2" w:rsidRPr="00294CE2" w:rsidRDefault="00294CE2" w:rsidP="00294CE2">
            <w:pPr>
              <w:rPr>
                <w:rFonts w:ascii="Calibri" w:eastAsia="Calibri" w:hAnsi="Calibri" w:cs="Times New Roman"/>
                <w:color w:val="403152"/>
                <w:sz w:val="16"/>
                <w:szCs w:val="16"/>
              </w:rPr>
            </w:pPr>
          </w:p>
        </w:tc>
        <w:tc>
          <w:tcPr>
            <w:tcW w:w="709" w:type="dxa"/>
          </w:tcPr>
          <w:p w14:paraId="4CAB33A7"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5EE969FA"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3B9393A2"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500</w:t>
            </w:r>
          </w:p>
        </w:tc>
        <w:tc>
          <w:tcPr>
            <w:tcW w:w="850" w:type="dxa"/>
            <w:shd w:val="clear" w:color="auto" w:fill="C2D69B" w:themeFill="accent3" w:themeFillTint="99"/>
          </w:tcPr>
          <w:p w14:paraId="27937256"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1000</w:t>
            </w:r>
          </w:p>
        </w:tc>
      </w:tr>
      <w:tr w:rsidR="00294CE2" w:rsidRPr="00294CE2" w14:paraId="3063EA7B" w14:textId="77777777" w:rsidTr="00294CE2">
        <w:tc>
          <w:tcPr>
            <w:tcW w:w="4928" w:type="dxa"/>
          </w:tcPr>
          <w:p w14:paraId="4182E102"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 xml:space="preserve">4.1.3 Hokksund: Forbedret håndteringsregime for parkering i sentrum </w:t>
            </w:r>
          </w:p>
        </w:tc>
        <w:tc>
          <w:tcPr>
            <w:tcW w:w="1134" w:type="dxa"/>
          </w:tcPr>
          <w:p w14:paraId="54FEE045"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ØEK</w:t>
            </w:r>
          </w:p>
        </w:tc>
        <w:tc>
          <w:tcPr>
            <w:tcW w:w="567" w:type="dxa"/>
          </w:tcPr>
          <w:p w14:paraId="50EE890A" w14:textId="77777777" w:rsidR="00294CE2" w:rsidRPr="00294CE2" w:rsidRDefault="00294CE2" w:rsidP="00294CE2">
            <w:pPr>
              <w:rPr>
                <w:rFonts w:ascii="Calibri" w:eastAsia="Calibri" w:hAnsi="Calibri" w:cs="Times New Roman"/>
                <w:color w:val="403152"/>
                <w:sz w:val="16"/>
                <w:szCs w:val="16"/>
              </w:rPr>
            </w:pPr>
          </w:p>
        </w:tc>
        <w:tc>
          <w:tcPr>
            <w:tcW w:w="709" w:type="dxa"/>
          </w:tcPr>
          <w:p w14:paraId="6A0C1388"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6C562C82"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40F66AD7"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486D9E6F"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500</w:t>
            </w:r>
          </w:p>
        </w:tc>
      </w:tr>
      <w:tr w:rsidR="00294CE2" w:rsidRPr="00294CE2" w14:paraId="4DBEBF8C" w14:textId="77777777" w:rsidTr="00294CE2">
        <w:tc>
          <w:tcPr>
            <w:tcW w:w="4928" w:type="dxa"/>
          </w:tcPr>
          <w:p w14:paraId="04274894"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4.1.4 Mjøndalen: Forbedret håndteringsregime for parkering i sentrum</w:t>
            </w:r>
          </w:p>
        </w:tc>
        <w:tc>
          <w:tcPr>
            <w:tcW w:w="1134" w:type="dxa"/>
          </w:tcPr>
          <w:p w14:paraId="72180BB6"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NEK</w:t>
            </w:r>
          </w:p>
        </w:tc>
        <w:tc>
          <w:tcPr>
            <w:tcW w:w="567" w:type="dxa"/>
          </w:tcPr>
          <w:p w14:paraId="1F863CEE" w14:textId="77777777" w:rsidR="00294CE2" w:rsidRPr="00294CE2" w:rsidRDefault="00294CE2" w:rsidP="00294CE2">
            <w:pPr>
              <w:rPr>
                <w:rFonts w:ascii="Calibri" w:eastAsia="Calibri" w:hAnsi="Calibri" w:cs="Times New Roman"/>
                <w:color w:val="403152"/>
                <w:sz w:val="16"/>
                <w:szCs w:val="16"/>
              </w:rPr>
            </w:pPr>
          </w:p>
        </w:tc>
        <w:tc>
          <w:tcPr>
            <w:tcW w:w="709" w:type="dxa"/>
          </w:tcPr>
          <w:p w14:paraId="7BDC3B04"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4AD1105F"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516DF988"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030ABB44"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700</w:t>
            </w:r>
          </w:p>
        </w:tc>
      </w:tr>
      <w:tr w:rsidR="00294CE2" w:rsidRPr="00294CE2" w14:paraId="7D09A4BD" w14:textId="77777777" w:rsidTr="00294CE2">
        <w:tc>
          <w:tcPr>
            <w:tcW w:w="4928" w:type="dxa"/>
          </w:tcPr>
          <w:p w14:paraId="29C73F45"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4.1.5 Lier - Parkeringspolitikk</w:t>
            </w:r>
          </w:p>
        </w:tc>
        <w:tc>
          <w:tcPr>
            <w:tcW w:w="1134" w:type="dxa"/>
          </w:tcPr>
          <w:p w14:paraId="5BD309A4"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LK</w:t>
            </w:r>
          </w:p>
        </w:tc>
        <w:tc>
          <w:tcPr>
            <w:tcW w:w="567" w:type="dxa"/>
          </w:tcPr>
          <w:p w14:paraId="4A25AEAC" w14:textId="77777777" w:rsidR="00294CE2" w:rsidRPr="00294CE2" w:rsidRDefault="00294CE2" w:rsidP="00294CE2">
            <w:pPr>
              <w:rPr>
                <w:rFonts w:ascii="Calibri" w:eastAsia="Calibri" w:hAnsi="Calibri" w:cs="Times New Roman"/>
                <w:color w:val="403152"/>
                <w:sz w:val="16"/>
                <w:szCs w:val="16"/>
              </w:rPr>
            </w:pPr>
          </w:p>
        </w:tc>
        <w:tc>
          <w:tcPr>
            <w:tcW w:w="709" w:type="dxa"/>
          </w:tcPr>
          <w:p w14:paraId="22AACB03"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0D3AF35B"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2996A58E"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500</w:t>
            </w:r>
          </w:p>
        </w:tc>
        <w:tc>
          <w:tcPr>
            <w:tcW w:w="850" w:type="dxa"/>
            <w:shd w:val="clear" w:color="auto" w:fill="C2D69B" w:themeFill="accent3" w:themeFillTint="99"/>
          </w:tcPr>
          <w:p w14:paraId="1359F49B"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6F8293A2" w14:textId="77777777" w:rsidTr="00294CE2">
        <w:tc>
          <w:tcPr>
            <w:tcW w:w="4928" w:type="dxa"/>
          </w:tcPr>
          <w:p w14:paraId="7601DCF8"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4.1.6 Oppdatering samordnet parkeringspolitikk Buskerudbyen</w:t>
            </w:r>
          </w:p>
        </w:tc>
        <w:tc>
          <w:tcPr>
            <w:tcW w:w="1134" w:type="dxa"/>
          </w:tcPr>
          <w:p w14:paraId="40870F1A"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color w:val="403152"/>
                <w:sz w:val="16"/>
                <w:szCs w:val="16"/>
              </w:rPr>
              <w:t>Felles/</w:t>
            </w:r>
            <w:proofErr w:type="spellStart"/>
            <w:r w:rsidRPr="00294CE2">
              <w:rPr>
                <w:rFonts w:ascii="Calibri" w:eastAsia="Calibri" w:hAnsi="Calibri" w:cs="Times New Roman"/>
                <w:b/>
                <w:color w:val="403152"/>
                <w:sz w:val="16"/>
                <w:szCs w:val="16"/>
              </w:rPr>
              <w:t>Sekr</w:t>
            </w:r>
            <w:proofErr w:type="spellEnd"/>
          </w:p>
        </w:tc>
        <w:tc>
          <w:tcPr>
            <w:tcW w:w="567" w:type="dxa"/>
          </w:tcPr>
          <w:p w14:paraId="185B3FC6" w14:textId="77777777" w:rsidR="00294CE2" w:rsidRPr="00294CE2" w:rsidRDefault="00294CE2" w:rsidP="00294CE2">
            <w:pPr>
              <w:rPr>
                <w:rFonts w:ascii="Calibri" w:eastAsia="Calibri" w:hAnsi="Calibri" w:cs="Times New Roman"/>
                <w:color w:val="403152"/>
                <w:sz w:val="16"/>
                <w:szCs w:val="16"/>
              </w:rPr>
            </w:pPr>
          </w:p>
        </w:tc>
        <w:tc>
          <w:tcPr>
            <w:tcW w:w="709" w:type="dxa"/>
          </w:tcPr>
          <w:p w14:paraId="7FAA54E9"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44886182"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3F11A399"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300</w:t>
            </w:r>
          </w:p>
        </w:tc>
        <w:tc>
          <w:tcPr>
            <w:tcW w:w="850" w:type="dxa"/>
            <w:shd w:val="clear" w:color="auto" w:fill="C2D69B" w:themeFill="accent3" w:themeFillTint="99"/>
          </w:tcPr>
          <w:p w14:paraId="22BE0996"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63AE15DE" w14:textId="77777777" w:rsidTr="00294CE2">
        <w:tc>
          <w:tcPr>
            <w:tcW w:w="4928" w:type="dxa"/>
          </w:tcPr>
          <w:p w14:paraId="7F66AD60"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 xml:space="preserve">4.2.1 </w:t>
            </w:r>
            <w:proofErr w:type="spellStart"/>
            <w:r w:rsidRPr="00294CE2">
              <w:rPr>
                <w:rFonts w:ascii="Calibri" w:eastAsia="Calibri" w:hAnsi="Calibri" w:cs="Times New Roman"/>
                <w:color w:val="403152"/>
                <w:sz w:val="16"/>
                <w:szCs w:val="16"/>
              </w:rPr>
              <w:t>ReisSmart</w:t>
            </w:r>
            <w:proofErr w:type="spellEnd"/>
            <w:r w:rsidRPr="00294CE2">
              <w:rPr>
                <w:rFonts w:ascii="Calibri" w:eastAsia="Calibri" w:hAnsi="Calibri" w:cs="Times New Roman"/>
                <w:color w:val="403152"/>
                <w:sz w:val="16"/>
                <w:szCs w:val="16"/>
              </w:rPr>
              <w:t xml:space="preserve">/ITS Bidra til effektive og miljøvennlige reisevalg </w:t>
            </w:r>
          </w:p>
        </w:tc>
        <w:tc>
          <w:tcPr>
            <w:tcW w:w="1134" w:type="dxa"/>
          </w:tcPr>
          <w:p w14:paraId="21164213" w14:textId="77777777" w:rsidR="00294CE2" w:rsidRPr="00294CE2" w:rsidRDefault="00294CE2" w:rsidP="00294CE2">
            <w:pPr>
              <w:jc w:val="center"/>
              <w:rPr>
                <w:rFonts w:ascii="Calibri" w:eastAsia="Calibri" w:hAnsi="Calibri" w:cs="Times New Roman"/>
                <w:b/>
                <w:color w:val="403152"/>
                <w:sz w:val="16"/>
                <w:szCs w:val="16"/>
              </w:rPr>
            </w:pPr>
            <w:r w:rsidRPr="00294CE2">
              <w:rPr>
                <w:rFonts w:ascii="Calibri" w:eastAsia="Calibri" w:hAnsi="Calibri" w:cs="Times New Roman"/>
                <w:color w:val="403152"/>
                <w:sz w:val="16"/>
                <w:szCs w:val="16"/>
              </w:rPr>
              <w:t>Felles</w:t>
            </w:r>
            <w:r w:rsidRPr="00294CE2">
              <w:rPr>
                <w:rFonts w:ascii="Calibri" w:eastAsia="Calibri" w:hAnsi="Calibri" w:cs="Times New Roman"/>
                <w:b/>
                <w:color w:val="403152"/>
                <w:sz w:val="16"/>
                <w:szCs w:val="16"/>
              </w:rPr>
              <w:t>/</w:t>
            </w:r>
            <w:proofErr w:type="spellStart"/>
            <w:r w:rsidRPr="00294CE2">
              <w:rPr>
                <w:rFonts w:ascii="Calibri" w:eastAsia="Calibri" w:hAnsi="Calibri" w:cs="Times New Roman"/>
                <w:b/>
                <w:color w:val="403152"/>
                <w:sz w:val="16"/>
                <w:szCs w:val="16"/>
              </w:rPr>
              <w:t>Sekr</w:t>
            </w:r>
            <w:proofErr w:type="spellEnd"/>
          </w:p>
        </w:tc>
        <w:tc>
          <w:tcPr>
            <w:tcW w:w="567" w:type="dxa"/>
          </w:tcPr>
          <w:p w14:paraId="6DF192AA" w14:textId="77777777" w:rsidR="00294CE2" w:rsidRPr="00294CE2" w:rsidRDefault="00294CE2" w:rsidP="00294CE2">
            <w:pPr>
              <w:rPr>
                <w:rFonts w:ascii="Calibri" w:eastAsia="Calibri" w:hAnsi="Calibri" w:cs="Times New Roman"/>
                <w:color w:val="403152"/>
                <w:sz w:val="16"/>
                <w:szCs w:val="16"/>
              </w:rPr>
            </w:pPr>
          </w:p>
        </w:tc>
        <w:tc>
          <w:tcPr>
            <w:tcW w:w="709" w:type="dxa"/>
          </w:tcPr>
          <w:p w14:paraId="679473B3"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45278241"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17BCC47E"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900</w:t>
            </w:r>
          </w:p>
        </w:tc>
        <w:tc>
          <w:tcPr>
            <w:tcW w:w="850" w:type="dxa"/>
            <w:shd w:val="clear" w:color="auto" w:fill="C2D69B" w:themeFill="accent3" w:themeFillTint="99"/>
          </w:tcPr>
          <w:p w14:paraId="3FCAD730"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0D59933F" w14:textId="77777777" w:rsidTr="00294CE2">
        <w:tc>
          <w:tcPr>
            <w:tcW w:w="4928" w:type="dxa"/>
          </w:tcPr>
          <w:p w14:paraId="2889BFCA"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 xml:space="preserve">4.2.2 Feie for egen dør. Effektive og </w:t>
            </w:r>
            <w:proofErr w:type="spellStart"/>
            <w:r w:rsidRPr="00294CE2">
              <w:rPr>
                <w:rFonts w:ascii="Calibri" w:eastAsia="Calibri" w:hAnsi="Calibri" w:cs="Times New Roman"/>
                <w:color w:val="403152"/>
                <w:sz w:val="16"/>
                <w:szCs w:val="16"/>
              </w:rPr>
              <w:t>miljøven</w:t>
            </w:r>
            <w:proofErr w:type="spellEnd"/>
            <w:r w:rsidRPr="00294CE2">
              <w:rPr>
                <w:rFonts w:ascii="Calibri" w:eastAsia="Calibri" w:hAnsi="Calibri" w:cs="Times New Roman"/>
                <w:color w:val="403152"/>
                <w:sz w:val="16"/>
                <w:szCs w:val="16"/>
              </w:rPr>
              <w:t>. reisevalg for partnerne</w:t>
            </w:r>
          </w:p>
        </w:tc>
        <w:tc>
          <w:tcPr>
            <w:tcW w:w="1134" w:type="dxa"/>
          </w:tcPr>
          <w:p w14:paraId="478F6F91"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color w:val="403152"/>
                <w:sz w:val="16"/>
                <w:szCs w:val="16"/>
              </w:rPr>
              <w:t>Felles/</w:t>
            </w:r>
            <w:proofErr w:type="spellStart"/>
            <w:r w:rsidRPr="00294CE2">
              <w:rPr>
                <w:rFonts w:ascii="Calibri" w:eastAsia="Calibri" w:hAnsi="Calibri" w:cs="Times New Roman"/>
                <w:b/>
                <w:color w:val="403152"/>
                <w:sz w:val="16"/>
                <w:szCs w:val="16"/>
              </w:rPr>
              <w:t>Sekr</w:t>
            </w:r>
            <w:proofErr w:type="spellEnd"/>
          </w:p>
        </w:tc>
        <w:tc>
          <w:tcPr>
            <w:tcW w:w="567" w:type="dxa"/>
          </w:tcPr>
          <w:p w14:paraId="64B7D694" w14:textId="77777777" w:rsidR="00294CE2" w:rsidRPr="00294CE2" w:rsidRDefault="00294CE2" w:rsidP="00294CE2">
            <w:pPr>
              <w:rPr>
                <w:rFonts w:ascii="Calibri" w:eastAsia="Calibri" w:hAnsi="Calibri" w:cs="Times New Roman"/>
                <w:color w:val="403152"/>
                <w:sz w:val="16"/>
                <w:szCs w:val="16"/>
              </w:rPr>
            </w:pPr>
          </w:p>
        </w:tc>
        <w:tc>
          <w:tcPr>
            <w:tcW w:w="709" w:type="dxa"/>
          </w:tcPr>
          <w:p w14:paraId="7BAFE1D9"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25784C3A"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1311136E"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11232BF2"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4FCD05CE" w14:textId="77777777" w:rsidTr="00294CE2">
        <w:tc>
          <w:tcPr>
            <w:tcW w:w="4928" w:type="dxa"/>
          </w:tcPr>
          <w:p w14:paraId="4072916F"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4.2.2.1 Buskerud fylkeskommune</w:t>
            </w:r>
          </w:p>
        </w:tc>
        <w:tc>
          <w:tcPr>
            <w:tcW w:w="1134" w:type="dxa"/>
          </w:tcPr>
          <w:p w14:paraId="064215FC"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BFK</w:t>
            </w:r>
          </w:p>
        </w:tc>
        <w:tc>
          <w:tcPr>
            <w:tcW w:w="567" w:type="dxa"/>
          </w:tcPr>
          <w:p w14:paraId="3052230A" w14:textId="77777777" w:rsidR="00294CE2" w:rsidRPr="00294CE2" w:rsidRDefault="00294CE2" w:rsidP="00294CE2">
            <w:pPr>
              <w:rPr>
                <w:rFonts w:ascii="Calibri" w:eastAsia="Calibri" w:hAnsi="Calibri" w:cs="Times New Roman"/>
                <w:color w:val="FF0000"/>
                <w:sz w:val="16"/>
                <w:szCs w:val="16"/>
              </w:rPr>
            </w:pPr>
          </w:p>
        </w:tc>
        <w:tc>
          <w:tcPr>
            <w:tcW w:w="709" w:type="dxa"/>
          </w:tcPr>
          <w:p w14:paraId="5A16FCD7"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3EEEA583"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64507186"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500</w:t>
            </w:r>
          </w:p>
        </w:tc>
        <w:tc>
          <w:tcPr>
            <w:tcW w:w="850" w:type="dxa"/>
            <w:shd w:val="clear" w:color="auto" w:fill="C2D69B" w:themeFill="accent3" w:themeFillTint="99"/>
          </w:tcPr>
          <w:p w14:paraId="7D2000D6"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1401F798" w14:textId="77777777" w:rsidTr="00294CE2">
        <w:tc>
          <w:tcPr>
            <w:tcW w:w="4928" w:type="dxa"/>
          </w:tcPr>
          <w:p w14:paraId="0764979E"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4.2.2.2 Drammen kommune</w:t>
            </w:r>
          </w:p>
        </w:tc>
        <w:tc>
          <w:tcPr>
            <w:tcW w:w="1134" w:type="dxa"/>
          </w:tcPr>
          <w:p w14:paraId="39192B77"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DK</w:t>
            </w:r>
          </w:p>
        </w:tc>
        <w:tc>
          <w:tcPr>
            <w:tcW w:w="567" w:type="dxa"/>
          </w:tcPr>
          <w:p w14:paraId="15A54E5F" w14:textId="77777777" w:rsidR="00294CE2" w:rsidRPr="00294CE2" w:rsidRDefault="00294CE2" w:rsidP="00294CE2">
            <w:pPr>
              <w:rPr>
                <w:rFonts w:ascii="Calibri" w:eastAsia="Calibri" w:hAnsi="Calibri" w:cs="Times New Roman"/>
                <w:color w:val="FF0000"/>
                <w:sz w:val="16"/>
                <w:szCs w:val="16"/>
              </w:rPr>
            </w:pPr>
          </w:p>
        </w:tc>
        <w:tc>
          <w:tcPr>
            <w:tcW w:w="709" w:type="dxa"/>
          </w:tcPr>
          <w:p w14:paraId="01BC59B3"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31C9CA92"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256D12C4"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500</w:t>
            </w:r>
          </w:p>
        </w:tc>
        <w:tc>
          <w:tcPr>
            <w:tcW w:w="850" w:type="dxa"/>
            <w:shd w:val="clear" w:color="auto" w:fill="C2D69B" w:themeFill="accent3" w:themeFillTint="99"/>
          </w:tcPr>
          <w:p w14:paraId="6475BDDF" w14:textId="77777777" w:rsidR="00294CE2" w:rsidRPr="00294CE2" w:rsidRDefault="00294CE2" w:rsidP="00294CE2">
            <w:pPr>
              <w:jc w:val="right"/>
              <w:rPr>
                <w:rFonts w:ascii="Calibri" w:eastAsia="Calibri" w:hAnsi="Calibri" w:cs="Times New Roman"/>
                <w:color w:val="FF0000"/>
                <w:sz w:val="16"/>
                <w:szCs w:val="16"/>
              </w:rPr>
            </w:pPr>
          </w:p>
        </w:tc>
      </w:tr>
      <w:tr w:rsidR="00294CE2" w:rsidRPr="00294CE2" w14:paraId="19E7FC65" w14:textId="77777777" w:rsidTr="00294CE2">
        <w:tc>
          <w:tcPr>
            <w:tcW w:w="4928" w:type="dxa"/>
          </w:tcPr>
          <w:p w14:paraId="2A84450E"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4.2.2.3 Øvre Eiker kommune</w:t>
            </w:r>
          </w:p>
        </w:tc>
        <w:tc>
          <w:tcPr>
            <w:tcW w:w="1134" w:type="dxa"/>
          </w:tcPr>
          <w:p w14:paraId="2F5A04D3"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ØEK</w:t>
            </w:r>
          </w:p>
        </w:tc>
        <w:tc>
          <w:tcPr>
            <w:tcW w:w="567" w:type="dxa"/>
          </w:tcPr>
          <w:p w14:paraId="2B77EB38" w14:textId="77777777" w:rsidR="00294CE2" w:rsidRPr="00294CE2" w:rsidRDefault="00294CE2" w:rsidP="00294CE2">
            <w:pPr>
              <w:rPr>
                <w:rFonts w:ascii="Calibri" w:eastAsia="Calibri" w:hAnsi="Calibri" w:cs="Times New Roman"/>
                <w:color w:val="FF0000"/>
                <w:sz w:val="16"/>
                <w:szCs w:val="16"/>
              </w:rPr>
            </w:pPr>
          </w:p>
        </w:tc>
        <w:tc>
          <w:tcPr>
            <w:tcW w:w="709" w:type="dxa"/>
          </w:tcPr>
          <w:p w14:paraId="328791A5"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15EB39AA"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7C0FF69C" w14:textId="77777777" w:rsidR="00294CE2" w:rsidRPr="00294CE2" w:rsidRDefault="00294CE2" w:rsidP="00294CE2">
            <w:pPr>
              <w:jc w:val="right"/>
              <w:rPr>
                <w:rFonts w:ascii="Calibri" w:eastAsia="Calibri" w:hAnsi="Calibri" w:cs="Times New Roman"/>
                <w:color w:val="FF0000"/>
                <w:sz w:val="16"/>
                <w:szCs w:val="16"/>
              </w:rPr>
            </w:pPr>
          </w:p>
        </w:tc>
        <w:tc>
          <w:tcPr>
            <w:tcW w:w="850" w:type="dxa"/>
            <w:shd w:val="clear" w:color="auto" w:fill="C2D69B" w:themeFill="accent3" w:themeFillTint="99"/>
          </w:tcPr>
          <w:p w14:paraId="0B74C64C"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500</w:t>
            </w:r>
          </w:p>
        </w:tc>
      </w:tr>
      <w:tr w:rsidR="00294CE2" w:rsidRPr="00294CE2" w14:paraId="2A34A99F" w14:textId="77777777" w:rsidTr="00294CE2">
        <w:tc>
          <w:tcPr>
            <w:tcW w:w="4928" w:type="dxa"/>
          </w:tcPr>
          <w:p w14:paraId="73CA7DAA"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4.2.2.4 Nedre Eiker kommune</w:t>
            </w:r>
          </w:p>
        </w:tc>
        <w:tc>
          <w:tcPr>
            <w:tcW w:w="1134" w:type="dxa"/>
          </w:tcPr>
          <w:p w14:paraId="3A43CDD5"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NEK</w:t>
            </w:r>
          </w:p>
        </w:tc>
        <w:tc>
          <w:tcPr>
            <w:tcW w:w="567" w:type="dxa"/>
          </w:tcPr>
          <w:p w14:paraId="563C2D95" w14:textId="77777777" w:rsidR="00294CE2" w:rsidRPr="00294CE2" w:rsidRDefault="00294CE2" w:rsidP="00294CE2">
            <w:pPr>
              <w:rPr>
                <w:rFonts w:ascii="Calibri" w:eastAsia="Calibri" w:hAnsi="Calibri" w:cs="Times New Roman"/>
                <w:color w:val="FF0000"/>
                <w:sz w:val="16"/>
                <w:szCs w:val="16"/>
              </w:rPr>
            </w:pPr>
          </w:p>
        </w:tc>
        <w:tc>
          <w:tcPr>
            <w:tcW w:w="709" w:type="dxa"/>
          </w:tcPr>
          <w:p w14:paraId="5DAD98B9"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67C8EB1D"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21F0A5AF" w14:textId="77777777" w:rsidR="00294CE2" w:rsidRPr="00294CE2" w:rsidRDefault="00294CE2" w:rsidP="00294CE2">
            <w:pPr>
              <w:jc w:val="right"/>
              <w:rPr>
                <w:rFonts w:ascii="Calibri" w:eastAsia="Calibri" w:hAnsi="Calibri" w:cs="Times New Roman"/>
                <w:color w:val="FF0000"/>
                <w:sz w:val="16"/>
                <w:szCs w:val="16"/>
              </w:rPr>
            </w:pPr>
          </w:p>
        </w:tc>
        <w:tc>
          <w:tcPr>
            <w:tcW w:w="850" w:type="dxa"/>
            <w:shd w:val="clear" w:color="auto" w:fill="C2D69B" w:themeFill="accent3" w:themeFillTint="99"/>
          </w:tcPr>
          <w:p w14:paraId="2810DE80"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500</w:t>
            </w:r>
          </w:p>
        </w:tc>
      </w:tr>
      <w:tr w:rsidR="00294CE2" w:rsidRPr="00294CE2" w14:paraId="0B4432E7" w14:textId="77777777" w:rsidTr="00294CE2">
        <w:tc>
          <w:tcPr>
            <w:tcW w:w="4928" w:type="dxa"/>
          </w:tcPr>
          <w:p w14:paraId="415BF96D"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4.2.2.5 Lier kommune</w:t>
            </w:r>
          </w:p>
        </w:tc>
        <w:tc>
          <w:tcPr>
            <w:tcW w:w="1134" w:type="dxa"/>
          </w:tcPr>
          <w:p w14:paraId="007C9B13"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LK</w:t>
            </w:r>
          </w:p>
        </w:tc>
        <w:tc>
          <w:tcPr>
            <w:tcW w:w="567" w:type="dxa"/>
          </w:tcPr>
          <w:p w14:paraId="4755DE86" w14:textId="77777777" w:rsidR="00294CE2" w:rsidRPr="00294CE2" w:rsidRDefault="00294CE2" w:rsidP="00294CE2">
            <w:pPr>
              <w:rPr>
                <w:rFonts w:ascii="Calibri" w:eastAsia="Calibri" w:hAnsi="Calibri" w:cs="Times New Roman"/>
                <w:color w:val="FF0000"/>
                <w:sz w:val="16"/>
                <w:szCs w:val="16"/>
              </w:rPr>
            </w:pPr>
          </w:p>
        </w:tc>
        <w:tc>
          <w:tcPr>
            <w:tcW w:w="709" w:type="dxa"/>
          </w:tcPr>
          <w:p w14:paraId="4446A47B"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6520D3E7"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376E413A" w14:textId="77777777" w:rsidR="00294CE2" w:rsidRPr="00294CE2" w:rsidRDefault="00294CE2" w:rsidP="00294CE2">
            <w:pPr>
              <w:jc w:val="right"/>
              <w:rPr>
                <w:rFonts w:ascii="Calibri" w:eastAsia="Calibri" w:hAnsi="Calibri" w:cs="Times New Roman"/>
                <w:color w:val="FF0000"/>
                <w:sz w:val="16"/>
                <w:szCs w:val="16"/>
              </w:rPr>
            </w:pPr>
          </w:p>
        </w:tc>
        <w:tc>
          <w:tcPr>
            <w:tcW w:w="850" w:type="dxa"/>
            <w:shd w:val="clear" w:color="auto" w:fill="C2D69B" w:themeFill="accent3" w:themeFillTint="99"/>
          </w:tcPr>
          <w:p w14:paraId="1BC90EA9"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500</w:t>
            </w:r>
          </w:p>
        </w:tc>
      </w:tr>
      <w:tr w:rsidR="00294CE2" w:rsidRPr="00294CE2" w14:paraId="75F82B7A" w14:textId="77777777" w:rsidTr="00294CE2">
        <w:tc>
          <w:tcPr>
            <w:tcW w:w="4928" w:type="dxa"/>
          </w:tcPr>
          <w:p w14:paraId="526182A9"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4.2.2.6 Kongsberg kommune</w:t>
            </w:r>
          </w:p>
        </w:tc>
        <w:tc>
          <w:tcPr>
            <w:tcW w:w="1134" w:type="dxa"/>
          </w:tcPr>
          <w:p w14:paraId="01DE76D3"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KK</w:t>
            </w:r>
          </w:p>
        </w:tc>
        <w:tc>
          <w:tcPr>
            <w:tcW w:w="567" w:type="dxa"/>
          </w:tcPr>
          <w:p w14:paraId="4E811F92" w14:textId="77777777" w:rsidR="00294CE2" w:rsidRPr="00294CE2" w:rsidRDefault="00294CE2" w:rsidP="00294CE2">
            <w:pPr>
              <w:rPr>
                <w:rFonts w:ascii="Calibri" w:eastAsia="Calibri" w:hAnsi="Calibri" w:cs="Times New Roman"/>
                <w:color w:val="FF0000"/>
                <w:sz w:val="16"/>
                <w:szCs w:val="16"/>
              </w:rPr>
            </w:pPr>
          </w:p>
        </w:tc>
        <w:tc>
          <w:tcPr>
            <w:tcW w:w="709" w:type="dxa"/>
          </w:tcPr>
          <w:p w14:paraId="4AA4F03E" w14:textId="77777777" w:rsidR="00294CE2" w:rsidRPr="00294CE2" w:rsidRDefault="00294CE2" w:rsidP="00294CE2">
            <w:pPr>
              <w:jc w:val="center"/>
              <w:rPr>
                <w:rFonts w:ascii="Calibri" w:eastAsia="Calibri" w:hAnsi="Calibri" w:cs="Times New Roman"/>
                <w:color w:val="FF0000"/>
                <w:sz w:val="16"/>
                <w:szCs w:val="16"/>
              </w:rPr>
            </w:pPr>
          </w:p>
        </w:tc>
        <w:tc>
          <w:tcPr>
            <w:tcW w:w="567" w:type="dxa"/>
          </w:tcPr>
          <w:p w14:paraId="34A160F4" w14:textId="77777777" w:rsidR="00294CE2" w:rsidRPr="00294CE2" w:rsidRDefault="00294CE2" w:rsidP="00294CE2">
            <w:pPr>
              <w:jc w:val="center"/>
              <w:rPr>
                <w:rFonts w:ascii="Calibri" w:eastAsia="Calibri" w:hAnsi="Calibri" w:cs="Times New Roman"/>
                <w:color w:val="FF0000"/>
                <w:sz w:val="16"/>
                <w:szCs w:val="16"/>
              </w:rPr>
            </w:pPr>
          </w:p>
        </w:tc>
        <w:tc>
          <w:tcPr>
            <w:tcW w:w="992" w:type="dxa"/>
            <w:shd w:val="clear" w:color="auto" w:fill="C2D69B" w:themeFill="accent3" w:themeFillTint="99"/>
          </w:tcPr>
          <w:p w14:paraId="2E112FBB" w14:textId="77777777" w:rsidR="00294CE2" w:rsidRPr="00294CE2" w:rsidRDefault="00294CE2" w:rsidP="00294CE2">
            <w:pPr>
              <w:jc w:val="right"/>
              <w:rPr>
                <w:rFonts w:ascii="Calibri" w:eastAsia="Calibri" w:hAnsi="Calibri" w:cs="Times New Roman"/>
                <w:color w:val="FF0000"/>
                <w:sz w:val="16"/>
                <w:szCs w:val="16"/>
              </w:rPr>
            </w:pPr>
          </w:p>
        </w:tc>
        <w:tc>
          <w:tcPr>
            <w:tcW w:w="850" w:type="dxa"/>
            <w:shd w:val="clear" w:color="auto" w:fill="C2D69B" w:themeFill="accent3" w:themeFillTint="99"/>
          </w:tcPr>
          <w:p w14:paraId="6460F086"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500</w:t>
            </w:r>
          </w:p>
        </w:tc>
      </w:tr>
      <w:tr w:rsidR="00294CE2" w:rsidRPr="00294CE2" w14:paraId="21EF3940" w14:textId="77777777" w:rsidTr="00294CE2">
        <w:tc>
          <w:tcPr>
            <w:tcW w:w="4928" w:type="dxa"/>
          </w:tcPr>
          <w:p w14:paraId="4CA8EF9D"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 xml:space="preserve">4.2.3 Elektrisk </w:t>
            </w:r>
            <w:proofErr w:type="spellStart"/>
            <w:r w:rsidRPr="00294CE2">
              <w:rPr>
                <w:rFonts w:ascii="Calibri" w:eastAsia="Calibri" w:hAnsi="Calibri" w:cs="Times New Roman"/>
                <w:color w:val="403152"/>
                <w:sz w:val="16"/>
                <w:szCs w:val="16"/>
              </w:rPr>
              <w:t>bysykkelordning</w:t>
            </w:r>
            <w:proofErr w:type="spellEnd"/>
          </w:p>
        </w:tc>
        <w:tc>
          <w:tcPr>
            <w:tcW w:w="1134" w:type="dxa"/>
          </w:tcPr>
          <w:p w14:paraId="07FD4377"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color w:val="403152"/>
                <w:sz w:val="16"/>
                <w:szCs w:val="16"/>
              </w:rPr>
              <w:t>BFK/</w:t>
            </w:r>
            <w:r w:rsidRPr="00294CE2">
              <w:rPr>
                <w:rFonts w:ascii="Calibri" w:eastAsia="Calibri" w:hAnsi="Calibri" w:cs="Times New Roman"/>
                <w:b/>
                <w:color w:val="403152"/>
                <w:sz w:val="16"/>
                <w:szCs w:val="16"/>
              </w:rPr>
              <w:t>Brakar</w:t>
            </w:r>
          </w:p>
        </w:tc>
        <w:tc>
          <w:tcPr>
            <w:tcW w:w="567" w:type="dxa"/>
          </w:tcPr>
          <w:p w14:paraId="1A11CF26" w14:textId="77777777" w:rsidR="00294CE2" w:rsidRPr="00294CE2" w:rsidRDefault="00294CE2" w:rsidP="00294CE2">
            <w:pPr>
              <w:rPr>
                <w:rFonts w:ascii="Calibri" w:eastAsia="Calibri" w:hAnsi="Calibri" w:cs="Times New Roman"/>
                <w:color w:val="403152"/>
                <w:sz w:val="16"/>
                <w:szCs w:val="16"/>
              </w:rPr>
            </w:pPr>
          </w:p>
        </w:tc>
        <w:tc>
          <w:tcPr>
            <w:tcW w:w="709" w:type="dxa"/>
          </w:tcPr>
          <w:p w14:paraId="3844B102"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3E476927"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5499C553"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3000</w:t>
            </w:r>
          </w:p>
        </w:tc>
        <w:tc>
          <w:tcPr>
            <w:tcW w:w="850" w:type="dxa"/>
            <w:shd w:val="clear" w:color="auto" w:fill="C2D69B" w:themeFill="accent3" w:themeFillTint="99"/>
          </w:tcPr>
          <w:p w14:paraId="2A33D7EC"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3000</w:t>
            </w:r>
          </w:p>
        </w:tc>
      </w:tr>
      <w:tr w:rsidR="00294CE2" w:rsidRPr="00294CE2" w14:paraId="53139630" w14:textId="77777777" w:rsidTr="00294CE2">
        <w:tc>
          <w:tcPr>
            <w:tcW w:w="4928" w:type="dxa"/>
            <w:shd w:val="pct15" w:color="auto" w:fill="auto"/>
          </w:tcPr>
          <w:p w14:paraId="71740EC9" w14:textId="77777777" w:rsidR="00294CE2" w:rsidRPr="00294CE2" w:rsidRDefault="00294CE2" w:rsidP="00294CE2">
            <w:pP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5 Arealutvikling og fortetting, kunnskapsgrunnlag og kommunikasjon</w:t>
            </w:r>
          </w:p>
        </w:tc>
        <w:tc>
          <w:tcPr>
            <w:tcW w:w="1134" w:type="dxa"/>
            <w:shd w:val="pct15" w:color="auto" w:fill="auto"/>
          </w:tcPr>
          <w:p w14:paraId="0C681A40" w14:textId="77777777" w:rsidR="00294CE2" w:rsidRPr="00294CE2" w:rsidRDefault="00294CE2" w:rsidP="00294CE2">
            <w:pPr>
              <w:jc w:val="center"/>
              <w:rPr>
                <w:rFonts w:ascii="Calibri" w:eastAsia="Calibri" w:hAnsi="Calibri" w:cs="Times New Roman"/>
                <w:color w:val="403152"/>
                <w:sz w:val="16"/>
                <w:szCs w:val="16"/>
              </w:rPr>
            </w:pPr>
          </w:p>
        </w:tc>
        <w:tc>
          <w:tcPr>
            <w:tcW w:w="567" w:type="dxa"/>
            <w:shd w:val="pct15" w:color="auto" w:fill="auto"/>
          </w:tcPr>
          <w:p w14:paraId="10C3CC04" w14:textId="77777777" w:rsidR="00294CE2" w:rsidRPr="00294CE2" w:rsidRDefault="00294CE2" w:rsidP="00294CE2">
            <w:pPr>
              <w:jc w:val="center"/>
              <w:rPr>
                <w:rFonts w:ascii="Calibri" w:eastAsia="Calibri" w:hAnsi="Calibri" w:cs="Times New Roman"/>
                <w:color w:val="403152"/>
                <w:sz w:val="16"/>
                <w:szCs w:val="16"/>
              </w:rPr>
            </w:pPr>
          </w:p>
        </w:tc>
        <w:tc>
          <w:tcPr>
            <w:tcW w:w="709" w:type="dxa"/>
            <w:shd w:val="pct15" w:color="auto" w:fill="auto"/>
          </w:tcPr>
          <w:p w14:paraId="427662DC" w14:textId="77777777" w:rsidR="00294CE2" w:rsidRPr="00294CE2" w:rsidRDefault="00294CE2" w:rsidP="00294CE2">
            <w:pPr>
              <w:jc w:val="center"/>
              <w:rPr>
                <w:rFonts w:ascii="Calibri" w:eastAsia="Calibri" w:hAnsi="Calibri" w:cs="Times New Roman"/>
                <w:color w:val="403152"/>
                <w:sz w:val="16"/>
                <w:szCs w:val="16"/>
              </w:rPr>
            </w:pPr>
          </w:p>
        </w:tc>
        <w:tc>
          <w:tcPr>
            <w:tcW w:w="567" w:type="dxa"/>
            <w:shd w:val="pct15" w:color="auto" w:fill="auto"/>
          </w:tcPr>
          <w:p w14:paraId="52BB6E9B"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7B8F2498" w14:textId="77777777" w:rsidR="00294CE2" w:rsidRPr="00294CE2" w:rsidRDefault="00294CE2" w:rsidP="00294CE2">
            <w:pPr>
              <w:jc w:val="right"/>
              <w:rPr>
                <w:rFonts w:ascii="Calibri" w:eastAsia="Calibri" w:hAnsi="Calibri" w:cs="Times New Roman"/>
                <w:b/>
                <w:color w:val="403152"/>
                <w:sz w:val="16"/>
                <w:szCs w:val="16"/>
              </w:rPr>
            </w:pPr>
            <w:r w:rsidRPr="00294CE2">
              <w:rPr>
                <w:rFonts w:ascii="Calibri" w:eastAsia="Calibri" w:hAnsi="Calibri" w:cs="Times New Roman"/>
                <w:b/>
                <w:color w:val="FF0000"/>
                <w:sz w:val="16"/>
                <w:szCs w:val="16"/>
              </w:rPr>
              <w:t>16300</w:t>
            </w:r>
          </w:p>
        </w:tc>
        <w:tc>
          <w:tcPr>
            <w:tcW w:w="850" w:type="dxa"/>
            <w:shd w:val="clear" w:color="auto" w:fill="C2D69B" w:themeFill="accent3" w:themeFillTint="99"/>
          </w:tcPr>
          <w:p w14:paraId="3D7BD7D3" w14:textId="77777777" w:rsidR="00294CE2" w:rsidRPr="00294CE2" w:rsidRDefault="00294CE2" w:rsidP="00294CE2">
            <w:pPr>
              <w:jc w:val="right"/>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7200</w:t>
            </w:r>
          </w:p>
        </w:tc>
      </w:tr>
      <w:tr w:rsidR="00294CE2" w:rsidRPr="00294CE2" w14:paraId="27AB2764" w14:textId="77777777" w:rsidTr="00294CE2">
        <w:tc>
          <w:tcPr>
            <w:tcW w:w="4928" w:type="dxa"/>
          </w:tcPr>
          <w:p w14:paraId="317595CA"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5.1.1 Revidering og oppfølging av handlingsprogram ATP Buskerudbyen</w:t>
            </w:r>
          </w:p>
        </w:tc>
        <w:tc>
          <w:tcPr>
            <w:tcW w:w="1134" w:type="dxa"/>
          </w:tcPr>
          <w:p w14:paraId="070044DF"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color w:val="403152"/>
                <w:sz w:val="16"/>
                <w:szCs w:val="16"/>
              </w:rPr>
              <w:t>Felles/</w:t>
            </w:r>
            <w:proofErr w:type="spellStart"/>
            <w:r w:rsidRPr="00294CE2">
              <w:rPr>
                <w:rFonts w:ascii="Calibri" w:eastAsia="Calibri" w:hAnsi="Calibri" w:cs="Times New Roman"/>
                <w:b/>
                <w:color w:val="403152"/>
                <w:sz w:val="16"/>
                <w:szCs w:val="16"/>
              </w:rPr>
              <w:t>Sekr</w:t>
            </w:r>
            <w:proofErr w:type="spellEnd"/>
          </w:p>
        </w:tc>
        <w:tc>
          <w:tcPr>
            <w:tcW w:w="567" w:type="dxa"/>
          </w:tcPr>
          <w:p w14:paraId="305ED45D" w14:textId="77777777" w:rsidR="00294CE2" w:rsidRPr="00294CE2" w:rsidRDefault="00294CE2" w:rsidP="00294CE2">
            <w:pPr>
              <w:rPr>
                <w:rFonts w:ascii="Calibri" w:eastAsia="Calibri" w:hAnsi="Calibri" w:cs="Times New Roman"/>
                <w:color w:val="403152"/>
                <w:sz w:val="16"/>
                <w:szCs w:val="16"/>
              </w:rPr>
            </w:pPr>
          </w:p>
        </w:tc>
        <w:tc>
          <w:tcPr>
            <w:tcW w:w="709" w:type="dxa"/>
          </w:tcPr>
          <w:p w14:paraId="4105B3D9"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12D1714A"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07F3D51D"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FF0000"/>
                <w:sz w:val="16"/>
                <w:szCs w:val="16"/>
              </w:rPr>
              <w:t>500</w:t>
            </w:r>
          </w:p>
        </w:tc>
        <w:tc>
          <w:tcPr>
            <w:tcW w:w="850" w:type="dxa"/>
            <w:shd w:val="clear" w:color="auto" w:fill="C2D69B" w:themeFill="accent3" w:themeFillTint="99"/>
          </w:tcPr>
          <w:p w14:paraId="304379FA"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200</w:t>
            </w:r>
          </w:p>
        </w:tc>
      </w:tr>
      <w:tr w:rsidR="00294CE2" w:rsidRPr="00294CE2" w14:paraId="6814C84A" w14:textId="77777777" w:rsidTr="00294CE2">
        <w:tc>
          <w:tcPr>
            <w:tcW w:w="4928" w:type="dxa"/>
          </w:tcPr>
          <w:p w14:paraId="6C12EA50"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 xml:space="preserve">5.1.2 Oppfølging felles </w:t>
            </w:r>
            <w:proofErr w:type="spellStart"/>
            <w:r w:rsidRPr="00294CE2">
              <w:rPr>
                <w:rFonts w:ascii="Calibri" w:eastAsia="Calibri" w:hAnsi="Calibri" w:cs="Times New Roman"/>
                <w:color w:val="403152"/>
                <w:sz w:val="16"/>
                <w:szCs w:val="16"/>
              </w:rPr>
              <w:t>gåstrategi</w:t>
            </w:r>
            <w:proofErr w:type="spellEnd"/>
          </w:p>
        </w:tc>
        <w:tc>
          <w:tcPr>
            <w:tcW w:w="1134" w:type="dxa"/>
          </w:tcPr>
          <w:p w14:paraId="2CB3E7BD"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color w:val="403152"/>
                <w:sz w:val="16"/>
                <w:szCs w:val="16"/>
              </w:rPr>
              <w:t>Felles/</w:t>
            </w:r>
            <w:proofErr w:type="spellStart"/>
            <w:r w:rsidRPr="00294CE2">
              <w:rPr>
                <w:rFonts w:ascii="Calibri" w:eastAsia="Calibri" w:hAnsi="Calibri" w:cs="Times New Roman"/>
                <w:b/>
                <w:color w:val="403152"/>
                <w:sz w:val="16"/>
                <w:szCs w:val="16"/>
              </w:rPr>
              <w:t>Sekr</w:t>
            </w:r>
            <w:proofErr w:type="spellEnd"/>
          </w:p>
        </w:tc>
        <w:tc>
          <w:tcPr>
            <w:tcW w:w="567" w:type="dxa"/>
          </w:tcPr>
          <w:p w14:paraId="0CCE0E10" w14:textId="77777777" w:rsidR="00294CE2" w:rsidRPr="00294CE2" w:rsidRDefault="00294CE2" w:rsidP="00294CE2">
            <w:pPr>
              <w:rPr>
                <w:rFonts w:ascii="Calibri" w:eastAsia="Calibri" w:hAnsi="Calibri" w:cs="Times New Roman"/>
                <w:color w:val="403152"/>
                <w:sz w:val="16"/>
                <w:szCs w:val="16"/>
              </w:rPr>
            </w:pPr>
          </w:p>
        </w:tc>
        <w:tc>
          <w:tcPr>
            <w:tcW w:w="709" w:type="dxa"/>
          </w:tcPr>
          <w:p w14:paraId="57FE2B77"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4CD66226"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5780378D"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300</w:t>
            </w:r>
          </w:p>
        </w:tc>
        <w:tc>
          <w:tcPr>
            <w:tcW w:w="850" w:type="dxa"/>
            <w:shd w:val="clear" w:color="auto" w:fill="C2D69B" w:themeFill="accent3" w:themeFillTint="99"/>
          </w:tcPr>
          <w:p w14:paraId="6CDFFDB4"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700</w:t>
            </w:r>
          </w:p>
        </w:tc>
      </w:tr>
      <w:tr w:rsidR="00294CE2" w:rsidRPr="00294CE2" w14:paraId="4277F9D4" w14:textId="77777777" w:rsidTr="00294CE2">
        <w:tc>
          <w:tcPr>
            <w:tcW w:w="4928" w:type="dxa"/>
          </w:tcPr>
          <w:p w14:paraId="0054C04A"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5.1.3 Revidering handlingsplan sykkel</w:t>
            </w:r>
          </w:p>
        </w:tc>
        <w:tc>
          <w:tcPr>
            <w:tcW w:w="1134" w:type="dxa"/>
          </w:tcPr>
          <w:p w14:paraId="4E617E98"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color w:val="403152"/>
                <w:sz w:val="16"/>
                <w:szCs w:val="16"/>
              </w:rPr>
              <w:t>Felles/</w:t>
            </w:r>
            <w:proofErr w:type="spellStart"/>
            <w:r w:rsidRPr="00294CE2">
              <w:rPr>
                <w:rFonts w:ascii="Calibri" w:eastAsia="Calibri" w:hAnsi="Calibri" w:cs="Times New Roman"/>
                <w:b/>
                <w:color w:val="403152"/>
                <w:sz w:val="16"/>
                <w:szCs w:val="16"/>
              </w:rPr>
              <w:t>Sekr</w:t>
            </w:r>
            <w:proofErr w:type="spellEnd"/>
          </w:p>
        </w:tc>
        <w:tc>
          <w:tcPr>
            <w:tcW w:w="567" w:type="dxa"/>
          </w:tcPr>
          <w:p w14:paraId="0D427167" w14:textId="77777777" w:rsidR="00294CE2" w:rsidRPr="00294CE2" w:rsidRDefault="00294CE2" w:rsidP="00294CE2">
            <w:pPr>
              <w:rPr>
                <w:rFonts w:ascii="Calibri" w:eastAsia="Calibri" w:hAnsi="Calibri" w:cs="Times New Roman"/>
                <w:color w:val="403152"/>
                <w:sz w:val="16"/>
                <w:szCs w:val="16"/>
              </w:rPr>
            </w:pPr>
          </w:p>
        </w:tc>
        <w:tc>
          <w:tcPr>
            <w:tcW w:w="709" w:type="dxa"/>
          </w:tcPr>
          <w:p w14:paraId="490538A9"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685B86BB"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1A4C9DE3"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300</w:t>
            </w:r>
          </w:p>
        </w:tc>
        <w:tc>
          <w:tcPr>
            <w:tcW w:w="850" w:type="dxa"/>
            <w:shd w:val="clear" w:color="auto" w:fill="C2D69B" w:themeFill="accent3" w:themeFillTint="99"/>
          </w:tcPr>
          <w:p w14:paraId="0851BACD"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744C235D" w14:textId="77777777" w:rsidTr="00294CE2">
        <w:tc>
          <w:tcPr>
            <w:tcW w:w="4928" w:type="dxa"/>
          </w:tcPr>
          <w:p w14:paraId="0FB80C11"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 xml:space="preserve">5.2.1 Planlegging for BBP2 og planlegging/oppfølging BBP1 </w:t>
            </w:r>
          </w:p>
        </w:tc>
        <w:tc>
          <w:tcPr>
            <w:tcW w:w="1134" w:type="dxa"/>
          </w:tcPr>
          <w:p w14:paraId="22B397AF"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color w:val="403152"/>
                <w:sz w:val="16"/>
                <w:szCs w:val="16"/>
              </w:rPr>
              <w:t>Felles/</w:t>
            </w:r>
            <w:proofErr w:type="spellStart"/>
            <w:r w:rsidRPr="00294CE2">
              <w:rPr>
                <w:rFonts w:ascii="Calibri" w:eastAsia="Calibri" w:hAnsi="Calibri" w:cs="Times New Roman"/>
                <w:b/>
                <w:color w:val="403152"/>
                <w:sz w:val="16"/>
                <w:szCs w:val="16"/>
              </w:rPr>
              <w:t>Sekr</w:t>
            </w:r>
            <w:proofErr w:type="spellEnd"/>
          </w:p>
        </w:tc>
        <w:tc>
          <w:tcPr>
            <w:tcW w:w="567" w:type="dxa"/>
          </w:tcPr>
          <w:p w14:paraId="5ECECE31" w14:textId="77777777" w:rsidR="00294CE2" w:rsidRPr="00294CE2" w:rsidRDefault="00294CE2" w:rsidP="00294CE2">
            <w:pPr>
              <w:jc w:val="center"/>
              <w:rPr>
                <w:rFonts w:ascii="Calibri" w:eastAsia="Calibri" w:hAnsi="Calibri" w:cs="Times New Roman"/>
                <w:color w:val="403152"/>
                <w:sz w:val="16"/>
                <w:szCs w:val="16"/>
              </w:rPr>
            </w:pPr>
          </w:p>
        </w:tc>
        <w:tc>
          <w:tcPr>
            <w:tcW w:w="709" w:type="dxa"/>
          </w:tcPr>
          <w:p w14:paraId="3EC921CA"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4522231E"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49A9FC7B"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3000</w:t>
            </w:r>
          </w:p>
        </w:tc>
        <w:tc>
          <w:tcPr>
            <w:tcW w:w="850" w:type="dxa"/>
            <w:shd w:val="clear" w:color="auto" w:fill="C2D69B" w:themeFill="accent3" w:themeFillTint="99"/>
          </w:tcPr>
          <w:p w14:paraId="1947D892"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3000</w:t>
            </w:r>
          </w:p>
        </w:tc>
      </w:tr>
      <w:tr w:rsidR="00294CE2" w:rsidRPr="00294CE2" w14:paraId="1760DC23" w14:textId="77777777" w:rsidTr="00294CE2">
        <w:tc>
          <w:tcPr>
            <w:tcW w:w="4928" w:type="dxa"/>
          </w:tcPr>
          <w:p w14:paraId="27F5AE2F"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5.2.1.1 Planlegging tilfartsveg vest del 1</w:t>
            </w:r>
          </w:p>
        </w:tc>
        <w:tc>
          <w:tcPr>
            <w:tcW w:w="1134" w:type="dxa"/>
          </w:tcPr>
          <w:p w14:paraId="1727FD3F" w14:textId="77777777" w:rsidR="00294CE2" w:rsidRPr="00294CE2" w:rsidRDefault="00294CE2" w:rsidP="00294CE2">
            <w:pPr>
              <w:jc w:val="center"/>
              <w:rPr>
                <w:rFonts w:ascii="Calibri" w:eastAsia="Calibri" w:hAnsi="Calibri" w:cs="Times New Roman"/>
                <w:color w:val="FF0000"/>
                <w:sz w:val="16"/>
                <w:szCs w:val="16"/>
              </w:rPr>
            </w:pPr>
            <w:r w:rsidRPr="00294CE2">
              <w:rPr>
                <w:rFonts w:ascii="Calibri" w:eastAsia="Calibri" w:hAnsi="Calibri" w:cs="Times New Roman"/>
                <w:b/>
                <w:color w:val="FF0000"/>
                <w:sz w:val="16"/>
                <w:szCs w:val="16"/>
              </w:rPr>
              <w:t>BFK</w:t>
            </w:r>
            <w:r w:rsidRPr="00294CE2">
              <w:rPr>
                <w:rFonts w:ascii="Calibri" w:eastAsia="Calibri" w:hAnsi="Calibri" w:cs="Times New Roman"/>
                <w:color w:val="FF0000"/>
                <w:sz w:val="16"/>
                <w:szCs w:val="16"/>
              </w:rPr>
              <w:t>/SVV</w:t>
            </w:r>
          </w:p>
        </w:tc>
        <w:tc>
          <w:tcPr>
            <w:tcW w:w="567" w:type="dxa"/>
          </w:tcPr>
          <w:p w14:paraId="742B07E4" w14:textId="77777777" w:rsidR="00294CE2" w:rsidRPr="00294CE2" w:rsidRDefault="00294CE2" w:rsidP="00294CE2">
            <w:pPr>
              <w:jc w:val="center"/>
              <w:rPr>
                <w:rFonts w:ascii="Calibri" w:eastAsia="Calibri" w:hAnsi="Calibri" w:cs="Times New Roman"/>
                <w:color w:val="FF0000"/>
                <w:sz w:val="16"/>
                <w:szCs w:val="16"/>
              </w:rPr>
            </w:pPr>
          </w:p>
        </w:tc>
        <w:tc>
          <w:tcPr>
            <w:tcW w:w="709" w:type="dxa"/>
          </w:tcPr>
          <w:p w14:paraId="31DAA3E6"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2BCE81F4"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2C5C277D"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FF0000"/>
                <w:sz w:val="16"/>
                <w:szCs w:val="16"/>
              </w:rPr>
              <w:t>4000</w:t>
            </w:r>
          </w:p>
        </w:tc>
        <w:tc>
          <w:tcPr>
            <w:tcW w:w="850" w:type="dxa"/>
            <w:shd w:val="clear" w:color="auto" w:fill="C2D69B" w:themeFill="accent3" w:themeFillTint="99"/>
          </w:tcPr>
          <w:p w14:paraId="6663A293"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21B8E7AA" w14:textId="77777777" w:rsidTr="00294CE2">
        <w:tc>
          <w:tcPr>
            <w:tcW w:w="4928" w:type="dxa"/>
          </w:tcPr>
          <w:p w14:paraId="79E9F26B"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5.2.1.2 Planlegging tilfartsveg vest del2/Konnerudnedføring</w:t>
            </w:r>
          </w:p>
        </w:tc>
        <w:tc>
          <w:tcPr>
            <w:tcW w:w="1134" w:type="dxa"/>
          </w:tcPr>
          <w:p w14:paraId="1F05EC8F" w14:textId="77777777" w:rsidR="00294CE2" w:rsidRPr="00294CE2" w:rsidRDefault="00294CE2" w:rsidP="00294CE2">
            <w:pPr>
              <w:jc w:val="center"/>
              <w:rPr>
                <w:rFonts w:ascii="Calibri" w:eastAsia="Calibri" w:hAnsi="Calibri" w:cs="Times New Roman"/>
                <w:color w:val="FF0000"/>
                <w:sz w:val="16"/>
                <w:szCs w:val="16"/>
              </w:rPr>
            </w:pPr>
            <w:r w:rsidRPr="00294CE2">
              <w:rPr>
                <w:rFonts w:ascii="Calibri" w:eastAsia="Calibri" w:hAnsi="Calibri" w:cs="Times New Roman"/>
                <w:b/>
                <w:color w:val="FF0000"/>
                <w:sz w:val="16"/>
                <w:szCs w:val="16"/>
              </w:rPr>
              <w:t>BFK</w:t>
            </w:r>
            <w:r w:rsidRPr="00294CE2">
              <w:rPr>
                <w:rFonts w:ascii="Calibri" w:eastAsia="Calibri" w:hAnsi="Calibri" w:cs="Times New Roman"/>
                <w:color w:val="FF0000"/>
                <w:sz w:val="16"/>
                <w:szCs w:val="16"/>
              </w:rPr>
              <w:t>/SVV</w:t>
            </w:r>
          </w:p>
        </w:tc>
        <w:tc>
          <w:tcPr>
            <w:tcW w:w="567" w:type="dxa"/>
          </w:tcPr>
          <w:p w14:paraId="4150DCD3" w14:textId="77777777" w:rsidR="00294CE2" w:rsidRPr="00294CE2" w:rsidRDefault="00294CE2" w:rsidP="00294CE2">
            <w:pPr>
              <w:jc w:val="center"/>
              <w:rPr>
                <w:rFonts w:ascii="Calibri" w:eastAsia="Calibri" w:hAnsi="Calibri" w:cs="Times New Roman"/>
                <w:color w:val="FF0000"/>
                <w:sz w:val="16"/>
                <w:szCs w:val="16"/>
              </w:rPr>
            </w:pPr>
          </w:p>
        </w:tc>
        <w:tc>
          <w:tcPr>
            <w:tcW w:w="709" w:type="dxa"/>
          </w:tcPr>
          <w:p w14:paraId="5634714E"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34EB9155"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4C33351B"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FF0000"/>
                <w:sz w:val="16"/>
                <w:szCs w:val="16"/>
              </w:rPr>
              <w:t>1400</w:t>
            </w:r>
          </w:p>
        </w:tc>
        <w:tc>
          <w:tcPr>
            <w:tcW w:w="850" w:type="dxa"/>
            <w:shd w:val="clear" w:color="auto" w:fill="C2D69B" w:themeFill="accent3" w:themeFillTint="99"/>
          </w:tcPr>
          <w:p w14:paraId="638934BB"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2EB5C47A" w14:textId="77777777" w:rsidTr="00294CE2">
        <w:tc>
          <w:tcPr>
            <w:tcW w:w="4928" w:type="dxa"/>
          </w:tcPr>
          <w:p w14:paraId="4D9C36A7" w14:textId="77777777" w:rsidR="00294CE2" w:rsidRPr="00294CE2" w:rsidRDefault="00294CE2" w:rsidP="00294CE2">
            <w:pPr>
              <w:rPr>
                <w:rFonts w:ascii="Calibri" w:eastAsia="Calibri" w:hAnsi="Calibri" w:cs="Times New Roman"/>
                <w:color w:val="FF0000"/>
                <w:sz w:val="16"/>
                <w:szCs w:val="16"/>
              </w:rPr>
            </w:pPr>
            <w:r w:rsidRPr="00294CE2">
              <w:rPr>
                <w:rFonts w:ascii="Calibri" w:eastAsia="Calibri" w:hAnsi="Calibri" w:cs="Times New Roman"/>
                <w:color w:val="FF0000"/>
                <w:sz w:val="16"/>
                <w:szCs w:val="16"/>
              </w:rPr>
              <w:t>5.2.1.3 Detaljplanlegging bomsnitt forberedelser KS2</w:t>
            </w:r>
          </w:p>
        </w:tc>
        <w:tc>
          <w:tcPr>
            <w:tcW w:w="1134" w:type="dxa"/>
          </w:tcPr>
          <w:p w14:paraId="7CE992F6" w14:textId="77777777" w:rsidR="00294CE2" w:rsidRPr="00294CE2" w:rsidRDefault="00294CE2" w:rsidP="00294CE2">
            <w:pPr>
              <w:jc w:val="center"/>
              <w:rPr>
                <w:rFonts w:ascii="Calibri" w:eastAsia="Calibri" w:hAnsi="Calibri" w:cs="Times New Roman"/>
                <w:b/>
                <w:color w:val="FF0000"/>
                <w:sz w:val="16"/>
                <w:szCs w:val="16"/>
              </w:rPr>
            </w:pPr>
            <w:r w:rsidRPr="00294CE2">
              <w:rPr>
                <w:rFonts w:ascii="Calibri" w:eastAsia="Calibri" w:hAnsi="Calibri" w:cs="Times New Roman"/>
                <w:b/>
                <w:color w:val="FF0000"/>
                <w:sz w:val="16"/>
                <w:szCs w:val="16"/>
              </w:rPr>
              <w:t>SVV</w:t>
            </w:r>
          </w:p>
        </w:tc>
        <w:tc>
          <w:tcPr>
            <w:tcW w:w="567" w:type="dxa"/>
          </w:tcPr>
          <w:p w14:paraId="27B7CF98" w14:textId="77777777" w:rsidR="00294CE2" w:rsidRPr="00294CE2" w:rsidRDefault="00294CE2" w:rsidP="00294CE2">
            <w:pPr>
              <w:jc w:val="center"/>
              <w:rPr>
                <w:rFonts w:ascii="Calibri" w:eastAsia="Calibri" w:hAnsi="Calibri" w:cs="Times New Roman"/>
                <w:color w:val="FF0000"/>
                <w:sz w:val="16"/>
                <w:szCs w:val="16"/>
              </w:rPr>
            </w:pPr>
          </w:p>
        </w:tc>
        <w:tc>
          <w:tcPr>
            <w:tcW w:w="709" w:type="dxa"/>
          </w:tcPr>
          <w:p w14:paraId="51A3C72B"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131CAB5E"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4DE6FA75"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FF0000"/>
                <w:sz w:val="16"/>
                <w:szCs w:val="16"/>
              </w:rPr>
              <w:t>5000</w:t>
            </w:r>
          </w:p>
        </w:tc>
        <w:tc>
          <w:tcPr>
            <w:tcW w:w="850" w:type="dxa"/>
            <w:shd w:val="clear" w:color="auto" w:fill="C2D69B" w:themeFill="accent3" w:themeFillTint="99"/>
          </w:tcPr>
          <w:p w14:paraId="31233505"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6FE553EC" w14:textId="77777777" w:rsidTr="00294CE2">
        <w:tc>
          <w:tcPr>
            <w:tcW w:w="4928" w:type="dxa"/>
          </w:tcPr>
          <w:p w14:paraId="0E3F56FD"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5.2.2 Kontinuerlig RVU</w:t>
            </w:r>
          </w:p>
        </w:tc>
        <w:tc>
          <w:tcPr>
            <w:tcW w:w="1134" w:type="dxa"/>
          </w:tcPr>
          <w:p w14:paraId="2EF8D325"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color w:val="403152"/>
                <w:sz w:val="16"/>
                <w:szCs w:val="16"/>
              </w:rPr>
              <w:t>Felles/</w:t>
            </w:r>
            <w:proofErr w:type="spellStart"/>
            <w:r w:rsidRPr="00294CE2">
              <w:rPr>
                <w:rFonts w:ascii="Calibri" w:eastAsia="Calibri" w:hAnsi="Calibri" w:cs="Times New Roman"/>
                <w:b/>
                <w:color w:val="403152"/>
                <w:sz w:val="16"/>
                <w:szCs w:val="16"/>
              </w:rPr>
              <w:t>Sekr</w:t>
            </w:r>
            <w:proofErr w:type="spellEnd"/>
          </w:p>
        </w:tc>
        <w:tc>
          <w:tcPr>
            <w:tcW w:w="567" w:type="dxa"/>
          </w:tcPr>
          <w:p w14:paraId="1AC904DD" w14:textId="77777777" w:rsidR="00294CE2" w:rsidRPr="00294CE2" w:rsidRDefault="00294CE2" w:rsidP="00294CE2">
            <w:pPr>
              <w:rPr>
                <w:rFonts w:ascii="Calibri" w:eastAsia="Calibri" w:hAnsi="Calibri" w:cs="Times New Roman"/>
                <w:color w:val="403152"/>
                <w:sz w:val="16"/>
                <w:szCs w:val="16"/>
              </w:rPr>
            </w:pPr>
          </w:p>
        </w:tc>
        <w:tc>
          <w:tcPr>
            <w:tcW w:w="709" w:type="dxa"/>
          </w:tcPr>
          <w:p w14:paraId="2CCC64A2"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383D663B"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2687B4EF" w14:textId="77777777" w:rsidR="00294CE2" w:rsidRPr="00294CE2" w:rsidRDefault="00294CE2" w:rsidP="00294CE2">
            <w:pPr>
              <w:jc w:val="right"/>
              <w:rPr>
                <w:rFonts w:ascii="Calibri" w:eastAsia="Calibri" w:hAnsi="Calibri" w:cs="Times New Roman"/>
                <w:color w:val="403152"/>
                <w:sz w:val="16"/>
                <w:szCs w:val="16"/>
              </w:rPr>
            </w:pPr>
          </w:p>
        </w:tc>
        <w:tc>
          <w:tcPr>
            <w:tcW w:w="850" w:type="dxa"/>
            <w:shd w:val="clear" w:color="auto" w:fill="C2D69B" w:themeFill="accent3" w:themeFillTint="99"/>
          </w:tcPr>
          <w:p w14:paraId="3F3503F3"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300</w:t>
            </w:r>
          </w:p>
        </w:tc>
      </w:tr>
      <w:tr w:rsidR="00294CE2" w:rsidRPr="00294CE2" w14:paraId="78380635" w14:textId="77777777" w:rsidTr="00294CE2">
        <w:tc>
          <w:tcPr>
            <w:tcW w:w="4928" w:type="dxa"/>
          </w:tcPr>
          <w:p w14:paraId="4BD16BFC"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5.2.3 Byutredning trinn 2</w:t>
            </w:r>
          </w:p>
        </w:tc>
        <w:tc>
          <w:tcPr>
            <w:tcW w:w="1134" w:type="dxa"/>
          </w:tcPr>
          <w:p w14:paraId="3C288813"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color w:val="403152"/>
                <w:sz w:val="16"/>
                <w:szCs w:val="16"/>
              </w:rPr>
              <w:t>Felles/</w:t>
            </w:r>
            <w:proofErr w:type="spellStart"/>
            <w:r w:rsidRPr="00294CE2">
              <w:rPr>
                <w:rFonts w:ascii="Calibri" w:eastAsia="Calibri" w:hAnsi="Calibri" w:cs="Times New Roman"/>
                <w:b/>
                <w:color w:val="403152"/>
                <w:sz w:val="16"/>
                <w:szCs w:val="16"/>
              </w:rPr>
              <w:t>Sekr</w:t>
            </w:r>
            <w:proofErr w:type="spellEnd"/>
          </w:p>
        </w:tc>
        <w:tc>
          <w:tcPr>
            <w:tcW w:w="567" w:type="dxa"/>
          </w:tcPr>
          <w:p w14:paraId="79F91F75" w14:textId="77777777" w:rsidR="00294CE2" w:rsidRPr="00294CE2" w:rsidRDefault="00294CE2" w:rsidP="00294CE2">
            <w:pPr>
              <w:rPr>
                <w:rFonts w:ascii="Calibri" w:eastAsia="Calibri" w:hAnsi="Calibri" w:cs="Times New Roman"/>
                <w:color w:val="403152"/>
                <w:sz w:val="16"/>
                <w:szCs w:val="16"/>
              </w:rPr>
            </w:pPr>
          </w:p>
        </w:tc>
        <w:tc>
          <w:tcPr>
            <w:tcW w:w="709" w:type="dxa"/>
          </w:tcPr>
          <w:p w14:paraId="6538D48C"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503EE13D"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1753CDF5"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300</w:t>
            </w:r>
          </w:p>
        </w:tc>
        <w:tc>
          <w:tcPr>
            <w:tcW w:w="850" w:type="dxa"/>
            <w:shd w:val="clear" w:color="auto" w:fill="C2D69B" w:themeFill="accent3" w:themeFillTint="99"/>
          </w:tcPr>
          <w:p w14:paraId="0510FFF5"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294FB48C" w14:textId="77777777" w:rsidTr="00294CE2">
        <w:tc>
          <w:tcPr>
            <w:tcW w:w="4928" w:type="dxa"/>
          </w:tcPr>
          <w:p w14:paraId="185325E7"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 xml:space="preserve">5.3.1 Løpende kommunikasjonsarbeid, planlegging og koordinering </w:t>
            </w:r>
          </w:p>
        </w:tc>
        <w:tc>
          <w:tcPr>
            <w:tcW w:w="1134" w:type="dxa"/>
          </w:tcPr>
          <w:p w14:paraId="48E1D221"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color w:val="403152"/>
                <w:sz w:val="16"/>
                <w:szCs w:val="16"/>
              </w:rPr>
              <w:t>Felles/</w:t>
            </w:r>
            <w:proofErr w:type="spellStart"/>
            <w:r w:rsidRPr="00294CE2">
              <w:rPr>
                <w:rFonts w:ascii="Calibri" w:eastAsia="Calibri" w:hAnsi="Calibri" w:cs="Times New Roman"/>
                <w:b/>
                <w:color w:val="403152"/>
                <w:sz w:val="16"/>
                <w:szCs w:val="16"/>
              </w:rPr>
              <w:t>Sekr</w:t>
            </w:r>
            <w:proofErr w:type="spellEnd"/>
          </w:p>
        </w:tc>
        <w:tc>
          <w:tcPr>
            <w:tcW w:w="567" w:type="dxa"/>
          </w:tcPr>
          <w:p w14:paraId="1A471335" w14:textId="77777777" w:rsidR="00294CE2" w:rsidRPr="00294CE2" w:rsidRDefault="00294CE2" w:rsidP="00294CE2">
            <w:pPr>
              <w:jc w:val="center"/>
              <w:rPr>
                <w:rFonts w:ascii="Calibri" w:eastAsia="Calibri" w:hAnsi="Calibri" w:cs="Times New Roman"/>
                <w:color w:val="403152"/>
                <w:sz w:val="16"/>
                <w:szCs w:val="16"/>
              </w:rPr>
            </w:pPr>
          </w:p>
        </w:tc>
        <w:tc>
          <w:tcPr>
            <w:tcW w:w="709" w:type="dxa"/>
          </w:tcPr>
          <w:p w14:paraId="33B89C37"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4C4DBA27"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5CEB51A4"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1000</w:t>
            </w:r>
          </w:p>
        </w:tc>
        <w:tc>
          <w:tcPr>
            <w:tcW w:w="850" w:type="dxa"/>
            <w:shd w:val="clear" w:color="auto" w:fill="C2D69B" w:themeFill="accent3" w:themeFillTint="99"/>
          </w:tcPr>
          <w:p w14:paraId="4AA7FADC"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1500</w:t>
            </w:r>
          </w:p>
        </w:tc>
      </w:tr>
      <w:tr w:rsidR="00294CE2" w:rsidRPr="00294CE2" w14:paraId="40C79FAE" w14:textId="77777777" w:rsidTr="00294CE2">
        <w:tc>
          <w:tcPr>
            <w:tcW w:w="4928" w:type="dxa"/>
          </w:tcPr>
          <w:p w14:paraId="71CE248A"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5.3.2Bygge kunnskap om Buskerudbyen/BBP2/kampanjer</w:t>
            </w:r>
          </w:p>
        </w:tc>
        <w:tc>
          <w:tcPr>
            <w:tcW w:w="1134" w:type="dxa"/>
          </w:tcPr>
          <w:p w14:paraId="0C5CBF7E"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color w:val="403152"/>
                <w:sz w:val="16"/>
                <w:szCs w:val="16"/>
              </w:rPr>
              <w:t>Felles/</w:t>
            </w:r>
            <w:proofErr w:type="spellStart"/>
            <w:r w:rsidRPr="00294CE2">
              <w:rPr>
                <w:rFonts w:ascii="Calibri" w:eastAsia="Calibri" w:hAnsi="Calibri" w:cs="Times New Roman"/>
                <w:b/>
                <w:color w:val="403152"/>
                <w:sz w:val="16"/>
                <w:szCs w:val="16"/>
              </w:rPr>
              <w:t>Sekr</w:t>
            </w:r>
            <w:proofErr w:type="spellEnd"/>
          </w:p>
        </w:tc>
        <w:tc>
          <w:tcPr>
            <w:tcW w:w="567" w:type="dxa"/>
          </w:tcPr>
          <w:p w14:paraId="5D2AF3E7" w14:textId="77777777" w:rsidR="00294CE2" w:rsidRPr="00294CE2" w:rsidRDefault="00294CE2" w:rsidP="00294CE2">
            <w:pPr>
              <w:jc w:val="center"/>
              <w:rPr>
                <w:rFonts w:ascii="Calibri" w:eastAsia="Calibri" w:hAnsi="Calibri" w:cs="Times New Roman"/>
                <w:color w:val="403152"/>
                <w:sz w:val="16"/>
                <w:szCs w:val="16"/>
              </w:rPr>
            </w:pPr>
          </w:p>
        </w:tc>
        <w:tc>
          <w:tcPr>
            <w:tcW w:w="709" w:type="dxa"/>
          </w:tcPr>
          <w:p w14:paraId="53DBC86C"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31A4B977"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176BE918"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500</w:t>
            </w:r>
          </w:p>
        </w:tc>
        <w:tc>
          <w:tcPr>
            <w:tcW w:w="850" w:type="dxa"/>
            <w:shd w:val="clear" w:color="auto" w:fill="C2D69B" w:themeFill="accent3" w:themeFillTint="99"/>
          </w:tcPr>
          <w:p w14:paraId="21D9EF8C" w14:textId="77777777" w:rsidR="00294CE2" w:rsidRPr="00294CE2" w:rsidRDefault="00294CE2" w:rsidP="00294CE2">
            <w:pPr>
              <w:jc w:val="right"/>
              <w:rPr>
                <w:rFonts w:ascii="Calibri" w:eastAsia="Calibri" w:hAnsi="Calibri" w:cs="Times New Roman"/>
                <w:color w:val="403152"/>
                <w:sz w:val="16"/>
                <w:szCs w:val="16"/>
              </w:rPr>
            </w:pPr>
            <w:r w:rsidRPr="00294CE2">
              <w:rPr>
                <w:rFonts w:ascii="Calibri" w:eastAsia="Calibri" w:hAnsi="Calibri" w:cs="Times New Roman"/>
                <w:color w:val="403152"/>
                <w:sz w:val="16"/>
                <w:szCs w:val="16"/>
              </w:rPr>
              <w:t>1500</w:t>
            </w:r>
          </w:p>
        </w:tc>
      </w:tr>
      <w:tr w:rsidR="00294CE2" w:rsidRPr="00294CE2" w14:paraId="6C8137A1" w14:textId="77777777" w:rsidTr="00294CE2">
        <w:tc>
          <w:tcPr>
            <w:tcW w:w="4928" w:type="dxa"/>
          </w:tcPr>
          <w:p w14:paraId="4545BD89" w14:textId="77777777" w:rsidR="00294CE2" w:rsidRPr="00294CE2" w:rsidRDefault="00294CE2" w:rsidP="00294CE2">
            <w:pPr>
              <w:rPr>
                <w:rFonts w:ascii="Calibri" w:eastAsia="Calibri" w:hAnsi="Calibri" w:cs="Times New Roman"/>
                <w:color w:val="403152"/>
                <w:sz w:val="16"/>
                <w:szCs w:val="16"/>
              </w:rPr>
            </w:pPr>
            <w:r w:rsidRPr="00294CE2">
              <w:rPr>
                <w:rFonts w:ascii="Calibri" w:eastAsia="Calibri" w:hAnsi="Calibri" w:cs="Times New Roman"/>
                <w:color w:val="403152"/>
                <w:sz w:val="16"/>
                <w:szCs w:val="16"/>
              </w:rPr>
              <w:t>5.3.3</w:t>
            </w:r>
            <w:proofErr w:type="gramStart"/>
            <w:r w:rsidRPr="00294CE2">
              <w:rPr>
                <w:rFonts w:ascii="Calibri" w:eastAsia="Calibri" w:hAnsi="Calibri" w:cs="Times New Roman"/>
                <w:color w:val="403152"/>
                <w:sz w:val="16"/>
                <w:szCs w:val="16"/>
              </w:rPr>
              <w:t>.Innbyggerundersøkelser</w:t>
            </w:r>
            <w:proofErr w:type="gramEnd"/>
            <w:r w:rsidRPr="00294CE2">
              <w:rPr>
                <w:rFonts w:ascii="Calibri" w:eastAsia="Calibri" w:hAnsi="Calibri" w:cs="Times New Roman"/>
                <w:color w:val="403152"/>
                <w:sz w:val="16"/>
                <w:szCs w:val="16"/>
              </w:rPr>
              <w:t xml:space="preserve">  </w:t>
            </w:r>
          </w:p>
        </w:tc>
        <w:tc>
          <w:tcPr>
            <w:tcW w:w="1134" w:type="dxa"/>
          </w:tcPr>
          <w:p w14:paraId="1F851D1E" w14:textId="77777777" w:rsidR="00294CE2" w:rsidRPr="00294CE2" w:rsidRDefault="00294CE2" w:rsidP="00294CE2">
            <w:pPr>
              <w:jc w:val="center"/>
              <w:rPr>
                <w:rFonts w:ascii="Calibri" w:eastAsia="Calibri" w:hAnsi="Calibri" w:cs="Times New Roman"/>
                <w:color w:val="403152"/>
                <w:sz w:val="16"/>
                <w:szCs w:val="16"/>
              </w:rPr>
            </w:pPr>
            <w:r w:rsidRPr="00294CE2">
              <w:rPr>
                <w:rFonts w:ascii="Calibri" w:eastAsia="Calibri" w:hAnsi="Calibri" w:cs="Times New Roman"/>
                <w:color w:val="403152"/>
                <w:sz w:val="16"/>
                <w:szCs w:val="16"/>
              </w:rPr>
              <w:t>Felles/</w:t>
            </w:r>
            <w:proofErr w:type="spellStart"/>
            <w:r w:rsidRPr="00294CE2">
              <w:rPr>
                <w:rFonts w:ascii="Calibri" w:eastAsia="Calibri" w:hAnsi="Calibri" w:cs="Times New Roman"/>
                <w:b/>
                <w:color w:val="403152"/>
                <w:sz w:val="16"/>
                <w:szCs w:val="16"/>
              </w:rPr>
              <w:t>Sekr</w:t>
            </w:r>
            <w:proofErr w:type="spellEnd"/>
          </w:p>
        </w:tc>
        <w:tc>
          <w:tcPr>
            <w:tcW w:w="567" w:type="dxa"/>
          </w:tcPr>
          <w:p w14:paraId="50BAD466" w14:textId="77777777" w:rsidR="00294CE2" w:rsidRPr="00294CE2" w:rsidRDefault="00294CE2" w:rsidP="00294CE2">
            <w:pPr>
              <w:jc w:val="center"/>
              <w:rPr>
                <w:rFonts w:ascii="Calibri" w:eastAsia="Calibri" w:hAnsi="Calibri" w:cs="Times New Roman"/>
                <w:color w:val="403152"/>
                <w:sz w:val="16"/>
                <w:szCs w:val="16"/>
              </w:rPr>
            </w:pPr>
          </w:p>
        </w:tc>
        <w:tc>
          <w:tcPr>
            <w:tcW w:w="709" w:type="dxa"/>
          </w:tcPr>
          <w:p w14:paraId="2A73385B" w14:textId="77777777" w:rsidR="00294CE2" w:rsidRPr="00294CE2" w:rsidRDefault="00294CE2" w:rsidP="00294CE2">
            <w:pPr>
              <w:jc w:val="center"/>
              <w:rPr>
                <w:rFonts w:ascii="Calibri" w:eastAsia="Calibri" w:hAnsi="Calibri" w:cs="Times New Roman"/>
                <w:color w:val="403152"/>
                <w:sz w:val="16"/>
                <w:szCs w:val="16"/>
              </w:rPr>
            </w:pPr>
          </w:p>
        </w:tc>
        <w:tc>
          <w:tcPr>
            <w:tcW w:w="567" w:type="dxa"/>
          </w:tcPr>
          <w:p w14:paraId="2145B2BC" w14:textId="77777777" w:rsidR="00294CE2" w:rsidRPr="00294CE2" w:rsidRDefault="00294CE2" w:rsidP="00294CE2">
            <w:pPr>
              <w:jc w:val="center"/>
              <w:rPr>
                <w:rFonts w:ascii="Calibri" w:eastAsia="Calibri" w:hAnsi="Calibri" w:cs="Times New Roman"/>
                <w:color w:val="403152"/>
                <w:sz w:val="16"/>
                <w:szCs w:val="16"/>
              </w:rPr>
            </w:pPr>
          </w:p>
        </w:tc>
        <w:tc>
          <w:tcPr>
            <w:tcW w:w="992" w:type="dxa"/>
            <w:shd w:val="clear" w:color="auto" w:fill="C2D69B" w:themeFill="accent3" w:themeFillTint="99"/>
          </w:tcPr>
          <w:p w14:paraId="09E68834" w14:textId="77777777" w:rsidR="00294CE2" w:rsidRPr="00294CE2" w:rsidRDefault="00294CE2" w:rsidP="00294CE2">
            <w:pPr>
              <w:jc w:val="center"/>
              <w:rPr>
                <w:rFonts w:ascii="Calibri" w:eastAsia="Calibri" w:hAnsi="Calibri" w:cs="Times New Roman"/>
                <w:color w:val="403152"/>
                <w:sz w:val="16"/>
                <w:szCs w:val="16"/>
              </w:rPr>
            </w:pPr>
          </w:p>
        </w:tc>
        <w:tc>
          <w:tcPr>
            <w:tcW w:w="850" w:type="dxa"/>
            <w:shd w:val="clear" w:color="auto" w:fill="C2D69B" w:themeFill="accent3" w:themeFillTint="99"/>
          </w:tcPr>
          <w:p w14:paraId="6C03E551" w14:textId="77777777" w:rsidR="00294CE2" w:rsidRPr="00294CE2" w:rsidRDefault="00294CE2" w:rsidP="00294CE2">
            <w:pPr>
              <w:jc w:val="right"/>
              <w:rPr>
                <w:rFonts w:ascii="Calibri" w:eastAsia="Calibri" w:hAnsi="Calibri" w:cs="Times New Roman"/>
                <w:color w:val="403152"/>
                <w:sz w:val="16"/>
                <w:szCs w:val="16"/>
              </w:rPr>
            </w:pPr>
          </w:p>
        </w:tc>
      </w:tr>
      <w:tr w:rsidR="00294CE2" w:rsidRPr="00294CE2" w14:paraId="5C673212" w14:textId="77777777" w:rsidTr="00294CE2">
        <w:tc>
          <w:tcPr>
            <w:tcW w:w="4928" w:type="dxa"/>
            <w:shd w:val="clear" w:color="auto" w:fill="C2D69B" w:themeFill="accent3" w:themeFillTint="99"/>
          </w:tcPr>
          <w:p w14:paraId="34400836" w14:textId="77777777" w:rsidR="00294CE2" w:rsidRPr="00294CE2" w:rsidRDefault="00294CE2" w:rsidP="00294CE2">
            <w:pPr>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Sum totalt disponert</w:t>
            </w:r>
          </w:p>
        </w:tc>
        <w:tc>
          <w:tcPr>
            <w:tcW w:w="1134" w:type="dxa"/>
            <w:shd w:val="clear" w:color="auto" w:fill="C2D69B" w:themeFill="accent3" w:themeFillTint="99"/>
          </w:tcPr>
          <w:p w14:paraId="1787C8AD" w14:textId="77777777" w:rsidR="00294CE2" w:rsidRPr="00294CE2" w:rsidRDefault="00294CE2" w:rsidP="00294CE2">
            <w:pPr>
              <w:jc w:val="center"/>
              <w:rPr>
                <w:rFonts w:ascii="Calibri" w:eastAsia="Calibri" w:hAnsi="Calibri" w:cs="Times New Roman"/>
                <w:b/>
                <w:color w:val="403152"/>
                <w:sz w:val="16"/>
                <w:szCs w:val="16"/>
              </w:rPr>
            </w:pPr>
          </w:p>
        </w:tc>
        <w:tc>
          <w:tcPr>
            <w:tcW w:w="567" w:type="dxa"/>
            <w:shd w:val="clear" w:color="auto" w:fill="C2D69B" w:themeFill="accent3" w:themeFillTint="99"/>
          </w:tcPr>
          <w:p w14:paraId="4F2A4C25" w14:textId="77777777" w:rsidR="00294CE2" w:rsidRPr="00294CE2" w:rsidRDefault="00294CE2" w:rsidP="00294CE2">
            <w:pPr>
              <w:jc w:val="center"/>
              <w:rPr>
                <w:rFonts w:ascii="Calibri" w:eastAsia="Calibri" w:hAnsi="Calibri" w:cs="Times New Roman"/>
                <w:b/>
                <w:color w:val="403152"/>
                <w:sz w:val="16"/>
                <w:szCs w:val="16"/>
              </w:rPr>
            </w:pPr>
          </w:p>
        </w:tc>
        <w:tc>
          <w:tcPr>
            <w:tcW w:w="709" w:type="dxa"/>
            <w:shd w:val="clear" w:color="auto" w:fill="C2D69B" w:themeFill="accent3" w:themeFillTint="99"/>
          </w:tcPr>
          <w:p w14:paraId="24B8033B" w14:textId="77777777" w:rsidR="00294CE2" w:rsidRPr="00294CE2" w:rsidRDefault="00294CE2" w:rsidP="00294CE2">
            <w:pPr>
              <w:jc w:val="center"/>
              <w:rPr>
                <w:rFonts w:ascii="Calibri" w:eastAsia="Calibri" w:hAnsi="Calibri" w:cs="Times New Roman"/>
                <w:b/>
                <w:color w:val="403152"/>
                <w:sz w:val="16"/>
                <w:szCs w:val="16"/>
              </w:rPr>
            </w:pPr>
          </w:p>
        </w:tc>
        <w:tc>
          <w:tcPr>
            <w:tcW w:w="567" w:type="dxa"/>
            <w:shd w:val="clear" w:color="auto" w:fill="C2D69B" w:themeFill="accent3" w:themeFillTint="99"/>
          </w:tcPr>
          <w:p w14:paraId="4260B577" w14:textId="77777777" w:rsidR="00294CE2" w:rsidRPr="00294CE2" w:rsidRDefault="00294CE2" w:rsidP="00294CE2">
            <w:pPr>
              <w:jc w:val="center"/>
              <w:rPr>
                <w:rFonts w:ascii="Calibri" w:eastAsia="Calibri" w:hAnsi="Calibri" w:cs="Times New Roman"/>
                <w:b/>
                <w:color w:val="403152"/>
                <w:sz w:val="16"/>
                <w:szCs w:val="16"/>
              </w:rPr>
            </w:pPr>
          </w:p>
        </w:tc>
        <w:tc>
          <w:tcPr>
            <w:tcW w:w="992" w:type="dxa"/>
            <w:shd w:val="clear" w:color="auto" w:fill="C2D69B" w:themeFill="accent3" w:themeFillTint="99"/>
          </w:tcPr>
          <w:p w14:paraId="131E7791" w14:textId="77777777" w:rsidR="00294CE2" w:rsidRPr="00294CE2" w:rsidRDefault="00294CE2" w:rsidP="00294CE2">
            <w:pPr>
              <w:jc w:val="right"/>
              <w:rPr>
                <w:rFonts w:ascii="Calibri" w:eastAsia="Calibri" w:hAnsi="Calibri" w:cs="Times New Roman"/>
                <w:b/>
                <w:color w:val="403152"/>
                <w:sz w:val="16"/>
                <w:szCs w:val="16"/>
              </w:rPr>
            </w:pPr>
            <w:r w:rsidRPr="00294CE2">
              <w:rPr>
                <w:rFonts w:ascii="Calibri" w:eastAsia="Calibri" w:hAnsi="Calibri" w:cs="Times New Roman"/>
                <w:b/>
                <w:color w:val="403152"/>
                <w:sz w:val="16"/>
                <w:szCs w:val="16"/>
              </w:rPr>
              <w:t>86000</w:t>
            </w:r>
          </w:p>
        </w:tc>
        <w:tc>
          <w:tcPr>
            <w:tcW w:w="850" w:type="dxa"/>
            <w:shd w:val="clear" w:color="auto" w:fill="C2D69B" w:themeFill="accent3" w:themeFillTint="99"/>
          </w:tcPr>
          <w:p w14:paraId="12DDA748" w14:textId="77777777" w:rsidR="00294CE2" w:rsidRPr="00294CE2" w:rsidRDefault="00294CE2" w:rsidP="00294CE2">
            <w:pPr>
              <w:jc w:val="right"/>
              <w:rPr>
                <w:rFonts w:ascii="Calibri" w:eastAsia="Calibri" w:hAnsi="Calibri" w:cs="Times New Roman"/>
                <w:b/>
                <w:color w:val="403152"/>
                <w:sz w:val="16"/>
                <w:szCs w:val="16"/>
              </w:rPr>
            </w:pPr>
            <w:r w:rsidRPr="00294CE2">
              <w:rPr>
                <w:rFonts w:ascii="Calibri" w:eastAsia="Calibri" w:hAnsi="Calibri" w:cs="Times New Roman"/>
                <w:b/>
                <w:color w:val="FF0000"/>
                <w:sz w:val="16"/>
                <w:szCs w:val="16"/>
              </w:rPr>
              <w:t>84250</w:t>
            </w:r>
          </w:p>
        </w:tc>
      </w:tr>
      <w:tr w:rsidR="00294CE2" w:rsidRPr="00294CE2" w14:paraId="2043BFE4" w14:textId="77777777" w:rsidTr="00294CE2">
        <w:tc>
          <w:tcPr>
            <w:tcW w:w="4928" w:type="dxa"/>
            <w:shd w:val="clear" w:color="auto" w:fill="C2D69B" w:themeFill="accent3" w:themeFillTint="99"/>
          </w:tcPr>
          <w:p w14:paraId="7DF8D03A" w14:textId="77777777" w:rsidR="00294CE2" w:rsidRPr="00294CE2" w:rsidRDefault="00294CE2" w:rsidP="00294CE2">
            <w:pPr>
              <w:rPr>
                <w:rFonts w:ascii="Calibri" w:eastAsia="Calibri" w:hAnsi="Calibri" w:cs="Times New Roman"/>
                <w:b/>
                <w:sz w:val="16"/>
                <w:szCs w:val="16"/>
              </w:rPr>
            </w:pPr>
            <w:r w:rsidRPr="00294CE2">
              <w:rPr>
                <w:rFonts w:ascii="Calibri" w:eastAsia="Calibri" w:hAnsi="Calibri" w:cs="Times New Roman"/>
                <w:b/>
                <w:color w:val="FF0000"/>
                <w:sz w:val="16"/>
                <w:szCs w:val="16"/>
              </w:rPr>
              <w:t xml:space="preserve">Udisponert </w:t>
            </w:r>
          </w:p>
        </w:tc>
        <w:tc>
          <w:tcPr>
            <w:tcW w:w="1134" w:type="dxa"/>
            <w:shd w:val="clear" w:color="auto" w:fill="C2D69B" w:themeFill="accent3" w:themeFillTint="99"/>
          </w:tcPr>
          <w:p w14:paraId="4D592C4B" w14:textId="77777777" w:rsidR="00294CE2" w:rsidRPr="00294CE2" w:rsidRDefault="00294CE2" w:rsidP="00294CE2">
            <w:pPr>
              <w:jc w:val="center"/>
              <w:rPr>
                <w:rFonts w:ascii="Calibri" w:eastAsia="Calibri" w:hAnsi="Calibri" w:cs="Times New Roman"/>
                <w:b/>
                <w:sz w:val="16"/>
                <w:szCs w:val="16"/>
              </w:rPr>
            </w:pPr>
            <w:r w:rsidRPr="00294CE2">
              <w:rPr>
                <w:rFonts w:ascii="Calibri" w:eastAsia="Calibri" w:hAnsi="Calibri" w:cs="Times New Roman"/>
                <w:color w:val="403152"/>
                <w:sz w:val="16"/>
                <w:szCs w:val="16"/>
              </w:rPr>
              <w:t>Felles/</w:t>
            </w:r>
            <w:proofErr w:type="spellStart"/>
            <w:r w:rsidRPr="00294CE2">
              <w:rPr>
                <w:rFonts w:ascii="Calibri" w:eastAsia="Calibri" w:hAnsi="Calibri" w:cs="Times New Roman"/>
                <w:b/>
                <w:color w:val="403152"/>
                <w:sz w:val="16"/>
                <w:szCs w:val="16"/>
              </w:rPr>
              <w:t>Sekr</w:t>
            </w:r>
            <w:proofErr w:type="spellEnd"/>
          </w:p>
        </w:tc>
        <w:tc>
          <w:tcPr>
            <w:tcW w:w="567" w:type="dxa"/>
            <w:shd w:val="clear" w:color="auto" w:fill="C2D69B" w:themeFill="accent3" w:themeFillTint="99"/>
          </w:tcPr>
          <w:p w14:paraId="71051063" w14:textId="77777777" w:rsidR="00294CE2" w:rsidRPr="00294CE2" w:rsidRDefault="00294CE2" w:rsidP="00294CE2">
            <w:pPr>
              <w:jc w:val="center"/>
              <w:rPr>
                <w:rFonts w:ascii="Calibri" w:eastAsia="Calibri" w:hAnsi="Calibri" w:cs="Times New Roman"/>
                <w:b/>
                <w:sz w:val="16"/>
                <w:szCs w:val="16"/>
              </w:rPr>
            </w:pPr>
          </w:p>
        </w:tc>
        <w:tc>
          <w:tcPr>
            <w:tcW w:w="709" w:type="dxa"/>
            <w:shd w:val="clear" w:color="auto" w:fill="C2D69B" w:themeFill="accent3" w:themeFillTint="99"/>
          </w:tcPr>
          <w:p w14:paraId="6A528951" w14:textId="77777777" w:rsidR="00294CE2" w:rsidRPr="00294CE2" w:rsidRDefault="00294CE2" w:rsidP="00294CE2">
            <w:pPr>
              <w:jc w:val="center"/>
              <w:rPr>
                <w:rFonts w:ascii="Calibri" w:eastAsia="Calibri" w:hAnsi="Calibri" w:cs="Times New Roman"/>
                <w:b/>
                <w:sz w:val="16"/>
                <w:szCs w:val="16"/>
              </w:rPr>
            </w:pPr>
          </w:p>
        </w:tc>
        <w:tc>
          <w:tcPr>
            <w:tcW w:w="567" w:type="dxa"/>
            <w:shd w:val="clear" w:color="auto" w:fill="C2D69B" w:themeFill="accent3" w:themeFillTint="99"/>
          </w:tcPr>
          <w:p w14:paraId="7B6AE33B" w14:textId="77777777" w:rsidR="00294CE2" w:rsidRPr="00294CE2" w:rsidRDefault="00294CE2" w:rsidP="00294CE2">
            <w:pPr>
              <w:jc w:val="center"/>
              <w:rPr>
                <w:rFonts w:ascii="Calibri" w:eastAsia="Calibri" w:hAnsi="Calibri" w:cs="Times New Roman"/>
                <w:sz w:val="16"/>
                <w:szCs w:val="16"/>
              </w:rPr>
            </w:pPr>
          </w:p>
        </w:tc>
        <w:tc>
          <w:tcPr>
            <w:tcW w:w="992" w:type="dxa"/>
            <w:shd w:val="clear" w:color="auto" w:fill="C2D69B" w:themeFill="accent3" w:themeFillTint="99"/>
          </w:tcPr>
          <w:p w14:paraId="4E9C4379" w14:textId="77777777" w:rsidR="00294CE2" w:rsidRPr="00294CE2" w:rsidRDefault="00294CE2" w:rsidP="00294CE2">
            <w:pPr>
              <w:jc w:val="right"/>
              <w:rPr>
                <w:rFonts w:ascii="Calibri" w:eastAsia="Calibri" w:hAnsi="Calibri" w:cs="Times New Roman"/>
                <w:color w:val="FF0000"/>
                <w:sz w:val="16"/>
                <w:szCs w:val="16"/>
              </w:rPr>
            </w:pPr>
          </w:p>
        </w:tc>
        <w:tc>
          <w:tcPr>
            <w:tcW w:w="850" w:type="dxa"/>
            <w:shd w:val="clear" w:color="auto" w:fill="C2D69B" w:themeFill="accent3" w:themeFillTint="99"/>
          </w:tcPr>
          <w:p w14:paraId="5BD5484E"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691</w:t>
            </w:r>
          </w:p>
        </w:tc>
      </w:tr>
      <w:tr w:rsidR="00294CE2" w:rsidRPr="00294CE2" w14:paraId="26010FBB" w14:textId="77777777" w:rsidTr="00294CE2">
        <w:tc>
          <w:tcPr>
            <w:tcW w:w="4928" w:type="dxa"/>
            <w:shd w:val="clear" w:color="auto" w:fill="C2D69B" w:themeFill="accent3" w:themeFillTint="99"/>
          </w:tcPr>
          <w:p w14:paraId="6225425A" w14:textId="77777777" w:rsidR="00294CE2" w:rsidRPr="00294CE2" w:rsidRDefault="00294CE2" w:rsidP="00294CE2">
            <w:pPr>
              <w:rPr>
                <w:rFonts w:ascii="Calibri" w:eastAsia="Calibri" w:hAnsi="Calibri" w:cs="Times New Roman"/>
                <w:b/>
                <w:sz w:val="16"/>
                <w:szCs w:val="16"/>
              </w:rPr>
            </w:pPr>
            <w:r w:rsidRPr="00294CE2">
              <w:rPr>
                <w:rFonts w:ascii="Calibri" w:eastAsia="Calibri" w:hAnsi="Calibri" w:cs="Times New Roman"/>
                <w:b/>
                <w:sz w:val="16"/>
                <w:szCs w:val="16"/>
              </w:rPr>
              <w:t>Sum totalt</w:t>
            </w:r>
          </w:p>
        </w:tc>
        <w:tc>
          <w:tcPr>
            <w:tcW w:w="1134" w:type="dxa"/>
            <w:shd w:val="clear" w:color="auto" w:fill="C2D69B" w:themeFill="accent3" w:themeFillTint="99"/>
          </w:tcPr>
          <w:p w14:paraId="4A6F5D32" w14:textId="77777777" w:rsidR="00294CE2" w:rsidRPr="00294CE2" w:rsidRDefault="00294CE2" w:rsidP="00294CE2">
            <w:pPr>
              <w:jc w:val="center"/>
              <w:rPr>
                <w:rFonts w:ascii="Calibri" w:eastAsia="Calibri" w:hAnsi="Calibri" w:cs="Times New Roman"/>
                <w:b/>
                <w:sz w:val="16"/>
                <w:szCs w:val="16"/>
              </w:rPr>
            </w:pPr>
          </w:p>
        </w:tc>
        <w:tc>
          <w:tcPr>
            <w:tcW w:w="567" w:type="dxa"/>
            <w:shd w:val="clear" w:color="auto" w:fill="C2D69B" w:themeFill="accent3" w:themeFillTint="99"/>
          </w:tcPr>
          <w:p w14:paraId="2D573396" w14:textId="77777777" w:rsidR="00294CE2" w:rsidRPr="00294CE2" w:rsidRDefault="00294CE2" w:rsidP="00294CE2">
            <w:pPr>
              <w:jc w:val="center"/>
              <w:rPr>
                <w:rFonts w:ascii="Calibri" w:eastAsia="Calibri" w:hAnsi="Calibri" w:cs="Times New Roman"/>
                <w:b/>
                <w:sz w:val="16"/>
                <w:szCs w:val="16"/>
              </w:rPr>
            </w:pPr>
          </w:p>
        </w:tc>
        <w:tc>
          <w:tcPr>
            <w:tcW w:w="709" w:type="dxa"/>
            <w:shd w:val="clear" w:color="auto" w:fill="C2D69B" w:themeFill="accent3" w:themeFillTint="99"/>
          </w:tcPr>
          <w:p w14:paraId="0562D4F7" w14:textId="77777777" w:rsidR="00294CE2" w:rsidRPr="00294CE2" w:rsidRDefault="00294CE2" w:rsidP="00294CE2">
            <w:pPr>
              <w:jc w:val="center"/>
              <w:rPr>
                <w:rFonts w:ascii="Calibri" w:eastAsia="Calibri" w:hAnsi="Calibri" w:cs="Times New Roman"/>
                <w:b/>
                <w:sz w:val="16"/>
                <w:szCs w:val="16"/>
              </w:rPr>
            </w:pPr>
          </w:p>
        </w:tc>
        <w:tc>
          <w:tcPr>
            <w:tcW w:w="567" w:type="dxa"/>
            <w:shd w:val="clear" w:color="auto" w:fill="C2D69B" w:themeFill="accent3" w:themeFillTint="99"/>
          </w:tcPr>
          <w:p w14:paraId="3B90C88B" w14:textId="77777777" w:rsidR="00294CE2" w:rsidRPr="00294CE2" w:rsidRDefault="00294CE2" w:rsidP="00294CE2">
            <w:pPr>
              <w:jc w:val="center"/>
              <w:rPr>
                <w:rFonts w:ascii="Calibri" w:eastAsia="Calibri" w:hAnsi="Calibri" w:cs="Times New Roman"/>
                <w:sz w:val="16"/>
                <w:szCs w:val="16"/>
              </w:rPr>
            </w:pPr>
          </w:p>
        </w:tc>
        <w:tc>
          <w:tcPr>
            <w:tcW w:w="992" w:type="dxa"/>
            <w:shd w:val="clear" w:color="auto" w:fill="C2D69B" w:themeFill="accent3" w:themeFillTint="99"/>
          </w:tcPr>
          <w:p w14:paraId="3C6A5AE8"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86000</w:t>
            </w:r>
          </w:p>
        </w:tc>
        <w:tc>
          <w:tcPr>
            <w:tcW w:w="850" w:type="dxa"/>
            <w:shd w:val="clear" w:color="auto" w:fill="C2D69B" w:themeFill="accent3" w:themeFillTint="99"/>
          </w:tcPr>
          <w:p w14:paraId="572E4B06" w14:textId="77777777" w:rsidR="00294CE2" w:rsidRPr="00294CE2" w:rsidRDefault="00294CE2" w:rsidP="00294CE2">
            <w:pPr>
              <w:jc w:val="right"/>
              <w:rPr>
                <w:rFonts w:ascii="Calibri" w:eastAsia="Calibri" w:hAnsi="Calibri" w:cs="Times New Roman"/>
                <w:color w:val="FF0000"/>
                <w:sz w:val="16"/>
                <w:szCs w:val="16"/>
              </w:rPr>
            </w:pPr>
            <w:r w:rsidRPr="00294CE2">
              <w:rPr>
                <w:rFonts w:ascii="Calibri" w:eastAsia="Calibri" w:hAnsi="Calibri" w:cs="Times New Roman"/>
                <w:color w:val="FF0000"/>
                <w:sz w:val="16"/>
                <w:szCs w:val="16"/>
              </w:rPr>
              <w:t>84941</w:t>
            </w:r>
          </w:p>
        </w:tc>
      </w:tr>
      <w:bookmarkEnd w:id="1"/>
    </w:tbl>
    <w:p w14:paraId="75C1B0B1" w14:textId="77777777" w:rsidR="0076203E" w:rsidRDefault="0076203E" w:rsidP="00294CE2">
      <w:pPr>
        <w:rPr>
          <w:rFonts w:ascii="Arial" w:eastAsiaTheme="majorEastAsia" w:hAnsi="Arial" w:cs="Arial"/>
          <w:b/>
          <w:color w:val="4F81BD" w:themeColor="accent1"/>
        </w:rPr>
      </w:pPr>
    </w:p>
    <w:p w14:paraId="11C537A7" w14:textId="77777777" w:rsidR="00294CE2" w:rsidRPr="00294CE2" w:rsidRDefault="00294CE2" w:rsidP="00294CE2">
      <w:pPr>
        <w:rPr>
          <w:rFonts w:ascii="Arial" w:eastAsia="Times New Roman" w:hAnsi="Arial" w:cs="Arial"/>
          <w:lang w:eastAsia="nb-NO"/>
        </w:rPr>
      </w:pPr>
      <w:r w:rsidRPr="00294CE2">
        <w:rPr>
          <w:rFonts w:ascii="Arial" w:eastAsiaTheme="majorEastAsia" w:hAnsi="Arial" w:cs="Arial"/>
          <w:b/>
          <w:color w:val="4F81BD" w:themeColor="accent1"/>
        </w:rPr>
        <w:t>Forholdet til søknad om ny belønningsavtale / byvekstavtale</w:t>
      </w:r>
      <w:r w:rsidRPr="00294CE2">
        <w:rPr>
          <w:rFonts w:ascii="Arial" w:eastAsiaTheme="majorEastAsia" w:hAnsi="Arial" w:cs="Arial"/>
          <w:b/>
          <w:color w:val="4F81BD" w:themeColor="accent1"/>
        </w:rPr>
        <w:br/>
      </w:r>
      <w:r w:rsidRPr="00294CE2">
        <w:rPr>
          <w:rFonts w:ascii="Arial" w:eastAsia="Times New Roman" w:hAnsi="Arial" w:cs="Arial"/>
          <w:lang w:eastAsia="nb-NO"/>
        </w:rPr>
        <w:t>2019 er siste året i gjeldende toårig belønningsavtale. Samferdselsdepartementet (SD) har sagt at belønningsordningen skal inngå som en del av byvekstavtalene med de ni største byregionene. I brev 16. mai 2018 fra SD da ny belønningsavtale ble tilbudt Buskerudbyen heter det at “</w:t>
      </w:r>
      <w:r w:rsidRPr="00294CE2">
        <w:rPr>
          <w:rFonts w:ascii="Arial" w:eastAsia="Times New Roman" w:hAnsi="Arial" w:cs="Arial"/>
          <w:i/>
          <w:lang w:eastAsia="nb-NO"/>
        </w:rPr>
        <w:t>Denne nye belønningsavtalen utelukker ikke muligheten til å kunne inngå byvekstavtale før belønningsavtalen utløper. Det kan bli aktuelt å starte forhandlinger om en byvekstavtale i 2018. Samferdselsdepartementet vil komme tilbake til dette på et senere tidspunkt</w:t>
      </w:r>
      <w:r w:rsidRPr="00294CE2">
        <w:rPr>
          <w:rFonts w:ascii="Arial" w:eastAsia="Times New Roman" w:hAnsi="Arial" w:cs="Arial"/>
          <w:lang w:eastAsia="nb-NO"/>
        </w:rPr>
        <w:t>”.</w:t>
      </w:r>
      <w:r w:rsidRPr="00294CE2">
        <w:rPr>
          <w:rFonts w:ascii="Arial" w:eastAsia="Times New Roman" w:hAnsi="Arial" w:cs="Arial"/>
          <w:lang w:eastAsia="nb-NO"/>
        </w:rPr>
        <w:br/>
      </w:r>
      <w:r w:rsidRPr="00294CE2">
        <w:rPr>
          <w:rFonts w:ascii="Arial" w:eastAsia="Times New Roman" w:hAnsi="Arial" w:cs="Arial"/>
          <w:lang w:eastAsia="nb-NO"/>
        </w:rPr>
        <w:br/>
        <w:t xml:space="preserve">Tidligere har det blitt avsatt reserverer til fortsatt forsterket bussdrift og andre “bundne” driftsutgifter for et halvt år inn i en ny belønningsavtaleperiode når vi lager tiltaksplan for siste året i gjeldende periode. Kostnader til forsterket bussdrift beløper seg i 2019 til </w:t>
      </w:r>
      <w:proofErr w:type="spellStart"/>
      <w:r w:rsidRPr="00294CE2">
        <w:rPr>
          <w:rFonts w:ascii="Arial" w:eastAsia="Times New Roman" w:hAnsi="Arial" w:cs="Arial"/>
          <w:lang w:eastAsia="nb-NO"/>
        </w:rPr>
        <w:t>ca</w:t>
      </w:r>
      <w:proofErr w:type="spellEnd"/>
      <w:r w:rsidRPr="00294CE2">
        <w:rPr>
          <w:rFonts w:ascii="Arial" w:eastAsia="Times New Roman" w:hAnsi="Arial" w:cs="Arial"/>
          <w:lang w:eastAsia="nb-NO"/>
        </w:rPr>
        <w:t xml:space="preserve"> 3 millioner per måned. I handlingsplan 2018-19 ligger det ikke slike reserver. </w:t>
      </w:r>
    </w:p>
    <w:p w14:paraId="55F4B66B" w14:textId="4CD06ED2" w:rsidR="00294CE2" w:rsidRPr="00294CE2" w:rsidRDefault="00294CE2" w:rsidP="00294CE2">
      <w:pPr>
        <w:rPr>
          <w:rFonts w:ascii="Arial" w:eastAsiaTheme="majorEastAsia" w:hAnsi="Arial" w:cs="Arial"/>
          <w:b/>
          <w:color w:val="4F81BD" w:themeColor="accent1"/>
        </w:rPr>
      </w:pPr>
      <w:r w:rsidRPr="00294CE2">
        <w:rPr>
          <w:rFonts w:ascii="Arial" w:eastAsia="Times New Roman" w:hAnsi="Arial" w:cs="Arial"/>
          <w:lang w:eastAsia="nb-NO"/>
        </w:rPr>
        <w:t xml:space="preserve">Dersom forhandlinger om byvekstavtale ikke kommer i gang i løpet av første halvår 2019, må Buskerudbysamarbeidet i forhold til forutsigbarhet for driftsoppgaver, be om forlengelse av belønningsavtalen. </w:t>
      </w:r>
      <w:r w:rsidRPr="00294CE2">
        <w:rPr>
          <w:rFonts w:ascii="Arial" w:eastAsia="Times New Roman" w:hAnsi="Arial" w:cs="Arial"/>
          <w:lang w:eastAsia="nb-NO"/>
        </w:rPr>
        <w:br/>
      </w:r>
      <w:r w:rsidRPr="00294CE2">
        <w:rPr>
          <w:rFonts w:ascii="Arial" w:eastAsia="Times New Roman" w:hAnsi="Arial" w:cs="Arial"/>
          <w:lang w:eastAsia="nb-NO"/>
        </w:rPr>
        <w:br/>
      </w:r>
      <w:r w:rsidRPr="00294CE2">
        <w:rPr>
          <w:rFonts w:ascii="Arial" w:eastAsiaTheme="majorEastAsia" w:hAnsi="Arial" w:cs="Arial"/>
          <w:b/>
          <w:color w:val="4F81BD" w:themeColor="accent1"/>
        </w:rPr>
        <w:t xml:space="preserve">Desentralisert gjennomføring og tilhørende avtaler </w:t>
      </w:r>
      <w:r w:rsidRPr="00294CE2">
        <w:rPr>
          <w:rFonts w:ascii="Arial" w:eastAsiaTheme="majorEastAsia" w:hAnsi="Arial" w:cs="Arial"/>
          <w:b/>
          <w:color w:val="4F81BD" w:themeColor="accent1"/>
        </w:rPr>
        <w:br/>
      </w:r>
      <w:r w:rsidRPr="00294CE2">
        <w:rPr>
          <w:rFonts w:ascii="Arial" w:hAnsi="Arial" w:cs="Arial"/>
          <w:iCs/>
        </w:rPr>
        <w:t xml:space="preserve">I tråd med tidligere vedtak praktiseres en desentralisert gjennomføringsmodell. Hvert tiltak eller en gruppe av tiltak vil ha en gjennomføringsansvarlig organisasjon (kommune, SVV, BK </w:t>
      </w:r>
      <w:r w:rsidR="004B12C6">
        <w:rPr>
          <w:rFonts w:ascii="Arial" w:hAnsi="Arial" w:cs="Arial"/>
          <w:iCs/>
        </w:rPr>
        <w:lastRenderedPageBreak/>
        <w:t>og BFK</w:t>
      </w:r>
      <w:r w:rsidRPr="00294CE2">
        <w:rPr>
          <w:rFonts w:ascii="Arial" w:hAnsi="Arial" w:cs="Arial"/>
          <w:iCs/>
        </w:rPr>
        <w:t>, noen av tiltakene vil sekretariatet ha ansvar for). Forslag til gjennomføringsavtaler utarbeides av sekretariatet i tråd med vedtatt tiltaksplan.</w:t>
      </w:r>
    </w:p>
    <w:p w14:paraId="2806FBEB" w14:textId="77777777" w:rsidR="00294CE2" w:rsidRPr="00294CE2" w:rsidRDefault="00294CE2" w:rsidP="00294CE2">
      <w:pPr>
        <w:kinsoku w:val="0"/>
        <w:overflowPunct w:val="0"/>
        <w:spacing w:before="86" w:after="0"/>
        <w:textAlignment w:val="baseline"/>
        <w:rPr>
          <w:rFonts w:ascii="Arial" w:eastAsia="MS PGothic" w:hAnsi="Arial" w:cs="Arial"/>
          <w:color w:val="000000" w:themeColor="text1"/>
          <w:kern w:val="24"/>
          <w:lang w:eastAsia="nb-NO"/>
        </w:rPr>
      </w:pPr>
      <w:r w:rsidRPr="00294CE2">
        <w:rPr>
          <w:rFonts w:ascii="Arial" w:eastAsia="MS PGothic" w:hAnsi="Arial" w:cs="Arial"/>
          <w:color w:val="000000" w:themeColor="text1"/>
          <w:kern w:val="24"/>
          <w:lang w:eastAsia="nb-NO"/>
        </w:rPr>
        <w:t xml:space="preserve">Midlene fra belønningsordningen skal benyttes innenfor perioden i tråd med avtalen med departementet. Dette krever høy gjennomføringsevne og etablert porteføljestyring med system for omdisponeringer i vedtatt årsplan videreføres. Dette gjøres av ATM-utvalget eller i form av delegert myndighet til adm. styringsgruppe i tråd med gjeldene delegasjonsvedtak (ATM-utvalget 10.06.10): </w:t>
      </w:r>
      <w:r w:rsidRPr="00294CE2">
        <w:rPr>
          <w:rFonts w:ascii="Arial" w:eastAsia="MS PGothic" w:hAnsi="Arial" w:cs="Arial"/>
          <w:i/>
          <w:color w:val="000000" w:themeColor="text1"/>
          <w:kern w:val="24"/>
          <w:lang w:eastAsia="nb-NO"/>
        </w:rPr>
        <w:t>“ATM-utvalget gir administrativ styringsgruppe fullmakt til justering av midlene innenfor vedtatte rammer i tiltaksplanen. Ved behov delegeres denne fullmakten videre til prosjektsjef i samråd med leder av adm. styringsgruppe”.</w:t>
      </w:r>
    </w:p>
    <w:p w14:paraId="2EFB2011" w14:textId="77777777" w:rsidR="00294CE2" w:rsidRPr="00294CE2" w:rsidRDefault="00294CE2" w:rsidP="00294CE2">
      <w:pPr>
        <w:kinsoku w:val="0"/>
        <w:overflowPunct w:val="0"/>
        <w:spacing w:before="86" w:after="0"/>
        <w:textAlignment w:val="baseline"/>
        <w:rPr>
          <w:rFonts w:ascii="Arial" w:eastAsia="MS PGothic" w:hAnsi="Arial" w:cs="Arial"/>
          <w:color w:val="000000" w:themeColor="text1"/>
          <w:kern w:val="24"/>
          <w:lang w:eastAsia="nb-NO"/>
        </w:rPr>
      </w:pPr>
      <w:r w:rsidRPr="00294CE2">
        <w:rPr>
          <w:rFonts w:ascii="Arial" w:eastAsia="MS PGothic" w:hAnsi="Arial" w:cs="Arial"/>
          <w:color w:val="000000" w:themeColor="text1"/>
          <w:kern w:val="24"/>
          <w:lang w:eastAsia="nb-NO"/>
        </w:rPr>
        <w:t>Omdisponeringer prioriteres på bakgrunn av følgende kriterier:</w:t>
      </w:r>
    </w:p>
    <w:p w14:paraId="730A00C4" w14:textId="77777777" w:rsidR="00294CE2" w:rsidRPr="00294CE2" w:rsidRDefault="00294CE2" w:rsidP="005E4865">
      <w:pPr>
        <w:numPr>
          <w:ilvl w:val="0"/>
          <w:numId w:val="5"/>
        </w:numPr>
        <w:kinsoku w:val="0"/>
        <w:overflowPunct w:val="0"/>
        <w:spacing w:before="86" w:after="0"/>
        <w:contextualSpacing/>
        <w:textAlignment w:val="baseline"/>
        <w:rPr>
          <w:rFonts w:ascii="Arial" w:eastAsia="MS PGothic" w:hAnsi="Arial" w:cs="Arial"/>
          <w:color w:val="000000" w:themeColor="text1"/>
          <w:kern w:val="24"/>
          <w:lang w:eastAsia="nb-NO"/>
        </w:rPr>
      </w:pPr>
      <w:r w:rsidRPr="00294CE2">
        <w:rPr>
          <w:rFonts w:ascii="Arial" w:eastAsia="MS PGothic" w:hAnsi="Arial" w:cs="Arial"/>
          <w:color w:val="000000" w:themeColor="text1"/>
          <w:kern w:val="24"/>
          <w:lang w:eastAsia="nb-NO"/>
        </w:rPr>
        <w:t>Disponible midler (</w:t>
      </w:r>
      <w:proofErr w:type="spellStart"/>
      <w:r w:rsidRPr="00294CE2">
        <w:rPr>
          <w:rFonts w:ascii="Arial" w:eastAsia="MS PGothic" w:hAnsi="Arial" w:cs="Arial"/>
          <w:color w:val="000000" w:themeColor="text1"/>
          <w:kern w:val="24"/>
          <w:lang w:eastAsia="nb-NO"/>
        </w:rPr>
        <w:t>mindreforbruk</w:t>
      </w:r>
      <w:proofErr w:type="spellEnd"/>
      <w:r w:rsidRPr="00294CE2">
        <w:rPr>
          <w:rFonts w:ascii="Arial" w:eastAsia="MS PGothic" w:hAnsi="Arial" w:cs="Arial"/>
          <w:color w:val="000000" w:themeColor="text1"/>
          <w:kern w:val="24"/>
          <w:lang w:eastAsia="nb-NO"/>
        </w:rPr>
        <w:t xml:space="preserve"> / ubrukte midler)</w:t>
      </w:r>
    </w:p>
    <w:p w14:paraId="61CC622D" w14:textId="77777777" w:rsidR="00294CE2" w:rsidRPr="00294CE2" w:rsidRDefault="00294CE2" w:rsidP="005E4865">
      <w:pPr>
        <w:numPr>
          <w:ilvl w:val="0"/>
          <w:numId w:val="5"/>
        </w:numPr>
        <w:kinsoku w:val="0"/>
        <w:overflowPunct w:val="0"/>
        <w:spacing w:before="86" w:after="0"/>
        <w:contextualSpacing/>
        <w:textAlignment w:val="baseline"/>
        <w:rPr>
          <w:rFonts w:ascii="Arial" w:eastAsia="MS PGothic" w:hAnsi="Arial" w:cs="Arial"/>
          <w:color w:val="000000" w:themeColor="text1"/>
          <w:kern w:val="24"/>
          <w:lang w:eastAsia="nb-NO"/>
        </w:rPr>
      </w:pPr>
      <w:r w:rsidRPr="00294CE2">
        <w:rPr>
          <w:rFonts w:ascii="Arial" w:eastAsia="MS PGothic" w:hAnsi="Arial" w:cs="Arial"/>
          <w:color w:val="000000" w:themeColor="text1"/>
          <w:kern w:val="24"/>
          <w:lang w:eastAsia="nb-NO"/>
        </w:rPr>
        <w:t>Mål/resultatoppfølging og effekt</w:t>
      </w:r>
    </w:p>
    <w:p w14:paraId="78DF45AA" w14:textId="77777777" w:rsidR="00294CE2" w:rsidRPr="00294CE2" w:rsidRDefault="00294CE2" w:rsidP="005E4865">
      <w:pPr>
        <w:numPr>
          <w:ilvl w:val="0"/>
          <w:numId w:val="5"/>
        </w:numPr>
        <w:kinsoku w:val="0"/>
        <w:overflowPunct w:val="0"/>
        <w:spacing w:before="86" w:after="0"/>
        <w:contextualSpacing/>
        <w:textAlignment w:val="baseline"/>
        <w:rPr>
          <w:rFonts w:ascii="Arial" w:eastAsia="MS PGothic" w:hAnsi="Arial" w:cs="Arial"/>
          <w:color w:val="000000" w:themeColor="text1"/>
          <w:kern w:val="24"/>
          <w:lang w:eastAsia="nb-NO"/>
        </w:rPr>
      </w:pPr>
      <w:r w:rsidRPr="00294CE2">
        <w:rPr>
          <w:rFonts w:ascii="Arial" w:eastAsia="MS PGothic" w:hAnsi="Arial" w:cs="Arial"/>
          <w:color w:val="000000" w:themeColor="text1"/>
          <w:kern w:val="24"/>
          <w:lang w:eastAsia="nb-NO"/>
        </w:rPr>
        <w:t>Oppdaterte tiltaksbeskrivelser med planstatus og begrunnelse for tiltak</w:t>
      </w:r>
    </w:p>
    <w:p w14:paraId="28808B7D" w14:textId="77777777" w:rsidR="00294CE2" w:rsidRPr="00294CE2" w:rsidRDefault="00294CE2" w:rsidP="005E4865">
      <w:pPr>
        <w:numPr>
          <w:ilvl w:val="0"/>
          <w:numId w:val="5"/>
        </w:numPr>
        <w:kinsoku w:val="0"/>
        <w:overflowPunct w:val="0"/>
        <w:spacing w:before="86" w:after="0"/>
        <w:contextualSpacing/>
        <w:textAlignment w:val="baseline"/>
        <w:rPr>
          <w:rFonts w:ascii="Arial" w:eastAsia="MS PGothic" w:hAnsi="Arial" w:cs="Arial"/>
          <w:color w:val="000000" w:themeColor="text1"/>
          <w:kern w:val="24"/>
          <w:lang w:eastAsia="nb-NO"/>
        </w:rPr>
      </w:pPr>
      <w:r w:rsidRPr="00294CE2">
        <w:rPr>
          <w:rFonts w:ascii="Arial" w:eastAsia="MS PGothic" w:hAnsi="Arial" w:cs="Arial"/>
          <w:color w:val="000000" w:themeColor="text1"/>
          <w:kern w:val="24"/>
          <w:lang w:eastAsia="nb-NO"/>
        </w:rPr>
        <w:t>Framdrift, kapasitet for planlegging og gjennomføring</w:t>
      </w:r>
      <w:r w:rsidRPr="00294CE2">
        <w:rPr>
          <w:rFonts w:ascii="Arial" w:eastAsia="MS PGothic" w:hAnsi="Arial" w:cs="Arial"/>
          <w:color w:val="000000" w:themeColor="text1"/>
          <w:kern w:val="24"/>
          <w:lang w:eastAsia="nb-NO"/>
        </w:rPr>
        <w:br/>
      </w:r>
    </w:p>
    <w:p w14:paraId="08D5EB00" w14:textId="77777777" w:rsidR="00294CE2" w:rsidRPr="00294CE2" w:rsidRDefault="00294CE2" w:rsidP="00294CE2">
      <w:pPr>
        <w:keepNext/>
        <w:keepLines/>
        <w:spacing w:before="200" w:after="0"/>
        <w:outlineLvl w:val="2"/>
        <w:rPr>
          <w:rFonts w:ascii="Arial" w:eastAsiaTheme="majorEastAsia" w:hAnsi="Arial" w:cs="Arial"/>
          <w:bCs/>
          <w:color w:val="0070C0"/>
        </w:rPr>
      </w:pPr>
      <w:r w:rsidRPr="00294CE2">
        <w:rPr>
          <w:rFonts w:ascii="Arial" w:eastAsiaTheme="majorEastAsia" w:hAnsi="Arial" w:cs="Arial"/>
          <w:b/>
          <w:bCs/>
          <w:color w:val="0070C0"/>
        </w:rPr>
        <w:t>Kommunikasjon av tiltaksplan 2019</w:t>
      </w:r>
    </w:p>
    <w:p w14:paraId="11A5279C" w14:textId="134346FB" w:rsidR="00294CE2" w:rsidRPr="0076203E" w:rsidRDefault="00294CE2" w:rsidP="00294CE2">
      <w:pPr>
        <w:rPr>
          <w:rFonts w:ascii="Arial" w:hAnsi="Arial" w:cs="Arial"/>
          <w:i/>
        </w:rPr>
      </w:pPr>
      <w:r w:rsidRPr="00294CE2">
        <w:rPr>
          <w:rFonts w:ascii="Arial" w:hAnsi="Arial" w:cs="Arial"/>
        </w:rPr>
        <w:t xml:space="preserve">Det lages sak til samarbeidets nettside når tiltaksplanen vedtas i ATM-utvalget, som kan deles på partnerens sider. I tillegg vil det gjøres mediefremstøt rundt separate tiltak på planen.   </w:t>
      </w:r>
      <w:r w:rsidR="0076203E">
        <w:rPr>
          <w:rFonts w:ascii="Arial" w:hAnsi="Arial" w:cs="Arial"/>
        </w:rPr>
        <w:br/>
      </w:r>
      <w:r w:rsidR="0076203E">
        <w:rPr>
          <w:rFonts w:ascii="Arial" w:hAnsi="Arial" w:cs="Arial"/>
        </w:rPr>
        <w:br/>
        <w:t>Administrativ styringsgruppe behandlet saken i møt</w:t>
      </w:r>
      <w:r w:rsidR="001F2889">
        <w:rPr>
          <w:rFonts w:ascii="Arial" w:hAnsi="Arial" w:cs="Arial"/>
        </w:rPr>
        <w:t xml:space="preserve">e 1. februar 2019 og anbefaler </w:t>
      </w:r>
      <w:r w:rsidR="0076203E">
        <w:rPr>
          <w:rFonts w:ascii="Arial" w:hAnsi="Arial" w:cs="Arial"/>
        </w:rPr>
        <w:t>slik:</w:t>
      </w:r>
      <w:r w:rsidRPr="00294CE2">
        <w:rPr>
          <w:rFonts w:ascii="Arial" w:hAnsi="Arial" w:cs="Arial"/>
        </w:rPr>
        <w:br/>
      </w:r>
      <w:r w:rsidR="0076203E">
        <w:rPr>
          <w:rFonts w:ascii="Arial" w:eastAsiaTheme="majorEastAsia" w:hAnsi="Arial" w:cs="Arial"/>
          <w:b/>
          <w:color w:val="4F81BD" w:themeColor="accent1"/>
        </w:rPr>
        <w:br/>
      </w:r>
      <w:r w:rsidR="0076203E" w:rsidRPr="0076203E">
        <w:rPr>
          <w:rFonts w:ascii="Arial" w:eastAsiaTheme="majorEastAsia" w:hAnsi="Arial" w:cs="Arial"/>
          <w:b/>
          <w:i/>
        </w:rPr>
        <w:t>Forslag til konklusjon:</w:t>
      </w:r>
      <w:r w:rsidR="0076203E">
        <w:rPr>
          <w:rFonts w:ascii="Arial" w:eastAsiaTheme="majorEastAsia" w:hAnsi="Arial" w:cs="Arial"/>
          <w:b/>
          <w:i/>
        </w:rPr>
        <w:t xml:space="preserve"> </w:t>
      </w:r>
      <w:r w:rsidRPr="0076203E">
        <w:rPr>
          <w:rFonts w:ascii="Arial" w:eastAsia="Times New Roman" w:hAnsi="Arial" w:cs="Arial"/>
          <w:i/>
          <w:lang w:eastAsia="nb-NO"/>
        </w:rPr>
        <w:t xml:space="preserve">Forslag til revidert handlingsplan 2018-19 og tiltaksplan 2019 </w:t>
      </w:r>
      <w:r w:rsidR="0076203E">
        <w:rPr>
          <w:rFonts w:ascii="Arial" w:eastAsia="Times New Roman" w:hAnsi="Arial" w:cs="Arial"/>
          <w:i/>
          <w:lang w:eastAsia="nb-NO"/>
        </w:rPr>
        <w:t xml:space="preserve">datert 25. </w:t>
      </w:r>
      <w:proofErr w:type="gramStart"/>
      <w:r w:rsidR="0076203E">
        <w:rPr>
          <w:rFonts w:ascii="Arial" w:eastAsia="Times New Roman" w:hAnsi="Arial" w:cs="Arial"/>
          <w:i/>
          <w:lang w:eastAsia="nb-NO"/>
        </w:rPr>
        <w:t>januar</w:t>
      </w:r>
      <w:proofErr w:type="gramEnd"/>
      <w:r w:rsidR="0076203E">
        <w:rPr>
          <w:rFonts w:ascii="Arial" w:eastAsia="Times New Roman" w:hAnsi="Arial" w:cs="Arial"/>
          <w:i/>
          <w:lang w:eastAsia="nb-NO"/>
        </w:rPr>
        <w:t xml:space="preserve"> 2019 </w:t>
      </w:r>
      <w:r w:rsidR="0076203E" w:rsidRPr="0076203E">
        <w:rPr>
          <w:rFonts w:ascii="Arial" w:eastAsia="Times New Roman" w:hAnsi="Arial" w:cs="Arial"/>
          <w:i/>
          <w:lang w:eastAsia="nb-NO"/>
        </w:rPr>
        <w:t xml:space="preserve">vedtas. </w:t>
      </w:r>
    </w:p>
    <w:p w14:paraId="07ED3F87" w14:textId="77777777" w:rsidR="00294CE2" w:rsidRPr="00294CE2" w:rsidRDefault="00294CE2" w:rsidP="00294CE2">
      <w:pPr>
        <w:keepNext/>
        <w:autoSpaceDE w:val="0"/>
        <w:autoSpaceDN w:val="0"/>
        <w:spacing w:before="100" w:after="100"/>
        <w:rPr>
          <w:rFonts w:ascii="Arial" w:hAnsi="Arial" w:cs="Arial"/>
          <w:bCs/>
          <w:i/>
          <w:lang w:eastAsia="nb-NO"/>
        </w:rPr>
      </w:pPr>
    </w:p>
    <w:p w14:paraId="33AAC5D5" w14:textId="3545CF5E" w:rsidR="00294CE2" w:rsidRPr="00294CE2" w:rsidRDefault="005E4865" w:rsidP="00294CE2">
      <w:pPr>
        <w:keepNext/>
        <w:autoSpaceDE w:val="0"/>
        <w:autoSpaceDN w:val="0"/>
        <w:spacing w:before="100" w:after="100"/>
        <w:rPr>
          <w:rFonts w:ascii="Arial" w:hAnsi="Arial" w:cs="Arial"/>
          <w:b/>
          <w:bCs/>
          <w:color w:val="FF0000"/>
          <w:sz w:val="28"/>
          <w:szCs w:val="28"/>
          <w:lang w:eastAsia="nb-NO"/>
        </w:rPr>
      </w:pPr>
      <w:r>
        <w:rPr>
          <w:rFonts w:ascii="Arial" w:hAnsi="Arial" w:cs="Arial"/>
          <w:b/>
          <w:bCs/>
          <w:sz w:val="28"/>
          <w:szCs w:val="28"/>
          <w:lang w:eastAsia="nb-NO"/>
        </w:rPr>
        <w:t>Sak 05</w:t>
      </w:r>
      <w:r w:rsidR="00294CE2" w:rsidRPr="00294CE2">
        <w:rPr>
          <w:rFonts w:ascii="Arial" w:hAnsi="Arial" w:cs="Arial"/>
          <w:b/>
          <w:bCs/>
          <w:sz w:val="28"/>
          <w:szCs w:val="28"/>
          <w:lang w:eastAsia="nb-NO"/>
        </w:rPr>
        <w:t>/19 Rapportering belønningsmidler 2014-17 og 2018</w:t>
      </w:r>
    </w:p>
    <w:p w14:paraId="3974412A" w14:textId="66169738" w:rsidR="00294CE2" w:rsidRPr="00294CE2" w:rsidRDefault="00294CE2" w:rsidP="00294CE2">
      <w:pPr>
        <w:autoSpaceDE w:val="0"/>
        <w:autoSpaceDN w:val="0"/>
        <w:adjustRightInd w:val="0"/>
        <w:spacing w:before="100" w:after="100"/>
        <w:rPr>
          <w:rFonts w:ascii="Arial" w:eastAsia="Times New Roman" w:hAnsi="Arial" w:cs="Arial"/>
          <w:lang w:eastAsia="nb-NO"/>
        </w:rPr>
      </w:pPr>
      <w:r w:rsidRPr="00294CE2">
        <w:rPr>
          <w:rFonts w:ascii="Arial" w:eastAsia="Times New Roman" w:hAnsi="Arial" w:cs="Arial"/>
          <w:b/>
          <w:lang w:eastAsia="nb-NO"/>
        </w:rPr>
        <w:t>Hensikt med saken</w:t>
      </w:r>
      <w:r w:rsidRPr="00294CE2">
        <w:rPr>
          <w:rFonts w:ascii="Arial" w:eastAsia="Times New Roman" w:hAnsi="Arial" w:cs="Arial"/>
          <w:b/>
          <w:lang w:eastAsia="nb-NO"/>
        </w:rPr>
        <w:br/>
      </w:r>
      <w:r w:rsidRPr="00294CE2">
        <w:rPr>
          <w:rFonts w:ascii="Arial" w:eastAsia="Times New Roman" w:hAnsi="Arial" w:cs="Arial"/>
          <w:lang w:eastAsia="nb-NO"/>
        </w:rPr>
        <w:t xml:space="preserve">Orientere om rapportering av belønningsmidler </w:t>
      </w:r>
      <w:r w:rsidR="00422D4E">
        <w:rPr>
          <w:rFonts w:ascii="Arial" w:eastAsia="Times New Roman" w:hAnsi="Arial" w:cs="Arial"/>
          <w:lang w:eastAsia="nb-NO"/>
        </w:rPr>
        <w:t xml:space="preserve">til Samferdselsdepartementet </w:t>
      </w:r>
      <w:r w:rsidRPr="00294CE2">
        <w:rPr>
          <w:rFonts w:ascii="Arial" w:eastAsia="Times New Roman" w:hAnsi="Arial" w:cs="Arial"/>
          <w:lang w:eastAsia="nb-NO"/>
        </w:rPr>
        <w:t xml:space="preserve">for avtaleperioden 2014-17 og 2018-19 </w:t>
      </w:r>
      <w:r w:rsidRPr="00294CE2">
        <w:rPr>
          <w:rFonts w:ascii="Arial" w:eastAsia="Times New Roman" w:hAnsi="Arial" w:cs="Arial"/>
          <w:lang w:eastAsia="nb-NO"/>
        </w:rPr>
        <w:br/>
      </w:r>
      <w:r w:rsidR="00422D4E">
        <w:rPr>
          <w:rFonts w:ascii="Arial" w:eastAsia="Times New Roman" w:hAnsi="Arial" w:cs="Arial"/>
          <w:b/>
          <w:lang w:eastAsia="nb-NO"/>
        </w:rPr>
        <w:br/>
      </w:r>
      <w:r w:rsidRPr="00294CE2">
        <w:rPr>
          <w:rFonts w:ascii="Arial" w:eastAsia="Times New Roman" w:hAnsi="Arial" w:cs="Arial"/>
          <w:b/>
          <w:lang w:eastAsia="nb-NO"/>
        </w:rPr>
        <w:t>Saksframlegg</w:t>
      </w:r>
      <w:r w:rsidRPr="00294CE2">
        <w:rPr>
          <w:rFonts w:ascii="Arial" w:eastAsia="Times New Roman" w:hAnsi="Arial" w:cs="Arial"/>
          <w:b/>
          <w:lang w:eastAsia="nb-NO"/>
        </w:rPr>
        <w:br/>
      </w:r>
      <w:r w:rsidRPr="00294CE2">
        <w:rPr>
          <w:rFonts w:ascii="Arial" w:eastAsia="Times New Roman" w:hAnsi="Arial" w:cs="Arial"/>
          <w:lang w:eastAsia="nb-NO"/>
        </w:rPr>
        <w:t xml:space="preserve">Årets rapportering er todelt. </w:t>
      </w:r>
      <w:r w:rsidRPr="00294CE2">
        <w:rPr>
          <w:rFonts w:ascii="Arial" w:eastAsia="Times New Roman" w:hAnsi="Arial" w:cs="Arial"/>
          <w:lang w:eastAsia="nb-NO"/>
        </w:rPr>
        <w:br/>
      </w:r>
      <w:r w:rsidRPr="00294CE2">
        <w:rPr>
          <w:rFonts w:ascii="Arial" w:eastAsia="Times New Roman" w:hAnsi="Arial" w:cs="Arial"/>
          <w:lang w:eastAsia="nb-NO"/>
        </w:rPr>
        <w:br/>
      </w:r>
      <w:r w:rsidRPr="00294CE2">
        <w:rPr>
          <w:rFonts w:ascii="Arial" w:eastAsia="Times New Roman" w:hAnsi="Arial" w:cs="Arial"/>
          <w:b/>
          <w:color w:val="4F81BD" w:themeColor="accent1"/>
          <w:lang w:eastAsia="nb-NO"/>
        </w:rPr>
        <w:t>1. Buskerudbypakke 1 del 2 2014-17.</w:t>
      </w:r>
      <w:r w:rsidRPr="00294CE2">
        <w:rPr>
          <w:rFonts w:ascii="Arial" w:eastAsia="Times New Roman" w:hAnsi="Arial" w:cs="Arial"/>
          <w:color w:val="4F81BD" w:themeColor="accent1"/>
          <w:lang w:eastAsia="nb-NO"/>
        </w:rPr>
        <w:t xml:space="preserve"> </w:t>
      </w:r>
      <w:r w:rsidRPr="00294CE2">
        <w:rPr>
          <w:rFonts w:ascii="Arial" w:eastAsia="Times New Roman" w:hAnsi="Arial" w:cs="Arial"/>
          <w:lang w:eastAsia="nb-NO"/>
        </w:rPr>
        <w:br/>
        <w:t xml:space="preserve">Sluttrapportering for perioden 2014-17 om i hvilken grad målene i avtalen er nådd er godkjent av </w:t>
      </w:r>
      <w:r w:rsidR="00422D4E" w:rsidRPr="00422D4E">
        <w:rPr>
          <w:rFonts w:ascii="Arial" w:eastAsia="Times New Roman" w:hAnsi="Arial" w:cs="Arial"/>
          <w:lang w:eastAsia="nb-NO"/>
        </w:rPr>
        <w:t xml:space="preserve">Samferdselsdepartementets (SD) </w:t>
      </w:r>
      <w:r w:rsidR="00422D4E">
        <w:rPr>
          <w:rFonts w:ascii="Arial" w:eastAsia="Times New Roman" w:hAnsi="Arial" w:cs="Arial"/>
          <w:lang w:eastAsia="nb-NO"/>
        </w:rPr>
        <w:t xml:space="preserve">i </w:t>
      </w:r>
      <w:r w:rsidR="00422D4E" w:rsidRPr="00422D4E">
        <w:rPr>
          <w:rFonts w:ascii="Arial" w:eastAsia="Times New Roman" w:hAnsi="Arial" w:cs="Arial"/>
          <w:lang w:eastAsia="nb-NO"/>
        </w:rPr>
        <w:t xml:space="preserve">svarbrev av 19. april 2018 der det </w:t>
      </w:r>
      <w:r w:rsidR="00422D4E">
        <w:rPr>
          <w:rFonts w:ascii="Arial" w:eastAsia="Times New Roman" w:hAnsi="Arial" w:cs="Arial"/>
          <w:lang w:eastAsia="nb-NO"/>
        </w:rPr>
        <w:t xml:space="preserve">heter </w:t>
      </w:r>
      <w:proofErr w:type="spellStart"/>
      <w:r w:rsidR="00422D4E" w:rsidRPr="00422D4E">
        <w:rPr>
          <w:rFonts w:ascii="Arial" w:eastAsia="Times New Roman" w:hAnsi="Arial" w:cs="Arial"/>
          <w:lang w:eastAsia="nb-NO"/>
        </w:rPr>
        <w:t>heter</w:t>
      </w:r>
      <w:proofErr w:type="spellEnd"/>
      <w:r w:rsidR="00422D4E" w:rsidRPr="00422D4E">
        <w:rPr>
          <w:rFonts w:ascii="Arial" w:eastAsia="Times New Roman" w:hAnsi="Arial" w:cs="Arial"/>
          <w:lang w:eastAsia="nb-NO"/>
        </w:rPr>
        <w:t xml:space="preserve"> </w:t>
      </w:r>
      <w:r w:rsidR="00422D4E">
        <w:rPr>
          <w:rFonts w:ascii="Arial" w:eastAsia="Times New Roman" w:hAnsi="Arial" w:cs="Arial"/>
          <w:lang w:eastAsia="nb-NO"/>
        </w:rPr>
        <w:t xml:space="preserve">at </w:t>
      </w:r>
      <w:r w:rsidRPr="00294CE2">
        <w:rPr>
          <w:rFonts w:ascii="Arial" w:eastAsia="Times New Roman" w:hAnsi="Arial" w:cs="Arial"/>
          <w:lang w:eastAsia="nb-NO"/>
        </w:rPr>
        <w:t>Buskerudbyen innen 31.1.2019 rapportere</w:t>
      </w:r>
      <w:r w:rsidR="00422D4E">
        <w:rPr>
          <w:rFonts w:ascii="Arial" w:eastAsia="Times New Roman" w:hAnsi="Arial" w:cs="Arial"/>
          <w:lang w:eastAsia="nb-NO"/>
        </w:rPr>
        <w:t>r</w:t>
      </w:r>
      <w:r w:rsidRPr="00294CE2">
        <w:rPr>
          <w:rFonts w:ascii="Arial" w:eastAsia="Times New Roman" w:hAnsi="Arial" w:cs="Arial"/>
          <w:lang w:eastAsia="nb-NO"/>
        </w:rPr>
        <w:t xml:space="preserve"> til Samferdselsdepartementet på bruken av </w:t>
      </w:r>
      <w:proofErr w:type="spellStart"/>
      <w:r w:rsidRPr="00294CE2">
        <w:rPr>
          <w:rFonts w:ascii="Arial" w:eastAsia="Times New Roman" w:hAnsi="Arial" w:cs="Arial"/>
          <w:lang w:eastAsia="nb-NO"/>
        </w:rPr>
        <w:t>ca</w:t>
      </w:r>
      <w:proofErr w:type="spellEnd"/>
      <w:r w:rsidRPr="00294CE2">
        <w:rPr>
          <w:rFonts w:ascii="Arial" w:eastAsia="Times New Roman" w:hAnsi="Arial" w:cs="Arial"/>
          <w:lang w:eastAsia="nb-NO"/>
        </w:rPr>
        <w:t xml:space="preserve"> 65 mill. kr i ubrukte midler da sluttrapportering for perioden ble avgitt per 31.1.2018. </w:t>
      </w:r>
      <w:r w:rsidR="001F0131" w:rsidRPr="001F0131">
        <w:rPr>
          <w:rFonts w:ascii="Arial" w:eastAsia="Times New Roman" w:hAnsi="Arial" w:cs="Arial"/>
          <w:lang w:eastAsia="nb-NO"/>
        </w:rPr>
        <w:t xml:space="preserve">Gjennomgang av gjennomføringsavtalene med partnerne for perioden 2014-17 og avsatte midler til felles bruk viser at tiltakene i handlingsplan 2014-17 med få unntak er gjennomført. </w:t>
      </w:r>
      <w:r w:rsidR="00422D4E">
        <w:rPr>
          <w:rFonts w:ascii="Arial" w:eastAsia="Times New Roman" w:hAnsi="Arial" w:cs="Arial"/>
          <w:lang w:eastAsia="nb-NO"/>
        </w:rPr>
        <w:t xml:space="preserve">Det gjenstår nå </w:t>
      </w:r>
      <w:proofErr w:type="spellStart"/>
      <w:r w:rsidRPr="00294CE2">
        <w:rPr>
          <w:rFonts w:ascii="Arial" w:eastAsia="Times New Roman" w:hAnsi="Arial" w:cs="Arial"/>
          <w:lang w:eastAsia="nb-NO"/>
        </w:rPr>
        <w:t>ca</w:t>
      </w:r>
      <w:proofErr w:type="spellEnd"/>
      <w:r w:rsidRPr="00294CE2">
        <w:rPr>
          <w:rFonts w:ascii="Arial" w:eastAsia="Times New Roman" w:hAnsi="Arial" w:cs="Arial"/>
          <w:lang w:eastAsia="nb-NO"/>
        </w:rPr>
        <w:t xml:space="preserve"> 4,9 mill. kr som </w:t>
      </w:r>
      <w:r w:rsidR="004B12C6">
        <w:rPr>
          <w:rFonts w:ascii="Arial" w:eastAsia="Times New Roman" w:hAnsi="Arial" w:cs="Arial"/>
          <w:lang w:eastAsia="nb-NO"/>
        </w:rPr>
        <w:t xml:space="preserve">det bes om </w:t>
      </w:r>
      <w:r w:rsidRPr="00294CE2">
        <w:rPr>
          <w:rFonts w:ascii="Arial" w:eastAsia="Times New Roman" w:hAnsi="Arial" w:cs="Arial"/>
          <w:lang w:eastAsia="nb-NO"/>
        </w:rPr>
        <w:t xml:space="preserve">blir tillagt belønningsavtaleperioden 2018/19 og tiltaksplan 2019. </w:t>
      </w:r>
      <w:r w:rsidR="004B12C6">
        <w:rPr>
          <w:rFonts w:ascii="Arial" w:eastAsia="Times New Roman" w:hAnsi="Arial" w:cs="Arial"/>
          <w:lang w:eastAsia="nb-NO"/>
        </w:rPr>
        <w:t>R</w:t>
      </w:r>
      <w:r w:rsidRPr="00294CE2">
        <w:rPr>
          <w:rFonts w:ascii="Arial" w:eastAsia="Times New Roman" w:hAnsi="Arial" w:cs="Arial"/>
          <w:lang w:eastAsia="nb-NO"/>
        </w:rPr>
        <w:t>apport</w:t>
      </w:r>
      <w:r w:rsidR="004B12C6">
        <w:rPr>
          <w:rFonts w:ascii="Arial" w:eastAsia="Times New Roman" w:hAnsi="Arial" w:cs="Arial"/>
          <w:lang w:eastAsia="nb-NO"/>
        </w:rPr>
        <w:t>en som ble oversendt til SD 1.2.2019 etter behandling i administrativ styringsgruppe følger som separat vedlegg 3</w:t>
      </w:r>
      <w:r w:rsidRPr="00294CE2">
        <w:rPr>
          <w:rFonts w:ascii="Arial" w:eastAsia="Times New Roman" w:hAnsi="Arial" w:cs="Arial"/>
          <w:lang w:eastAsia="nb-NO"/>
        </w:rPr>
        <w:t xml:space="preserve">. </w:t>
      </w:r>
    </w:p>
    <w:p w14:paraId="3BF4B85B" w14:textId="2369ADA6" w:rsidR="00294CE2" w:rsidRPr="00294CE2" w:rsidRDefault="00294CE2" w:rsidP="00294CE2">
      <w:pPr>
        <w:autoSpaceDE w:val="0"/>
        <w:autoSpaceDN w:val="0"/>
        <w:adjustRightInd w:val="0"/>
        <w:spacing w:before="100" w:after="100"/>
        <w:rPr>
          <w:rFonts w:ascii="Arial" w:eastAsia="Times New Roman" w:hAnsi="Arial" w:cs="Arial"/>
          <w:lang w:eastAsia="nb-NO"/>
        </w:rPr>
      </w:pPr>
      <w:r w:rsidRPr="00294CE2">
        <w:rPr>
          <w:rFonts w:ascii="Arial" w:eastAsia="Times New Roman" w:hAnsi="Arial" w:cs="Arial"/>
          <w:b/>
          <w:color w:val="4F81BD" w:themeColor="accent1"/>
          <w:lang w:eastAsia="nb-NO"/>
        </w:rPr>
        <w:lastRenderedPageBreak/>
        <w:t>2.</w:t>
      </w:r>
      <w:r w:rsidR="004B12C6">
        <w:rPr>
          <w:rFonts w:ascii="Arial" w:eastAsia="Times New Roman" w:hAnsi="Arial" w:cs="Arial"/>
          <w:b/>
          <w:color w:val="4F81BD" w:themeColor="accent1"/>
          <w:lang w:eastAsia="nb-NO"/>
        </w:rPr>
        <w:t xml:space="preserve"> </w:t>
      </w:r>
      <w:proofErr w:type="spellStart"/>
      <w:r w:rsidRPr="00294CE2">
        <w:rPr>
          <w:rFonts w:ascii="Arial" w:eastAsia="Times New Roman" w:hAnsi="Arial" w:cs="Arial"/>
          <w:b/>
          <w:color w:val="4F81BD" w:themeColor="accent1"/>
          <w:lang w:eastAsia="nb-NO"/>
        </w:rPr>
        <w:t>Buskerudbypakke</w:t>
      </w:r>
      <w:proofErr w:type="spellEnd"/>
      <w:r w:rsidRPr="00294CE2">
        <w:rPr>
          <w:rFonts w:ascii="Arial" w:eastAsia="Times New Roman" w:hAnsi="Arial" w:cs="Arial"/>
          <w:b/>
          <w:color w:val="4F81BD" w:themeColor="accent1"/>
          <w:lang w:eastAsia="nb-NO"/>
        </w:rPr>
        <w:t xml:space="preserve"> 1 del 3 2018-19.</w:t>
      </w:r>
      <w:r w:rsidRPr="00294CE2">
        <w:rPr>
          <w:rFonts w:ascii="Arial" w:eastAsia="Times New Roman" w:hAnsi="Arial" w:cs="Arial"/>
          <w:b/>
          <w:color w:val="4F81BD" w:themeColor="accent1"/>
          <w:lang w:eastAsia="nb-NO"/>
        </w:rPr>
        <w:br/>
      </w:r>
      <w:r w:rsidRPr="00294CE2">
        <w:rPr>
          <w:rFonts w:ascii="Arial" w:eastAsia="Times New Roman" w:hAnsi="Arial" w:cs="Arial"/>
          <w:lang w:eastAsia="nb-NO"/>
        </w:rPr>
        <w:t xml:space="preserve">I avtalen om belønningsmidler 2018-2019 datert </w:t>
      </w:r>
      <w:smartTag w:uri="urn:schemas-microsoft-com:office:smarttags" w:element="date">
        <w:smartTagPr>
          <w:attr w:name="Year" w:val="2018"/>
          <w:attr w:name="Day" w:val="25"/>
          <w:attr w:name="Month" w:val="5"/>
          <w:attr w:name="ls" w:val="trans"/>
        </w:smartTagPr>
        <w:r w:rsidRPr="00294CE2">
          <w:rPr>
            <w:rFonts w:ascii="Arial" w:eastAsia="Times New Roman" w:hAnsi="Arial" w:cs="Arial"/>
            <w:lang w:eastAsia="nb-NO"/>
          </w:rPr>
          <w:t xml:space="preserve">25. </w:t>
        </w:r>
        <w:proofErr w:type="gramStart"/>
        <w:r w:rsidRPr="00294CE2">
          <w:rPr>
            <w:rFonts w:ascii="Arial" w:eastAsia="Times New Roman" w:hAnsi="Arial" w:cs="Arial"/>
            <w:lang w:eastAsia="nb-NO"/>
          </w:rPr>
          <w:t>mai</w:t>
        </w:r>
        <w:proofErr w:type="gramEnd"/>
        <w:r w:rsidRPr="00294CE2">
          <w:rPr>
            <w:rFonts w:ascii="Arial" w:eastAsia="Times New Roman" w:hAnsi="Arial" w:cs="Arial"/>
            <w:lang w:eastAsia="nb-NO"/>
          </w:rPr>
          <w:t xml:space="preserve"> 2018</w:t>
        </w:r>
      </w:smartTag>
      <w:r w:rsidRPr="00294CE2">
        <w:rPr>
          <w:rFonts w:ascii="Arial" w:eastAsia="Times New Roman" w:hAnsi="Arial" w:cs="Arial"/>
          <w:lang w:eastAsia="nb-NO"/>
        </w:rPr>
        <w:t xml:space="preserve"> heter det </w:t>
      </w:r>
      <w:r w:rsidRPr="00294CE2">
        <w:rPr>
          <w:rFonts w:ascii="Arial" w:eastAsia="Times New Roman" w:hAnsi="Arial" w:cs="Arial"/>
          <w:i/>
          <w:lang w:eastAsia="nb-NO"/>
        </w:rPr>
        <w:t>at “Målet er at det skal bli bedre fremkommelighet, miljø og helse i Buskerudbyen. Persontransport med bil skal ha nullvekst i avtaleperioden. Tidspunkt for oppnåelse av nullvekstmålet settes til utgangen av avtaleperioden eller ett år etter at Buskerudbypakke 2 iverksettes (dersom denne iverksettes senere)”.</w:t>
      </w:r>
    </w:p>
    <w:p w14:paraId="36515B91" w14:textId="77777777" w:rsidR="00294CE2" w:rsidRPr="00294CE2" w:rsidRDefault="00294CE2" w:rsidP="00294CE2">
      <w:pPr>
        <w:autoSpaceDE w:val="0"/>
        <w:autoSpaceDN w:val="0"/>
        <w:adjustRightInd w:val="0"/>
        <w:spacing w:before="100" w:after="100"/>
        <w:rPr>
          <w:rFonts w:ascii="Arial" w:eastAsia="Times New Roman" w:hAnsi="Arial" w:cs="Arial"/>
          <w:i/>
          <w:lang w:eastAsia="nb-NO"/>
        </w:rPr>
      </w:pPr>
      <w:r w:rsidRPr="00294CE2">
        <w:rPr>
          <w:rFonts w:ascii="Arial" w:eastAsia="Times New Roman" w:hAnsi="Arial" w:cs="Arial"/>
          <w:lang w:eastAsia="nb-NO"/>
        </w:rPr>
        <w:t xml:space="preserve">I brev av 7. januar 2019 minner SD om at det i tråd med avtalen skal rapporteres til departementet innen 31.1.2019. Det heter videre at “ </w:t>
      </w:r>
      <w:r w:rsidRPr="00294CE2">
        <w:rPr>
          <w:rFonts w:ascii="Arial" w:eastAsia="Times New Roman" w:hAnsi="Arial" w:cs="Arial"/>
          <w:i/>
          <w:lang w:eastAsia="nb-NO"/>
        </w:rPr>
        <w:t>Rapporteringen vil danne grunnlaget for utbetaling av det årlige tilskuddet. Det er viktig at resultatene rapporteres ut fra målene i avtalen. Ved vurdering av måloppnåelse skal utviklingen i kollektivtrafikken og personbiltrafikken legges til grunn, jf. retningslinjene til Belønningsordningen.</w:t>
      </w:r>
    </w:p>
    <w:p w14:paraId="6A32A1B7" w14:textId="77777777" w:rsidR="00294CE2" w:rsidRPr="00294CE2" w:rsidRDefault="00294CE2" w:rsidP="00294CE2">
      <w:pPr>
        <w:autoSpaceDE w:val="0"/>
        <w:autoSpaceDN w:val="0"/>
        <w:adjustRightInd w:val="0"/>
        <w:spacing w:before="100" w:after="100"/>
        <w:rPr>
          <w:rFonts w:ascii="Arial" w:eastAsia="Times New Roman" w:hAnsi="Arial" w:cs="Arial"/>
          <w:i/>
          <w:lang w:eastAsia="nb-NO"/>
        </w:rPr>
      </w:pPr>
      <w:r w:rsidRPr="00294CE2">
        <w:rPr>
          <w:rFonts w:ascii="Arial" w:eastAsia="Times New Roman" w:hAnsi="Arial" w:cs="Arial"/>
          <w:i/>
          <w:lang w:eastAsia="nb-NO"/>
        </w:rPr>
        <w:t>Som beskrevet i punkt 6 i avtalen skal det utarbeides en rapport for 2018 som bl.a. viser:</w:t>
      </w:r>
    </w:p>
    <w:p w14:paraId="3372D3BB" w14:textId="77777777" w:rsidR="00294CE2" w:rsidRPr="00294CE2" w:rsidRDefault="00294CE2" w:rsidP="005E4865">
      <w:pPr>
        <w:numPr>
          <w:ilvl w:val="0"/>
          <w:numId w:val="14"/>
        </w:numPr>
        <w:autoSpaceDE w:val="0"/>
        <w:autoSpaceDN w:val="0"/>
        <w:adjustRightInd w:val="0"/>
        <w:spacing w:before="100" w:after="100"/>
        <w:contextualSpacing/>
        <w:rPr>
          <w:rFonts w:ascii="Arial" w:eastAsia="Times New Roman" w:hAnsi="Arial" w:cs="Arial"/>
          <w:i/>
          <w:lang w:eastAsia="nb-NO"/>
        </w:rPr>
      </w:pPr>
      <w:r w:rsidRPr="00294CE2">
        <w:rPr>
          <w:rFonts w:ascii="Arial" w:eastAsia="Times New Roman" w:hAnsi="Arial" w:cs="Arial"/>
          <w:i/>
          <w:lang w:eastAsia="nb-NO"/>
        </w:rPr>
        <w:t>Framdrift med sikte på måloppnåelse ved avtaleperiodens slutt og tilhørende virkemiddelbruk.</w:t>
      </w:r>
    </w:p>
    <w:p w14:paraId="57317623" w14:textId="77777777" w:rsidR="00294CE2" w:rsidRPr="00294CE2" w:rsidRDefault="00294CE2" w:rsidP="005E4865">
      <w:pPr>
        <w:numPr>
          <w:ilvl w:val="0"/>
          <w:numId w:val="14"/>
        </w:numPr>
        <w:autoSpaceDE w:val="0"/>
        <w:autoSpaceDN w:val="0"/>
        <w:adjustRightInd w:val="0"/>
        <w:spacing w:before="100" w:after="100"/>
        <w:contextualSpacing/>
        <w:rPr>
          <w:rFonts w:ascii="Arial" w:eastAsia="Times New Roman" w:hAnsi="Arial" w:cs="Arial"/>
          <w:i/>
          <w:lang w:eastAsia="nb-NO"/>
        </w:rPr>
      </w:pPr>
      <w:r w:rsidRPr="00294CE2">
        <w:rPr>
          <w:rFonts w:ascii="Arial" w:eastAsia="Times New Roman" w:hAnsi="Arial" w:cs="Arial"/>
          <w:i/>
          <w:lang w:eastAsia="nb-NO"/>
        </w:rPr>
        <w:t>Rapportering for belønningsmidler mottatt så langt i avtaleperioden, samt planlagt bruk av eventuelle ubrukte midler.</w:t>
      </w:r>
    </w:p>
    <w:p w14:paraId="1F8E0850" w14:textId="77777777" w:rsidR="00294CE2" w:rsidRPr="00294CE2" w:rsidRDefault="00294CE2" w:rsidP="005E4865">
      <w:pPr>
        <w:numPr>
          <w:ilvl w:val="0"/>
          <w:numId w:val="14"/>
        </w:numPr>
        <w:autoSpaceDE w:val="0"/>
        <w:autoSpaceDN w:val="0"/>
        <w:adjustRightInd w:val="0"/>
        <w:spacing w:before="100" w:after="100"/>
        <w:contextualSpacing/>
        <w:rPr>
          <w:rFonts w:ascii="Arial" w:eastAsia="Times New Roman" w:hAnsi="Arial" w:cs="Arial"/>
          <w:i/>
          <w:lang w:eastAsia="nb-NO"/>
        </w:rPr>
      </w:pPr>
      <w:r w:rsidRPr="00294CE2">
        <w:rPr>
          <w:rFonts w:ascii="Arial" w:eastAsia="Times New Roman" w:hAnsi="Arial" w:cs="Arial"/>
          <w:i/>
          <w:lang w:eastAsia="nb-NO"/>
        </w:rPr>
        <w:t>Gjennomførte og påbegynte tiltak.</w:t>
      </w:r>
    </w:p>
    <w:p w14:paraId="26E1B89C" w14:textId="77777777" w:rsidR="00294CE2" w:rsidRPr="00294CE2" w:rsidRDefault="00294CE2" w:rsidP="005E4865">
      <w:pPr>
        <w:numPr>
          <w:ilvl w:val="0"/>
          <w:numId w:val="14"/>
        </w:numPr>
        <w:autoSpaceDE w:val="0"/>
        <w:autoSpaceDN w:val="0"/>
        <w:adjustRightInd w:val="0"/>
        <w:spacing w:before="100" w:after="100"/>
        <w:contextualSpacing/>
        <w:rPr>
          <w:rFonts w:ascii="Arial" w:eastAsia="Times New Roman" w:hAnsi="Arial" w:cs="Arial"/>
          <w:i/>
          <w:lang w:eastAsia="nb-NO"/>
        </w:rPr>
      </w:pPr>
      <w:r w:rsidRPr="00294CE2">
        <w:rPr>
          <w:rFonts w:ascii="Arial" w:eastAsia="Times New Roman" w:hAnsi="Arial" w:cs="Arial"/>
          <w:i/>
          <w:lang w:eastAsia="nb-NO"/>
        </w:rPr>
        <w:t>Eventuelle forsinkelser i henhold til tiltaksplan.</w:t>
      </w:r>
    </w:p>
    <w:p w14:paraId="3C740074" w14:textId="77777777" w:rsidR="00294CE2" w:rsidRPr="00294CE2" w:rsidRDefault="00294CE2" w:rsidP="00294CE2">
      <w:pPr>
        <w:autoSpaceDE w:val="0"/>
        <w:autoSpaceDN w:val="0"/>
        <w:adjustRightInd w:val="0"/>
        <w:spacing w:before="100" w:after="100"/>
        <w:rPr>
          <w:rFonts w:ascii="Arial" w:eastAsia="Times New Roman" w:hAnsi="Arial" w:cs="Arial"/>
          <w:i/>
          <w:lang w:eastAsia="nb-NO"/>
        </w:rPr>
      </w:pPr>
      <w:r w:rsidRPr="00294CE2">
        <w:rPr>
          <w:rFonts w:ascii="Arial" w:eastAsia="Times New Roman" w:hAnsi="Arial" w:cs="Arial"/>
          <w:i/>
          <w:lang w:eastAsia="nb-NO"/>
        </w:rPr>
        <w:t>Dersom det ligger an til at målene ikke vil bli nådd, må virkemiddelbruken justeres, jf. punkt 3 i avtalen. En revidert tiltaksplan skal foreligge samtidig med anmodning om utbetaling av årlig tilskudd, jf. punkt 4 i avtalen. Det skal, slik som tidligere år rapporteres om følgende:</w:t>
      </w:r>
    </w:p>
    <w:p w14:paraId="49423C6E" w14:textId="77777777" w:rsidR="00294CE2" w:rsidRPr="00294CE2" w:rsidRDefault="00294CE2" w:rsidP="005E4865">
      <w:pPr>
        <w:numPr>
          <w:ilvl w:val="0"/>
          <w:numId w:val="15"/>
        </w:numPr>
        <w:autoSpaceDE w:val="0"/>
        <w:autoSpaceDN w:val="0"/>
        <w:adjustRightInd w:val="0"/>
        <w:spacing w:before="100" w:after="100"/>
        <w:contextualSpacing/>
        <w:rPr>
          <w:rFonts w:ascii="Arial" w:eastAsia="Times New Roman" w:hAnsi="Arial" w:cs="Arial"/>
          <w:i/>
          <w:lang w:eastAsia="nb-NO"/>
        </w:rPr>
      </w:pPr>
      <w:r w:rsidRPr="00294CE2">
        <w:rPr>
          <w:rFonts w:ascii="Arial" w:eastAsia="Times New Roman" w:hAnsi="Arial" w:cs="Arial"/>
          <w:i/>
          <w:lang w:eastAsia="nb-NO"/>
        </w:rPr>
        <w:t>Personbiltrafikk ved passering gjennom avtalte trafikkregistreringspunkter</w:t>
      </w:r>
    </w:p>
    <w:p w14:paraId="0D151D15" w14:textId="77777777" w:rsidR="00294CE2" w:rsidRPr="00294CE2" w:rsidRDefault="00294CE2" w:rsidP="005E4865">
      <w:pPr>
        <w:numPr>
          <w:ilvl w:val="0"/>
          <w:numId w:val="15"/>
        </w:numPr>
        <w:autoSpaceDE w:val="0"/>
        <w:autoSpaceDN w:val="0"/>
        <w:adjustRightInd w:val="0"/>
        <w:spacing w:before="100" w:after="100"/>
        <w:contextualSpacing/>
        <w:rPr>
          <w:rFonts w:ascii="Arial" w:eastAsia="Times New Roman" w:hAnsi="Arial" w:cs="Arial"/>
          <w:i/>
          <w:lang w:eastAsia="nb-NO"/>
        </w:rPr>
      </w:pPr>
      <w:r w:rsidRPr="00294CE2">
        <w:rPr>
          <w:rFonts w:ascii="Arial" w:eastAsia="Times New Roman" w:hAnsi="Arial" w:cs="Arial"/>
          <w:i/>
          <w:lang w:eastAsia="nb-NO"/>
        </w:rPr>
        <w:t>Passasjerstatistikk, antall påstigende fordelt på buss og tog.</w:t>
      </w:r>
    </w:p>
    <w:p w14:paraId="7E096F4A" w14:textId="77777777" w:rsidR="00294CE2" w:rsidRPr="00294CE2" w:rsidRDefault="00294CE2" w:rsidP="005E4865">
      <w:pPr>
        <w:numPr>
          <w:ilvl w:val="0"/>
          <w:numId w:val="15"/>
        </w:numPr>
        <w:autoSpaceDE w:val="0"/>
        <w:autoSpaceDN w:val="0"/>
        <w:adjustRightInd w:val="0"/>
        <w:spacing w:before="100" w:after="100"/>
        <w:contextualSpacing/>
        <w:rPr>
          <w:rFonts w:ascii="Arial" w:eastAsia="Times New Roman" w:hAnsi="Arial" w:cs="Arial"/>
          <w:i/>
          <w:lang w:eastAsia="nb-NO"/>
        </w:rPr>
      </w:pPr>
      <w:r w:rsidRPr="00294CE2">
        <w:rPr>
          <w:rFonts w:ascii="Arial" w:eastAsia="Times New Roman" w:hAnsi="Arial" w:cs="Arial"/>
          <w:i/>
          <w:lang w:eastAsia="nb-NO"/>
        </w:rPr>
        <w:t>Et oversiktlig sammendrag av hvilke aktiviteter ansvarlig myndighet i samarbeid med ev. andre har gjennomført i løpet av 2018. Det skal også presenteres en tabell med oversikt over anvendelsen av midlene, eventuelt ubrukte midler og begrunnelse for ev. forsinkelse i forhold til planlagt framdrift (inkludert hvilken aktør som er ansvarlig for tiltaket). Det må skilles mellom bruk av midler fra 2018 og av overførte midler fra tidligere år.</w:t>
      </w:r>
    </w:p>
    <w:p w14:paraId="4AFF60B8" w14:textId="19C43D3E" w:rsidR="00294CE2" w:rsidRPr="00294CE2" w:rsidRDefault="00294CE2" w:rsidP="00294CE2">
      <w:pPr>
        <w:rPr>
          <w:rFonts w:ascii="Arial" w:hAnsi="Arial" w:cs="Arial"/>
          <w:bCs/>
          <w:lang w:eastAsia="nb-NO"/>
        </w:rPr>
      </w:pPr>
      <w:r w:rsidRPr="00294CE2">
        <w:rPr>
          <w:rFonts w:ascii="Arial" w:eastAsia="Times New Roman" w:hAnsi="Arial" w:cs="Arial"/>
          <w:i/>
          <w:lang w:eastAsia="nb-NO"/>
        </w:rPr>
        <w:t xml:space="preserve">Buskerudbyen hadde tidligere belønningsavtale for perioden 2014-2017. I sluttrapporteringen for den avtalen gikk det frem at det var totalt 65 mill. kr i ubrukte midler. Byområdet må også rapportere på bruken av disse midlene, jf. brev fra departementet datert 19.4.2018”. </w:t>
      </w:r>
      <w:r w:rsidRPr="00294CE2">
        <w:rPr>
          <w:rFonts w:ascii="Arial" w:eastAsia="Times New Roman" w:hAnsi="Arial" w:cs="Arial"/>
          <w:i/>
          <w:lang w:eastAsia="nb-NO"/>
        </w:rPr>
        <w:br/>
      </w:r>
      <w:r w:rsidRPr="00294CE2">
        <w:rPr>
          <w:rFonts w:ascii="Arial" w:eastAsia="Times New Roman" w:hAnsi="Arial" w:cs="Arial"/>
          <w:i/>
          <w:lang w:eastAsia="nb-NO"/>
        </w:rPr>
        <w:br/>
      </w:r>
      <w:r w:rsidRPr="00294CE2">
        <w:rPr>
          <w:rFonts w:ascii="Arial" w:eastAsia="Times New Roman" w:hAnsi="Arial" w:cs="Arial"/>
          <w:lang w:eastAsia="nb-NO"/>
        </w:rPr>
        <w:t xml:space="preserve">Tabellen under viser bevilgninger opprinnelig per 22. juni 2018 da ATM-utvalget vedtok tiltaksplan 2018 og gjeldende bevilgninger som inkluderer de endringer som adm. styringsgruppe har gjort i møte 9. november 2018. Tabellen viser videre påløpte kostnader og rest per 31.12.2018. </w:t>
      </w:r>
    </w:p>
    <w:tbl>
      <w:tblPr>
        <w:tblStyle w:val="Tabellrutenett"/>
        <w:tblW w:w="9464" w:type="dxa"/>
        <w:tblLayout w:type="fixed"/>
        <w:tblLook w:val="04A0" w:firstRow="1" w:lastRow="0" w:firstColumn="1" w:lastColumn="0" w:noHBand="0" w:noVBand="1"/>
      </w:tblPr>
      <w:tblGrid>
        <w:gridCol w:w="376"/>
        <w:gridCol w:w="4268"/>
        <w:gridCol w:w="1276"/>
        <w:gridCol w:w="1256"/>
        <w:gridCol w:w="1154"/>
        <w:gridCol w:w="1134"/>
      </w:tblGrid>
      <w:tr w:rsidR="00294CE2" w:rsidRPr="00294CE2" w14:paraId="220EF6E7" w14:textId="77777777" w:rsidTr="00294CE2">
        <w:tc>
          <w:tcPr>
            <w:tcW w:w="376" w:type="dxa"/>
          </w:tcPr>
          <w:p w14:paraId="422E4FFB" w14:textId="77777777" w:rsidR="00294CE2" w:rsidRPr="00294CE2" w:rsidRDefault="00294CE2" w:rsidP="00294CE2">
            <w:pPr>
              <w:rPr>
                <w:rFonts w:ascii="Arial" w:hAnsi="Arial" w:cs="Arial"/>
                <w:bCs/>
                <w:sz w:val="18"/>
                <w:szCs w:val="18"/>
                <w:lang w:eastAsia="nb-NO"/>
              </w:rPr>
            </w:pPr>
          </w:p>
        </w:tc>
        <w:tc>
          <w:tcPr>
            <w:tcW w:w="4268" w:type="dxa"/>
          </w:tcPr>
          <w:p w14:paraId="05BF218F" w14:textId="77777777" w:rsidR="00294CE2" w:rsidRPr="00294CE2" w:rsidRDefault="00294CE2" w:rsidP="00294CE2">
            <w:pPr>
              <w:rPr>
                <w:rFonts w:ascii="Arial" w:hAnsi="Arial" w:cs="Arial"/>
                <w:b/>
                <w:bCs/>
                <w:sz w:val="18"/>
                <w:szCs w:val="18"/>
                <w:lang w:eastAsia="nb-NO"/>
              </w:rPr>
            </w:pPr>
            <w:r w:rsidRPr="00294CE2">
              <w:rPr>
                <w:rFonts w:ascii="Arial" w:hAnsi="Arial" w:cs="Arial"/>
                <w:b/>
                <w:bCs/>
                <w:sz w:val="18"/>
                <w:szCs w:val="18"/>
                <w:lang w:eastAsia="nb-NO"/>
              </w:rPr>
              <w:t>Tiltaksområde</w:t>
            </w:r>
          </w:p>
        </w:tc>
        <w:tc>
          <w:tcPr>
            <w:tcW w:w="2532" w:type="dxa"/>
            <w:gridSpan w:val="2"/>
          </w:tcPr>
          <w:p w14:paraId="10772878" w14:textId="77777777" w:rsidR="00294CE2" w:rsidRPr="00294CE2" w:rsidRDefault="00294CE2" w:rsidP="00294CE2">
            <w:pPr>
              <w:jc w:val="center"/>
              <w:rPr>
                <w:rFonts w:ascii="Arial" w:hAnsi="Arial" w:cs="Arial"/>
                <w:b/>
                <w:bCs/>
                <w:sz w:val="18"/>
                <w:szCs w:val="18"/>
                <w:lang w:eastAsia="nb-NO"/>
              </w:rPr>
            </w:pPr>
            <w:r w:rsidRPr="00294CE2">
              <w:rPr>
                <w:rFonts w:ascii="Arial" w:hAnsi="Arial" w:cs="Arial"/>
                <w:b/>
                <w:bCs/>
                <w:sz w:val="18"/>
                <w:szCs w:val="18"/>
                <w:lang w:eastAsia="nb-NO"/>
              </w:rPr>
              <w:t>Bevilgning 2018</w:t>
            </w:r>
          </w:p>
        </w:tc>
        <w:tc>
          <w:tcPr>
            <w:tcW w:w="1154" w:type="dxa"/>
          </w:tcPr>
          <w:p w14:paraId="46583BF1" w14:textId="77777777" w:rsidR="00294CE2" w:rsidRPr="00294CE2" w:rsidRDefault="00294CE2" w:rsidP="00294CE2">
            <w:pPr>
              <w:jc w:val="center"/>
              <w:rPr>
                <w:rFonts w:ascii="Arial" w:hAnsi="Arial" w:cs="Arial"/>
                <w:b/>
                <w:bCs/>
                <w:sz w:val="18"/>
                <w:szCs w:val="18"/>
                <w:lang w:eastAsia="nb-NO"/>
              </w:rPr>
            </w:pPr>
            <w:r w:rsidRPr="00294CE2">
              <w:rPr>
                <w:rFonts w:ascii="Arial" w:hAnsi="Arial" w:cs="Arial"/>
                <w:b/>
                <w:bCs/>
                <w:sz w:val="18"/>
                <w:szCs w:val="18"/>
                <w:lang w:eastAsia="nb-NO"/>
              </w:rPr>
              <w:t>Påløpt</w:t>
            </w:r>
          </w:p>
        </w:tc>
        <w:tc>
          <w:tcPr>
            <w:tcW w:w="1134" w:type="dxa"/>
          </w:tcPr>
          <w:p w14:paraId="420056CE" w14:textId="77777777" w:rsidR="00294CE2" w:rsidRPr="00294CE2" w:rsidRDefault="00294CE2" w:rsidP="00294CE2">
            <w:pPr>
              <w:jc w:val="center"/>
              <w:rPr>
                <w:rFonts w:ascii="Arial" w:hAnsi="Arial" w:cs="Arial"/>
                <w:b/>
                <w:bCs/>
                <w:sz w:val="18"/>
                <w:szCs w:val="18"/>
                <w:lang w:eastAsia="nb-NO"/>
              </w:rPr>
            </w:pPr>
            <w:r w:rsidRPr="00294CE2">
              <w:rPr>
                <w:rFonts w:ascii="Arial" w:hAnsi="Arial" w:cs="Arial"/>
                <w:b/>
                <w:bCs/>
                <w:sz w:val="18"/>
                <w:szCs w:val="18"/>
                <w:lang w:eastAsia="nb-NO"/>
              </w:rPr>
              <w:t>Rest</w:t>
            </w:r>
          </w:p>
        </w:tc>
      </w:tr>
      <w:tr w:rsidR="00294CE2" w:rsidRPr="00294CE2" w14:paraId="2FFBB33D" w14:textId="77777777" w:rsidTr="00294CE2">
        <w:tc>
          <w:tcPr>
            <w:tcW w:w="376" w:type="dxa"/>
          </w:tcPr>
          <w:p w14:paraId="3322BC22" w14:textId="77777777" w:rsidR="00294CE2" w:rsidRPr="00294CE2" w:rsidRDefault="00294CE2" w:rsidP="00294CE2">
            <w:pPr>
              <w:rPr>
                <w:rFonts w:ascii="Arial" w:hAnsi="Arial" w:cs="Arial"/>
                <w:bCs/>
                <w:sz w:val="18"/>
                <w:szCs w:val="18"/>
                <w:lang w:eastAsia="nb-NO"/>
              </w:rPr>
            </w:pPr>
          </w:p>
        </w:tc>
        <w:tc>
          <w:tcPr>
            <w:tcW w:w="4268" w:type="dxa"/>
          </w:tcPr>
          <w:p w14:paraId="56983160" w14:textId="77777777" w:rsidR="00294CE2" w:rsidRPr="00294CE2" w:rsidRDefault="00294CE2" w:rsidP="00294CE2">
            <w:pPr>
              <w:rPr>
                <w:rFonts w:ascii="Arial" w:hAnsi="Arial" w:cs="Arial"/>
                <w:bCs/>
                <w:sz w:val="18"/>
                <w:szCs w:val="18"/>
                <w:lang w:eastAsia="nb-NO"/>
              </w:rPr>
            </w:pPr>
          </w:p>
        </w:tc>
        <w:tc>
          <w:tcPr>
            <w:tcW w:w="1276" w:type="dxa"/>
          </w:tcPr>
          <w:p w14:paraId="27AB2597" w14:textId="77777777" w:rsidR="00294CE2" w:rsidRPr="00294CE2" w:rsidRDefault="00294CE2" w:rsidP="00294CE2">
            <w:pPr>
              <w:jc w:val="center"/>
              <w:rPr>
                <w:rFonts w:ascii="Arial" w:hAnsi="Arial" w:cs="Arial"/>
                <w:b/>
                <w:bCs/>
                <w:sz w:val="18"/>
                <w:szCs w:val="18"/>
                <w:lang w:eastAsia="nb-NO"/>
              </w:rPr>
            </w:pPr>
            <w:r w:rsidRPr="00294CE2">
              <w:rPr>
                <w:rFonts w:ascii="Arial" w:hAnsi="Arial" w:cs="Arial"/>
                <w:b/>
                <w:bCs/>
                <w:sz w:val="18"/>
                <w:szCs w:val="18"/>
                <w:lang w:eastAsia="nb-NO"/>
              </w:rPr>
              <w:t>Opprinnelig</w:t>
            </w:r>
          </w:p>
        </w:tc>
        <w:tc>
          <w:tcPr>
            <w:tcW w:w="1256" w:type="dxa"/>
          </w:tcPr>
          <w:p w14:paraId="6BCDD30A" w14:textId="77777777" w:rsidR="00294CE2" w:rsidRPr="00294CE2" w:rsidRDefault="00294CE2" w:rsidP="00294CE2">
            <w:pPr>
              <w:jc w:val="center"/>
              <w:rPr>
                <w:rFonts w:ascii="Arial" w:hAnsi="Arial" w:cs="Arial"/>
                <w:b/>
                <w:bCs/>
                <w:sz w:val="18"/>
                <w:szCs w:val="18"/>
                <w:lang w:eastAsia="nb-NO"/>
              </w:rPr>
            </w:pPr>
            <w:r w:rsidRPr="00294CE2">
              <w:rPr>
                <w:rFonts w:ascii="Arial" w:hAnsi="Arial" w:cs="Arial"/>
                <w:b/>
                <w:bCs/>
                <w:sz w:val="18"/>
                <w:szCs w:val="18"/>
                <w:lang w:eastAsia="nb-NO"/>
              </w:rPr>
              <w:t>Gjeldende</w:t>
            </w:r>
          </w:p>
        </w:tc>
        <w:tc>
          <w:tcPr>
            <w:tcW w:w="1154" w:type="dxa"/>
          </w:tcPr>
          <w:p w14:paraId="522627E2" w14:textId="77777777" w:rsidR="00294CE2" w:rsidRPr="00294CE2" w:rsidRDefault="00294CE2" w:rsidP="00294CE2">
            <w:pPr>
              <w:jc w:val="center"/>
              <w:rPr>
                <w:rFonts w:ascii="Arial" w:hAnsi="Arial" w:cs="Arial"/>
                <w:b/>
                <w:bCs/>
                <w:sz w:val="18"/>
                <w:szCs w:val="18"/>
                <w:lang w:eastAsia="nb-NO"/>
              </w:rPr>
            </w:pPr>
            <w:r w:rsidRPr="00294CE2">
              <w:rPr>
                <w:rFonts w:ascii="Arial" w:hAnsi="Arial" w:cs="Arial"/>
                <w:b/>
                <w:bCs/>
                <w:sz w:val="18"/>
                <w:szCs w:val="18"/>
                <w:lang w:eastAsia="nb-NO"/>
              </w:rPr>
              <w:t>2018</w:t>
            </w:r>
          </w:p>
        </w:tc>
        <w:tc>
          <w:tcPr>
            <w:tcW w:w="1134" w:type="dxa"/>
          </w:tcPr>
          <w:p w14:paraId="1CD4EFAE" w14:textId="77777777" w:rsidR="00294CE2" w:rsidRPr="00294CE2" w:rsidRDefault="00294CE2" w:rsidP="00294CE2">
            <w:pPr>
              <w:jc w:val="center"/>
              <w:rPr>
                <w:rFonts w:ascii="Arial" w:hAnsi="Arial" w:cs="Arial"/>
                <w:b/>
                <w:bCs/>
                <w:sz w:val="18"/>
                <w:szCs w:val="18"/>
                <w:lang w:eastAsia="nb-NO"/>
              </w:rPr>
            </w:pPr>
            <w:r w:rsidRPr="00294CE2">
              <w:rPr>
                <w:rFonts w:ascii="Arial" w:hAnsi="Arial" w:cs="Arial"/>
                <w:b/>
                <w:bCs/>
                <w:sz w:val="18"/>
                <w:szCs w:val="18"/>
                <w:lang w:eastAsia="nb-NO"/>
              </w:rPr>
              <w:t>2018</w:t>
            </w:r>
          </w:p>
        </w:tc>
      </w:tr>
      <w:tr w:rsidR="00294CE2" w:rsidRPr="00294CE2" w14:paraId="71E26F9E" w14:textId="77777777" w:rsidTr="00294CE2">
        <w:tc>
          <w:tcPr>
            <w:tcW w:w="376" w:type="dxa"/>
          </w:tcPr>
          <w:p w14:paraId="6617FA82" w14:textId="77777777" w:rsidR="00294CE2" w:rsidRPr="00294CE2" w:rsidRDefault="00294CE2" w:rsidP="00294CE2">
            <w:pPr>
              <w:rPr>
                <w:rFonts w:ascii="Arial" w:hAnsi="Arial" w:cs="Arial"/>
                <w:bCs/>
                <w:sz w:val="18"/>
                <w:szCs w:val="18"/>
                <w:lang w:eastAsia="nb-NO"/>
              </w:rPr>
            </w:pPr>
            <w:r w:rsidRPr="00294CE2">
              <w:rPr>
                <w:rFonts w:ascii="Arial" w:hAnsi="Arial" w:cs="Arial"/>
                <w:bCs/>
                <w:sz w:val="18"/>
                <w:szCs w:val="18"/>
                <w:lang w:eastAsia="nb-NO"/>
              </w:rPr>
              <w:t>1</w:t>
            </w:r>
          </w:p>
        </w:tc>
        <w:tc>
          <w:tcPr>
            <w:tcW w:w="4268" w:type="dxa"/>
          </w:tcPr>
          <w:p w14:paraId="40F234C7" w14:textId="77777777" w:rsidR="00294CE2" w:rsidRPr="00294CE2" w:rsidRDefault="00294CE2" w:rsidP="00294CE2">
            <w:pPr>
              <w:rPr>
                <w:rFonts w:ascii="Arial" w:hAnsi="Arial" w:cs="Arial"/>
                <w:bCs/>
                <w:sz w:val="18"/>
                <w:szCs w:val="18"/>
                <w:lang w:eastAsia="nb-NO"/>
              </w:rPr>
            </w:pPr>
            <w:r w:rsidRPr="00294CE2">
              <w:rPr>
                <w:rFonts w:ascii="Arial" w:hAnsi="Arial" w:cs="Arial"/>
                <w:bCs/>
                <w:sz w:val="18"/>
                <w:szCs w:val="18"/>
                <w:lang w:eastAsia="nb-NO"/>
              </w:rPr>
              <w:t>Forbedring av kollektivtilbudet</w:t>
            </w:r>
          </w:p>
        </w:tc>
        <w:tc>
          <w:tcPr>
            <w:tcW w:w="1276" w:type="dxa"/>
          </w:tcPr>
          <w:p w14:paraId="26DF912F" w14:textId="77777777" w:rsidR="00294CE2" w:rsidRPr="00294CE2" w:rsidRDefault="00294CE2" w:rsidP="00294CE2">
            <w:pPr>
              <w:jc w:val="right"/>
              <w:rPr>
                <w:rFonts w:ascii="Arial" w:hAnsi="Arial" w:cs="Arial"/>
                <w:bCs/>
                <w:sz w:val="18"/>
                <w:szCs w:val="18"/>
                <w:lang w:eastAsia="nb-NO"/>
              </w:rPr>
            </w:pPr>
            <w:r w:rsidRPr="00294CE2">
              <w:rPr>
                <w:rFonts w:ascii="Arial" w:hAnsi="Arial" w:cs="Arial"/>
                <w:bCs/>
                <w:sz w:val="18"/>
                <w:szCs w:val="18"/>
                <w:lang w:eastAsia="nb-NO"/>
              </w:rPr>
              <w:t>23 000 000</w:t>
            </w:r>
          </w:p>
        </w:tc>
        <w:tc>
          <w:tcPr>
            <w:tcW w:w="1256" w:type="dxa"/>
          </w:tcPr>
          <w:p w14:paraId="69D17836" w14:textId="77777777" w:rsidR="00294CE2" w:rsidRPr="00294CE2" w:rsidRDefault="00294CE2" w:rsidP="00294CE2">
            <w:pPr>
              <w:jc w:val="right"/>
              <w:rPr>
                <w:rFonts w:ascii="Arial" w:hAnsi="Arial" w:cs="Arial"/>
                <w:bCs/>
                <w:sz w:val="18"/>
                <w:szCs w:val="18"/>
                <w:lang w:eastAsia="nb-NO"/>
              </w:rPr>
            </w:pPr>
            <w:r w:rsidRPr="00294CE2">
              <w:rPr>
                <w:rFonts w:ascii="Arial" w:hAnsi="Arial" w:cs="Arial"/>
                <w:bCs/>
                <w:sz w:val="18"/>
                <w:szCs w:val="18"/>
                <w:lang w:eastAsia="nb-NO"/>
              </w:rPr>
              <w:t>22 700 000</w:t>
            </w:r>
          </w:p>
        </w:tc>
        <w:tc>
          <w:tcPr>
            <w:tcW w:w="1154" w:type="dxa"/>
          </w:tcPr>
          <w:p w14:paraId="23FD9C0A" w14:textId="77777777" w:rsidR="00294CE2" w:rsidRPr="00294CE2" w:rsidRDefault="00294CE2" w:rsidP="00294CE2">
            <w:pPr>
              <w:jc w:val="right"/>
              <w:rPr>
                <w:rFonts w:ascii="Arial" w:hAnsi="Arial" w:cs="Arial"/>
                <w:bCs/>
                <w:sz w:val="18"/>
                <w:szCs w:val="18"/>
                <w:lang w:eastAsia="nb-NO"/>
              </w:rPr>
            </w:pPr>
            <w:r w:rsidRPr="00294CE2">
              <w:rPr>
                <w:rFonts w:ascii="Arial" w:hAnsi="Arial" w:cs="Arial"/>
                <w:bCs/>
                <w:sz w:val="18"/>
                <w:szCs w:val="18"/>
                <w:lang w:eastAsia="nb-NO"/>
              </w:rPr>
              <w:t>17 563 359</w:t>
            </w:r>
          </w:p>
        </w:tc>
        <w:tc>
          <w:tcPr>
            <w:tcW w:w="1134" w:type="dxa"/>
          </w:tcPr>
          <w:p w14:paraId="5357FF1A" w14:textId="77777777" w:rsidR="00294CE2" w:rsidRPr="00294CE2" w:rsidRDefault="00294CE2" w:rsidP="00294CE2">
            <w:pPr>
              <w:jc w:val="right"/>
              <w:rPr>
                <w:rFonts w:ascii="Arial" w:hAnsi="Arial" w:cs="Arial"/>
                <w:bCs/>
                <w:sz w:val="18"/>
                <w:szCs w:val="18"/>
                <w:lang w:eastAsia="nb-NO"/>
              </w:rPr>
            </w:pPr>
            <w:r w:rsidRPr="00294CE2">
              <w:rPr>
                <w:rFonts w:ascii="Arial" w:hAnsi="Arial" w:cs="Arial"/>
                <w:bCs/>
                <w:sz w:val="18"/>
                <w:szCs w:val="18"/>
                <w:lang w:eastAsia="nb-NO"/>
              </w:rPr>
              <w:t>5 136 641</w:t>
            </w:r>
          </w:p>
        </w:tc>
      </w:tr>
      <w:tr w:rsidR="00294CE2" w:rsidRPr="00294CE2" w14:paraId="143D00B6" w14:textId="77777777" w:rsidTr="00294CE2">
        <w:tc>
          <w:tcPr>
            <w:tcW w:w="376" w:type="dxa"/>
          </w:tcPr>
          <w:p w14:paraId="16E1052D" w14:textId="77777777" w:rsidR="00294CE2" w:rsidRPr="00294CE2" w:rsidRDefault="00294CE2" w:rsidP="00294CE2">
            <w:pPr>
              <w:rPr>
                <w:rFonts w:ascii="Arial" w:hAnsi="Arial" w:cs="Arial"/>
                <w:bCs/>
                <w:sz w:val="18"/>
                <w:szCs w:val="18"/>
                <w:lang w:eastAsia="nb-NO"/>
              </w:rPr>
            </w:pPr>
            <w:r w:rsidRPr="00294CE2">
              <w:rPr>
                <w:rFonts w:ascii="Arial" w:hAnsi="Arial" w:cs="Arial"/>
                <w:bCs/>
                <w:sz w:val="18"/>
                <w:szCs w:val="18"/>
                <w:lang w:eastAsia="nb-NO"/>
              </w:rPr>
              <w:t>2</w:t>
            </w:r>
          </w:p>
        </w:tc>
        <w:tc>
          <w:tcPr>
            <w:tcW w:w="4268" w:type="dxa"/>
          </w:tcPr>
          <w:p w14:paraId="51903DBA" w14:textId="77777777" w:rsidR="00294CE2" w:rsidRPr="00294CE2" w:rsidRDefault="00294CE2" w:rsidP="00294CE2">
            <w:pPr>
              <w:rPr>
                <w:rFonts w:ascii="Arial" w:hAnsi="Arial" w:cs="Arial"/>
                <w:bCs/>
                <w:sz w:val="18"/>
                <w:szCs w:val="18"/>
                <w:lang w:eastAsia="nb-NO"/>
              </w:rPr>
            </w:pPr>
            <w:r w:rsidRPr="00294CE2">
              <w:rPr>
                <w:rFonts w:ascii="Arial" w:hAnsi="Arial" w:cs="Arial"/>
                <w:bCs/>
                <w:sz w:val="18"/>
                <w:szCs w:val="18"/>
                <w:lang w:eastAsia="nb-NO"/>
              </w:rPr>
              <w:t>Forbedring av infrastruktur for kollektiv</w:t>
            </w:r>
          </w:p>
        </w:tc>
        <w:tc>
          <w:tcPr>
            <w:tcW w:w="1276" w:type="dxa"/>
          </w:tcPr>
          <w:p w14:paraId="259CF31F" w14:textId="77777777" w:rsidR="00294CE2" w:rsidRPr="00294CE2" w:rsidRDefault="00294CE2" w:rsidP="00294CE2">
            <w:pPr>
              <w:jc w:val="right"/>
              <w:rPr>
                <w:rFonts w:ascii="Arial" w:hAnsi="Arial" w:cs="Arial"/>
                <w:bCs/>
                <w:sz w:val="18"/>
                <w:szCs w:val="18"/>
                <w:lang w:eastAsia="nb-NO"/>
              </w:rPr>
            </w:pPr>
            <w:r w:rsidRPr="00294CE2">
              <w:rPr>
                <w:rFonts w:ascii="Arial" w:hAnsi="Arial" w:cs="Arial"/>
                <w:bCs/>
                <w:sz w:val="18"/>
                <w:szCs w:val="18"/>
                <w:lang w:eastAsia="nb-NO"/>
              </w:rPr>
              <w:t>21 000 000</w:t>
            </w:r>
          </w:p>
        </w:tc>
        <w:tc>
          <w:tcPr>
            <w:tcW w:w="1256" w:type="dxa"/>
          </w:tcPr>
          <w:p w14:paraId="1127AAFB" w14:textId="77777777" w:rsidR="00294CE2" w:rsidRPr="00294CE2" w:rsidRDefault="00294CE2" w:rsidP="00294CE2">
            <w:pPr>
              <w:jc w:val="right"/>
              <w:rPr>
                <w:rFonts w:ascii="Arial" w:hAnsi="Arial" w:cs="Arial"/>
                <w:bCs/>
                <w:sz w:val="18"/>
                <w:szCs w:val="18"/>
                <w:lang w:eastAsia="nb-NO"/>
              </w:rPr>
            </w:pPr>
            <w:r w:rsidRPr="00294CE2">
              <w:rPr>
                <w:rFonts w:ascii="Arial" w:hAnsi="Arial" w:cs="Arial"/>
                <w:bCs/>
                <w:sz w:val="18"/>
                <w:szCs w:val="18"/>
                <w:lang w:eastAsia="nb-NO"/>
              </w:rPr>
              <w:t>18 500 000</w:t>
            </w:r>
          </w:p>
        </w:tc>
        <w:tc>
          <w:tcPr>
            <w:tcW w:w="1154" w:type="dxa"/>
          </w:tcPr>
          <w:p w14:paraId="39D713EF" w14:textId="77777777" w:rsidR="00294CE2" w:rsidRPr="00294CE2" w:rsidRDefault="00294CE2" w:rsidP="00294CE2">
            <w:pPr>
              <w:jc w:val="right"/>
              <w:rPr>
                <w:rFonts w:ascii="Arial" w:hAnsi="Arial" w:cs="Arial"/>
                <w:bCs/>
                <w:sz w:val="18"/>
                <w:szCs w:val="18"/>
                <w:lang w:eastAsia="nb-NO"/>
              </w:rPr>
            </w:pPr>
            <w:r w:rsidRPr="00294CE2">
              <w:rPr>
                <w:rFonts w:ascii="Arial" w:hAnsi="Arial" w:cs="Arial"/>
                <w:bCs/>
                <w:sz w:val="18"/>
                <w:szCs w:val="18"/>
                <w:lang w:eastAsia="nb-NO"/>
              </w:rPr>
              <w:t>9 000 000</w:t>
            </w:r>
          </w:p>
        </w:tc>
        <w:tc>
          <w:tcPr>
            <w:tcW w:w="1134" w:type="dxa"/>
          </w:tcPr>
          <w:p w14:paraId="0B248CDF" w14:textId="77777777" w:rsidR="00294CE2" w:rsidRPr="00294CE2" w:rsidRDefault="00294CE2" w:rsidP="00294CE2">
            <w:pPr>
              <w:jc w:val="right"/>
              <w:rPr>
                <w:rFonts w:ascii="Arial" w:hAnsi="Arial" w:cs="Arial"/>
                <w:bCs/>
                <w:sz w:val="18"/>
                <w:szCs w:val="18"/>
                <w:lang w:eastAsia="nb-NO"/>
              </w:rPr>
            </w:pPr>
            <w:r w:rsidRPr="00294CE2">
              <w:rPr>
                <w:rFonts w:ascii="Arial" w:hAnsi="Arial" w:cs="Arial"/>
                <w:bCs/>
                <w:sz w:val="18"/>
                <w:szCs w:val="18"/>
                <w:lang w:eastAsia="nb-NO"/>
              </w:rPr>
              <w:t>9 500 000</w:t>
            </w:r>
          </w:p>
        </w:tc>
      </w:tr>
      <w:tr w:rsidR="00294CE2" w:rsidRPr="00294CE2" w14:paraId="62568B86" w14:textId="77777777" w:rsidTr="00294CE2">
        <w:tc>
          <w:tcPr>
            <w:tcW w:w="376" w:type="dxa"/>
          </w:tcPr>
          <w:p w14:paraId="0350F45A" w14:textId="77777777" w:rsidR="00294CE2" w:rsidRPr="00294CE2" w:rsidRDefault="00294CE2" w:rsidP="00294CE2">
            <w:pPr>
              <w:rPr>
                <w:rFonts w:ascii="Arial" w:hAnsi="Arial" w:cs="Arial"/>
                <w:bCs/>
                <w:sz w:val="18"/>
                <w:szCs w:val="18"/>
                <w:lang w:eastAsia="nb-NO"/>
              </w:rPr>
            </w:pPr>
            <w:r w:rsidRPr="00294CE2">
              <w:rPr>
                <w:rFonts w:ascii="Arial" w:hAnsi="Arial" w:cs="Arial"/>
                <w:bCs/>
                <w:sz w:val="18"/>
                <w:szCs w:val="18"/>
                <w:lang w:eastAsia="nb-NO"/>
              </w:rPr>
              <w:t>3</w:t>
            </w:r>
          </w:p>
        </w:tc>
        <w:tc>
          <w:tcPr>
            <w:tcW w:w="4268" w:type="dxa"/>
          </w:tcPr>
          <w:p w14:paraId="53BAD6F1" w14:textId="77777777" w:rsidR="00294CE2" w:rsidRPr="00294CE2" w:rsidRDefault="00294CE2" w:rsidP="00294CE2">
            <w:pPr>
              <w:rPr>
                <w:rFonts w:ascii="Arial" w:hAnsi="Arial" w:cs="Arial"/>
                <w:bCs/>
                <w:sz w:val="18"/>
                <w:szCs w:val="18"/>
                <w:lang w:eastAsia="nb-NO"/>
              </w:rPr>
            </w:pPr>
            <w:r w:rsidRPr="00294CE2">
              <w:rPr>
                <w:rFonts w:ascii="Arial" w:hAnsi="Arial" w:cs="Arial"/>
                <w:bCs/>
                <w:sz w:val="18"/>
                <w:szCs w:val="18"/>
                <w:lang w:eastAsia="nb-NO"/>
              </w:rPr>
              <w:t>Tiltak for syklende</w:t>
            </w:r>
          </w:p>
        </w:tc>
        <w:tc>
          <w:tcPr>
            <w:tcW w:w="1276" w:type="dxa"/>
          </w:tcPr>
          <w:p w14:paraId="41D4C8E0" w14:textId="77777777" w:rsidR="00294CE2" w:rsidRPr="00294CE2" w:rsidRDefault="00294CE2" w:rsidP="00294CE2">
            <w:pPr>
              <w:jc w:val="right"/>
              <w:rPr>
                <w:rFonts w:ascii="Arial" w:hAnsi="Arial" w:cs="Arial"/>
                <w:bCs/>
                <w:sz w:val="18"/>
                <w:szCs w:val="18"/>
                <w:lang w:eastAsia="nb-NO"/>
              </w:rPr>
            </w:pPr>
            <w:r w:rsidRPr="00294CE2">
              <w:rPr>
                <w:rFonts w:ascii="Arial" w:hAnsi="Arial" w:cs="Arial"/>
                <w:bCs/>
                <w:sz w:val="18"/>
                <w:szCs w:val="18"/>
                <w:lang w:eastAsia="nb-NO"/>
              </w:rPr>
              <w:t>25 000 000</w:t>
            </w:r>
          </w:p>
        </w:tc>
        <w:tc>
          <w:tcPr>
            <w:tcW w:w="1256" w:type="dxa"/>
          </w:tcPr>
          <w:p w14:paraId="1B2B0461" w14:textId="77777777" w:rsidR="00294CE2" w:rsidRPr="00294CE2" w:rsidRDefault="00294CE2" w:rsidP="00294CE2">
            <w:pPr>
              <w:jc w:val="right"/>
              <w:rPr>
                <w:rFonts w:ascii="Arial" w:hAnsi="Arial" w:cs="Arial"/>
                <w:bCs/>
                <w:sz w:val="18"/>
                <w:szCs w:val="18"/>
                <w:lang w:eastAsia="nb-NO"/>
              </w:rPr>
            </w:pPr>
            <w:r w:rsidRPr="00294CE2">
              <w:rPr>
                <w:rFonts w:ascii="Arial" w:hAnsi="Arial" w:cs="Arial"/>
                <w:bCs/>
                <w:sz w:val="18"/>
                <w:szCs w:val="18"/>
                <w:lang w:eastAsia="nb-NO"/>
              </w:rPr>
              <w:t>22 300 000</w:t>
            </w:r>
          </w:p>
        </w:tc>
        <w:tc>
          <w:tcPr>
            <w:tcW w:w="1154" w:type="dxa"/>
          </w:tcPr>
          <w:p w14:paraId="5C53D042" w14:textId="77777777" w:rsidR="00294CE2" w:rsidRPr="00294CE2" w:rsidRDefault="00294CE2" w:rsidP="00294CE2">
            <w:pPr>
              <w:jc w:val="right"/>
              <w:rPr>
                <w:rFonts w:ascii="Arial" w:hAnsi="Arial" w:cs="Arial"/>
                <w:bCs/>
                <w:sz w:val="18"/>
                <w:szCs w:val="18"/>
                <w:lang w:eastAsia="nb-NO"/>
              </w:rPr>
            </w:pPr>
            <w:r w:rsidRPr="00294CE2">
              <w:rPr>
                <w:rFonts w:ascii="Arial" w:hAnsi="Arial" w:cs="Arial"/>
                <w:bCs/>
                <w:sz w:val="18"/>
                <w:szCs w:val="18"/>
                <w:lang w:eastAsia="nb-NO"/>
              </w:rPr>
              <w:t>1 841 703</w:t>
            </w:r>
          </w:p>
        </w:tc>
        <w:tc>
          <w:tcPr>
            <w:tcW w:w="1134" w:type="dxa"/>
          </w:tcPr>
          <w:p w14:paraId="166957B5" w14:textId="77777777" w:rsidR="00294CE2" w:rsidRPr="00294CE2" w:rsidRDefault="00294CE2" w:rsidP="00294CE2">
            <w:pPr>
              <w:jc w:val="right"/>
              <w:rPr>
                <w:rFonts w:ascii="Arial" w:hAnsi="Arial" w:cs="Arial"/>
                <w:bCs/>
                <w:sz w:val="18"/>
                <w:szCs w:val="18"/>
                <w:lang w:eastAsia="nb-NO"/>
              </w:rPr>
            </w:pPr>
            <w:r w:rsidRPr="00294CE2">
              <w:rPr>
                <w:rFonts w:ascii="Arial" w:hAnsi="Arial" w:cs="Arial"/>
                <w:bCs/>
                <w:sz w:val="18"/>
                <w:szCs w:val="18"/>
                <w:lang w:eastAsia="nb-NO"/>
              </w:rPr>
              <w:t>20 458 297</w:t>
            </w:r>
          </w:p>
        </w:tc>
      </w:tr>
      <w:tr w:rsidR="00294CE2" w:rsidRPr="00294CE2" w14:paraId="29095DF6" w14:textId="77777777" w:rsidTr="00294CE2">
        <w:tc>
          <w:tcPr>
            <w:tcW w:w="376" w:type="dxa"/>
          </w:tcPr>
          <w:p w14:paraId="2D338C8A" w14:textId="77777777" w:rsidR="00294CE2" w:rsidRPr="00294CE2" w:rsidRDefault="00294CE2" w:rsidP="00294CE2">
            <w:pPr>
              <w:rPr>
                <w:rFonts w:ascii="Arial" w:hAnsi="Arial" w:cs="Arial"/>
                <w:bCs/>
                <w:sz w:val="18"/>
                <w:szCs w:val="18"/>
                <w:lang w:eastAsia="nb-NO"/>
              </w:rPr>
            </w:pPr>
            <w:r w:rsidRPr="00294CE2">
              <w:rPr>
                <w:rFonts w:ascii="Arial" w:hAnsi="Arial" w:cs="Arial"/>
                <w:bCs/>
                <w:sz w:val="18"/>
                <w:szCs w:val="18"/>
                <w:lang w:eastAsia="nb-NO"/>
              </w:rPr>
              <w:t>4</w:t>
            </w:r>
          </w:p>
        </w:tc>
        <w:tc>
          <w:tcPr>
            <w:tcW w:w="4268" w:type="dxa"/>
          </w:tcPr>
          <w:p w14:paraId="2DA36373" w14:textId="77777777" w:rsidR="00294CE2" w:rsidRPr="00294CE2" w:rsidRDefault="00294CE2" w:rsidP="00294CE2">
            <w:pPr>
              <w:rPr>
                <w:rFonts w:ascii="Arial" w:hAnsi="Arial" w:cs="Arial"/>
                <w:bCs/>
                <w:sz w:val="18"/>
                <w:szCs w:val="18"/>
                <w:lang w:eastAsia="nb-NO"/>
              </w:rPr>
            </w:pPr>
            <w:r w:rsidRPr="00294CE2">
              <w:rPr>
                <w:rFonts w:ascii="Arial" w:hAnsi="Arial" w:cs="Arial"/>
                <w:bCs/>
                <w:sz w:val="18"/>
                <w:szCs w:val="18"/>
                <w:lang w:eastAsia="nb-NO"/>
              </w:rPr>
              <w:t xml:space="preserve">Attraktiv byutvikling </w:t>
            </w:r>
          </w:p>
        </w:tc>
        <w:tc>
          <w:tcPr>
            <w:tcW w:w="1276" w:type="dxa"/>
          </w:tcPr>
          <w:p w14:paraId="702AFA08" w14:textId="77777777" w:rsidR="00294CE2" w:rsidRPr="00294CE2" w:rsidRDefault="00294CE2" w:rsidP="00294CE2">
            <w:pPr>
              <w:jc w:val="right"/>
              <w:rPr>
                <w:rFonts w:ascii="Arial" w:hAnsi="Arial" w:cs="Arial"/>
                <w:bCs/>
                <w:sz w:val="18"/>
                <w:szCs w:val="18"/>
                <w:lang w:eastAsia="nb-NO"/>
              </w:rPr>
            </w:pPr>
            <w:r w:rsidRPr="00294CE2">
              <w:rPr>
                <w:rFonts w:ascii="Arial" w:hAnsi="Arial" w:cs="Arial"/>
                <w:bCs/>
                <w:sz w:val="18"/>
                <w:szCs w:val="18"/>
                <w:lang w:eastAsia="nb-NO"/>
              </w:rPr>
              <w:t>6 500 000</w:t>
            </w:r>
          </w:p>
        </w:tc>
        <w:tc>
          <w:tcPr>
            <w:tcW w:w="1256" w:type="dxa"/>
          </w:tcPr>
          <w:p w14:paraId="3BC6FB25" w14:textId="77777777" w:rsidR="00294CE2" w:rsidRPr="00294CE2" w:rsidRDefault="00294CE2" w:rsidP="00294CE2">
            <w:pPr>
              <w:jc w:val="right"/>
              <w:rPr>
                <w:rFonts w:ascii="Arial" w:hAnsi="Arial" w:cs="Arial"/>
                <w:bCs/>
                <w:sz w:val="18"/>
                <w:szCs w:val="18"/>
                <w:lang w:eastAsia="nb-NO"/>
              </w:rPr>
            </w:pPr>
            <w:r w:rsidRPr="00294CE2">
              <w:rPr>
                <w:rFonts w:ascii="Arial" w:hAnsi="Arial" w:cs="Arial"/>
                <w:bCs/>
                <w:sz w:val="18"/>
                <w:szCs w:val="18"/>
                <w:lang w:eastAsia="nb-NO"/>
              </w:rPr>
              <w:t>6 200 000</w:t>
            </w:r>
          </w:p>
        </w:tc>
        <w:tc>
          <w:tcPr>
            <w:tcW w:w="1154" w:type="dxa"/>
          </w:tcPr>
          <w:p w14:paraId="5B9D8631" w14:textId="77777777" w:rsidR="00294CE2" w:rsidRPr="00294CE2" w:rsidRDefault="00294CE2" w:rsidP="00294CE2">
            <w:pPr>
              <w:jc w:val="right"/>
              <w:rPr>
                <w:rFonts w:ascii="Arial" w:hAnsi="Arial" w:cs="Arial"/>
                <w:bCs/>
                <w:sz w:val="18"/>
                <w:szCs w:val="18"/>
                <w:lang w:eastAsia="nb-NO"/>
              </w:rPr>
            </w:pPr>
            <w:r w:rsidRPr="00294CE2">
              <w:rPr>
                <w:rFonts w:ascii="Arial" w:hAnsi="Arial" w:cs="Arial"/>
                <w:bCs/>
                <w:sz w:val="18"/>
                <w:szCs w:val="18"/>
                <w:lang w:eastAsia="nb-NO"/>
              </w:rPr>
              <w:t>94 620</w:t>
            </w:r>
          </w:p>
        </w:tc>
        <w:tc>
          <w:tcPr>
            <w:tcW w:w="1134" w:type="dxa"/>
          </w:tcPr>
          <w:p w14:paraId="4531F824" w14:textId="77777777" w:rsidR="00294CE2" w:rsidRPr="00294CE2" w:rsidRDefault="00294CE2" w:rsidP="00294CE2">
            <w:pPr>
              <w:jc w:val="right"/>
              <w:rPr>
                <w:rFonts w:ascii="Arial" w:hAnsi="Arial" w:cs="Arial"/>
                <w:bCs/>
                <w:sz w:val="18"/>
                <w:szCs w:val="18"/>
                <w:lang w:eastAsia="nb-NO"/>
              </w:rPr>
            </w:pPr>
            <w:r w:rsidRPr="00294CE2">
              <w:rPr>
                <w:rFonts w:ascii="Arial" w:hAnsi="Arial" w:cs="Arial"/>
                <w:bCs/>
                <w:sz w:val="18"/>
                <w:szCs w:val="18"/>
                <w:lang w:eastAsia="nb-NO"/>
              </w:rPr>
              <w:t>6 105 380</w:t>
            </w:r>
          </w:p>
        </w:tc>
      </w:tr>
      <w:tr w:rsidR="00294CE2" w:rsidRPr="00294CE2" w14:paraId="41C85275" w14:textId="77777777" w:rsidTr="00294CE2">
        <w:tc>
          <w:tcPr>
            <w:tcW w:w="376" w:type="dxa"/>
          </w:tcPr>
          <w:p w14:paraId="67667AE2" w14:textId="77777777" w:rsidR="00294CE2" w:rsidRPr="00294CE2" w:rsidRDefault="00294CE2" w:rsidP="00294CE2">
            <w:pPr>
              <w:rPr>
                <w:rFonts w:ascii="Arial" w:hAnsi="Arial" w:cs="Arial"/>
                <w:bCs/>
                <w:sz w:val="18"/>
                <w:szCs w:val="18"/>
                <w:lang w:eastAsia="nb-NO"/>
              </w:rPr>
            </w:pPr>
            <w:r w:rsidRPr="00294CE2">
              <w:rPr>
                <w:rFonts w:ascii="Arial" w:hAnsi="Arial" w:cs="Arial"/>
                <w:bCs/>
                <w:sz w:val="18"/>
                <w:szCs w:val="18"/>
                <w:lang w:eastAsia="nb-NO"/>
              </w:rPr>
              <w:t>5</w:t>
            </w:r>
          </w:p>
        </w:tc>
        <w:tc>
          <w:tcPr>
            <w:tcW w:w="4268" w:type="dxa"/>
          </w:tcPr>
          <w:p w14:paraId="61852C1B" w14:textId="77777777" w:rsidR="00294CE2" w:rsidRPr="00294CE2" w:rsidRDefault="00294CE2" w:rsidP="00294CE2">
            <w:pPr>
              <w:rPr>
                <w:rFonts w:ascii="Arial" w:hAnsi="Arial" w:cs="Arial"/>
                <w:bCs/>
                <w:sz w:val="18"/>
                <w:szCs w:val="18"/>
                <w:lang w:eastAsia="nb-NO"/>
              </w:rPr>
            </w:pPr>
            <w:r w:rsidRPr="00294CE2">
              <w:rPr>
                <w:rFonts w:ascii="Arial" w:hAnsi="Arial" w:cs="Arial"/>
                <w:bCs/>
                <w:sz w:val="18"/>
                <w:szCs w:val="18"/>
                <w:lang w:eastAsia="nb-NO"/>
              </w:rPr>
              <w:t xml:space="preserve">Arealutvikling, kunnskapsgrunnlag og </w:t>
            </w:r>
            <w:proofErr w:type="spellStart"/>
            <w:r w:rsidRPr="00294CE2">
              <w:rPr>
                <w:rFonts w:ascii="Arial" w:hAnsi="Arial" w:cs="Arial"/>
                <w:bCs/>
                <w:sz w:val="18"/>
                <w:szCs w:val="18"/>
                <w:lang w:eastAsia="nb-NO"/>
              </w:rPr>
              <w:t>kommunikas</w:t>
            </w:r>
            <w:proofErr w:type="spellEnd"/>
          </w:p>
        </w:tc>
        <w:tc>
          <w:tcPr>
            <w:tcW w:w="1276" w:type="dxa"/>
          </w:tcPr>
          <w:p w14:paraId="4CF9F940" w14:textId="77777777" w:rsidR="00294CE2" w:rsidRPr="00294CE2" w:rsidRDefault="00294CE2" w:rsidP="00294CE2">
            <w:pPr>
              <w:jc w:val="right"/>
              <w:rPr>
                <w:rFonts w:ascii="Arial" w:hAnsi="Arial" w:cs="Arial"/>
                <w:bCs/>
                <w:sz w:val="18"/>
                <w:szCs w:val="18"/>
                <w:lang w:eastAsia="nb-NO"/>
              </w:rPr>
            </w:pPr>
            <w:r w:rsidRPr="00294CE2">
              <w:rPr>
                <w:rFonts w:ascii="Arial" w:hAnsi="Arial" w:cs="Arial"/>
                <w:bCs/>
                <w:sz w:val="18"/>
                <w:szCs w:val="18"/>
                <w:lang w:eastAsia="nb-NO"/>
              </w:rPr>
              <w:t>10 500 000</w:t>
            </w:r>
          </w:p>
        </w:tc>
        <w:tc>
          <w:tcPr>
            <w:tcW w:w="1256" w:type="dxa"/>
          </w:tcPr>
          <w:p w14:paraId="2CDBE63E" w14:textId="77777777" w:rsidR="00294CE2" w:rsidRPr="00294CE2" w:rsidRDefault="00294CE2" w:rsidP="00294CE2">
            <w:pPr>
              <w:jc w:val="right"/>
              <w:rPr>
                <w:rFonts w:ascii="Arial" w:hAnsi="Arial" w:cs="Arial"/>
                <w:bCs/>
                <w:sz w:val="18"/>
                <w:szCs w:val="18"/>
                <w:lang w:eastAsia="nb-NO"/>
              </w:rPr>
            </w:pPr>
            <w:r w:rsidRPr="00294CE2">
              <w:rPr>
                <w:rFonts w:ascii="Arial" w:hAnsi="Arial" w:cs="Arial"/>
                <w:bCs/>
                <w:sz w:val="18"/>
                <w:szCs w:val="18"/>
                <w:lang w:eastAsia="nb-NO"/>
              </w:rPr>
              <w:t>16 300 000</w:t>
            </w:r>
          </w:p>
        </w:tc>
        <w:tc>
          <w:tcPr>
            <w:tcW w:w="1154" w:type="dxa"/>
          </w:tcPr>
          <w:p w14:paraId="0B1C91C6" w14:textId="77777777" w:rsidR="00294CE2" w:rsidRPr="00294CE2" w:rsidRDefault="00294CE2" w:rsidP="00294CE2">
            <w:pPr>
              <w:jc w:val="right"/>
              <w:rPr>
                <w:rFonts w:ascii="Arial" w:hAnsi="Arial" w:cs="Arial"/>
                <w:bCs/>
                <w:sz w:val="18"/>
                <w:szCs w:val="18"/>
                <w:lang w:eastAsia="nb-NO"/>
              </w:rPr>
            </w:pPr>
            <w:r w:rsidRPr="00294CE2">
              <w:rPr>
                <w:rFonts w:ascii="Arial" w:hAnsi="Arial" w:cs="Arial"/>
                <w:bCs/>
                <w:sz w:val="18"/>
                <w:szCs w:val="18"/>
                <w:lang w:eastAsia="nb-NO"/>
              </w:rPr>
              <w:t>6 735 172</w:t>
            </w:r>
          </w:p>
        </w:tc>
        <w:tc>
          <w:tcPr>
            <w:tcW w:w="1134" w:type="dxa"/>
          </w:tcPr>
          <w:p w14:paraId="621103B6" w14:textId="77777777" w:rsidR="00294CE2" w:rsidRPr="00294CE2" w:rsidRDefault="00294CE2" w:rsidP="00294CE2">
            <w:pPr>
              <w:jc w:val="right"/>
              <w:rPr>
                <w:rFonts w:ascii="Arial" w:hAnsi="Arial" w:cs="Arial"/>
                <w:bCs/>
                <w:sz w:val="18"/>
                <w:szCs w:val="18"/>
                <w:lang w:eastAsia="nb-NO"/>
              </w:rPr>
            </w:pPr>
            <w:r w:rsidRPr="00294CE2">
              <w:rPr>
                <w:rFonts w:ascii="Arial" w:hAnsi="Arial" w:cs="Arial"/>
                <w:bCs/>
                <w:sz w:val="18"/>
                <w:szCs w:val="18"/>
                <w:lang w:eastAsia="nb-NO"/>
              </w:rPr>
              <w:t>9 564 828</w:t>
            </w:r>
          </w:p>
        </w:tc>
      </w:tr>
      <w:tr w:rsidR="00294CE2" w:rsidRPr="00294CE2" w14:paraId="5B4B3148" w14:textId="77777777" w:rsidTr="00294CE2">
        <w:trPr>
          <w:trHeight w:val="112"/>
        </w:trPr>
        <w:tc>
          <w:tcPr>
            <w:tcW w:w="376" w:type="dxa"/>
          </w:tcPr>
          <w:p w14:paraId="3D101737" w14:textId="77777777" w:rsidR="00294CE2" w:rsidRPr="00294CE2" w:rsidRDefault="00294CE2" w:rsidP="00294CE2">
            <w:pPr>
              <w:rPr>
                <w:rFonts w:ascii="Arial" w:hAnsi="Arial" w:cs="Arial"/>
                <w:bCs/>
                <w:sz w:val="18"/>
                <w:szCs w:val="18"/>
                <w:lang w:eastAsia="nb-NO"/>
              </w:rPr>
            </w:pPr>
          </w:p>
        </w:tc>
        <w:tc>
          <w:tcPr>
            <w:tcW w:w="4268" w:type="dxa"/>
          </w:tcPr>
          <w:p w14:paraId="2D57621D" w14:textId="77777777" w:rsidR="00294CE2" w:rsidRPr="00294CE2" w:rsidRDefault="00294CE2" w:rsidP="00294CE2">
            <w:pPr>
              <w:rPr>
                <w:rFonts w:ascii="Arial" w:hAnsi="Arial" w:cs="Arial"/>
                <w:bCs/>
                <w:sz w:val="18"/>
                <w:szCs w:val="18"/>
                <w:lang w:eastAsia="nb-NO"/>
              </w:rPr>
            </w:pPr>
          </w:p>
        </w:tc>
        <w:tc>
          <w:tcPr>
            <w:tcW w:w="1276" w:type="dxa"/>
          </w:tcPr>
          <w:p w14:paraId="0C5BB0CE" w14:textId="77777777" w:rsidR="00294CE2" w:rsidRPr="00294CE2" w:rsidRDefault="00294CE2" w:rsidP="00294CE2">
            <w:pPr>
              <w:jc w:val="right"/>
              <w:rPr>
                <w:rFonts w:ascii="Arial" w:hAnsi="Arial" w:cs="Arial"/>
                <w:b/>
                <w:bCs/>
                <w:sz w:val="18"/>
                <w:szCs w:val="18"/>
                <w:lang w:eastAsia="nb-NO"/>
              </w:rPr>
            </w:pPr>
            <w:r w:rsidRPr="00294CE2">
              <w:rPr>
                <w:rFonts w:ascii="Arial" w:hAnsi="Arial" w:cs="Arial"/>
                <w:b/>
                <w:bCs/>
                <w:sz w:val="18"/>
                <w:szCs w:val="18"/>
                <w:lang w:eastAsia="nb-NO"/>
              </w:rPr>
              <w:t>86 000 000</w:t>
            </w:r>
          </w:p>
        </w:tc>
        <w:tc>
          <w:tcPr>
            <w:tcW w:w="1256" w:type="dxa"/>
          </w:tcPr>
          <w:p w14:paraId="349A8024" w14:textId="77777777" w:rsidR="00294CE2" w:rsidRPr="00294CE2" w:rsidRDefault="00294CE2" w:rsidP="00294CE2">
            <w:pPr>
              <w:jc w:val="right"/>
              <w:rPr>
                <w:rFonts w:ascii="Arial" w:hAnsi="Arial" w:cs="Arial"/>
                <w:b/>
                <w:bCs/>
                <w:sz w:val="18"/>
                <w:szCs w:val="18"/>
                <w:lang w:eastAsia="nb-NO"/>
              </w:rPr>
            </w:pPr>
            <w:r w:rsidRPr="00294CE2">
              <w:rPr>
                <w:rFonts w:ascii="Arial" w:hAnsi="Arial" w:cs="Arial"/>
                <w:b/>
                <w:bCs/>
                <w:sz w:val="18"/>
                <w:szCs w:val="18"/>
                <w:lang w:eastAsia="nb-NO"/>
              </w:rPr>
              <w:t>86 000 000</w:t>
            </w:r>
          </w:p>
        </w:tc>
        <w:tc>
          <w:tcPr>
            <w:tcW w:w="1154" w:type="dxa"/>
          </w:tcPr>
          <w:p w14:paraId="2632AC7D" w14:textId="77777777" w:rsidR="00294CE2" w:rsidRPr="00294CE2" w:rsidRDefault="00294CE2" w:rsidP="00294CE2">
            <w:pPr>
              <w:jc w:val="right"/>
              <w:rPr>
                <w:rFonts w:ascii="Arial" w:hAnsi="Arial" w:cs="Arial"/>
                <w:b/>
                <w:bCs/>
                <w:sz w:val="18"/>
                <w:szCs w:val="18"/>
                <w:lang w:eastAsia="nb-NO"/>
              </w:rPr>
            </w:pPr>
            <w:r w:rsidRPr="00294CE2">
              <w:rPr>
                <w:rFonts w:ascii="Arial" w:hAnsi="Arial" w:cs="Arial"/>
                <w:b/>
                <w:bCs/>
                <w:sz w:val="18"/>
                <w:szCs w:val="18"/>
                <w:lang w:eastAsia="nb-NO"/>
              </w:rPr>
              <w:t>35 234 854</w:t>
            </w:r>
          </w:p>
        </w:tc>
        <w:tc>
          <w:tcPr>
            <w:tcW w:w="1134" w:type="dxa"/>
          </w:tcPr>
          <w:p w14:paraId="010FEEDC" w14:textId="77777777" w:rsidR="00294CE2" w:rsidRPr="00294CE2" w:rsidRDefault="00294CE2" w:rsidP="00294CE2">
            <w:pPr>
              <w:jc w:val="right"/>
              <w:rPr>
                <w:rFonts w:ascii="Arial" w:hAnsi="Arial" w:cs="Arial"/>
                <w:b/>
                <w:bCs/>
                <w:sz w:val="18"/>
                <w:szCs w:val="18"/>
                <w:lang w:eastAsia="nb-NO"/>
              </w:rPr>
            </w:pPr>
            <w:r w:rsidRPr="00294CE2">
              <w:rPr>
                <w:rFonts w:ascii="Arial" w:hAnsi="Arial" w:cs="Arial"/>
                <w:b/>
                <w:bCs/>
                <w:sz w:val="18"/>
                <w:szCs w:val="18"/>
                <w:lang w:eastAsia="nb-NO"/>
              </w:rPr>
              <w:t>50 765 146</w:t>
            </w:r>
          </w:p>
        </w:tc>
      </w:tr>
    </w:tbl>
    <w:p w14:paraId="36E3D03F" w14:textId="29A285C3" w:rsidR="00294CE2" w:rsidRPr="004B12C6" w:rsidRDefault="00294CE2" w:rsidP="00294CE2">
      <w:pPr>
        <w:rPr>
          <w:rFonts w:ascii="Arial" w:hAnsi="Arial" w:cs="Arial"/>
          <w:bCs/>
          <w:lang w:eastAsia="nb-NO"/>
        </w:rPr>
      </w:pPr>
      <w:r w:rsidRPr="00294CE2">
        <w:rPr>
          <w:rFonts w:ascii="Arial" w:hAnsi="Arial" w:cs="Arial"/>
          <w:bCs/>
          <w:lang w:eastAsia="nb-NO"/>
        </w:rPr>
        <w:br/>
      </w:r>
      <w:r w:rsidR="004B12C6">
        <w:rPr>
          <w:rFonts w:ascii="Arial" w:hAnsi="Arial" w:cs="Arial"/>
          <w:bCs/>
          <w:lang w:eastAsia="nb-NO"/>
        </w:rPr>
        <w:t xml:space="preserve">Det orienteres i møte om befolkningsvekst, trafikktall for biltransport samt </w:t>
      </w:r>
      <w:r w:rsidRPr="00294CE2">
        <w:rPr>
          <w:rFonts w:ascii="Arial" w:hAnsi="Arial" w:cs="Arial"/>
          <w:bCs/>
          <w:lang w:eastAsia="nb-NO"/>
        </w:rPr>
        <w:t xml:space="preserve">passasjertall for buss og </w:t>
      </w:r>
      <w:r w:rsidR="004B12C6">
        <w:rPr>
          <w:rFonts w:ascii="Arial" w:hAnsi="Arial" w:cs="Arial"/>
          <w:bCs/>
          <w:lang w:eastAsia="nb-NO"/>
        </w:rPr>
        <w:t xml:space="preserve">tog. Rapporten er oversendt Samferdselsdepartementet med gjenpart til partnerne </w:t>
      </w:r>
      <w:r w:rsidR="004B12C6">
        <w:rPr>
          <w:rFonts w:ascii="Arial" w:hAnsi="Arial" w:cs="Arial"/>
          <w:bCs/>
          <w:lang w:eastAsia="nb-NO"/>
        </w:rPr>
        <w:lastRenderedPageBreak/>
        <w:t xml:space="preserve">etter møtet i adm. styringsgruppe 1. februar 2019. </w:t>
      </w:r>
      <w:r w:rsidRPr="00294CE2">
        <w:rPr>
          <w:rFonts w:ascii="Arial" w:hAnsi="Arial" w:cs="Arial"/>
          <w:b/>
          <w:bCs/>
          <w:i/>
          <w:lang w:eastAsia="nb-NO"/>
        </w:rPr>
        <w:br/>
      </w:r>
      <w:r w:rsidRPr="00294CE2">
        <w:rPr>
          <w:rFonts w:ascii="Arial" w:hAnsi="Arial" w:cs="Arial"/>
          <w:b/>
          <w:bCs/>
          <w:i/>
          <w:lang w:eastAsia="nb-NO"/>
        </w:rPr>
        <w:br/>
        <w:t>Forslag til konklusjon:</w:t>
      </w:r>
      <w:r w:rsidRPr="00294CE2">
        <w:rPr>
          <w:rFonts w:ascii="Arial" w:hAnsi="Arial" w:cs="Arial"/>
          <w:bCs/>
          <w:i/>
          <w:lang w:eastAsia="nb-NO"/>
        </w:rPr>
        <w:t xml:space="preserve"> Rapportering belønningsmidler perioden 2014-2017 og 2018-19 </w:t>
      </w:r>
      <w:r w:rsidR="004B12C6">
        <w:rPr>
          <w:rFonts w:ascii="Arial" w:hAnsi="Arial" w:cs="Arial"/>
          <w:bCs/>
          <w:i/>
          <w:lang w:eastAsia="nb-NO"/>
        </w:rPr>
        <w:t>tas til orientering.</w:t>
      </w:r>
    </w:p>
    <w:p w14:paraId="3C3F0DA1" w14:textId="77777777" w:rsidR="005E4178" w:rsidRDefault="005E4865" w:rsidP="00294CE2">
      <w:pPr>
        <w:spacing w:after="0"/>
        <w:rPr>
          <w:rFonts w:ascii="Arial" w:hAnsi="Arial" w:cs="Arial"/>
          <w:b/>
          <w:bCs/>
          <w:sz w:val="24"/>
          <w:szCs w:val="24"/>
          <w:lang w:eastAsia="nb-NO"/>
        </w:rPr>
      </w:pPr>
      <w:r>
        <w:rPr>
          <w:rFonts w:ascii="Arial" w:hAnsi="Arial" w:cs="Arial"/>
          <w:b/>
          <w:bCs/>
          <w:sz w:val="28"/>
          <w:szCs w:val="28"/>
          <w:lang w:eastAsia="nb-NO"/>
        </w:rPr>
        <w:br/>
        <w:t>Sak 6</w:t>
      </w:r>
      <w:r w:rsidR="00294CE2" w:rsidRPr="00294CE2">
        <w:rPr>
          <w:rFonts w:ascii="Arial" w:hAnsi="Arial" w:cs="Arial"/>
          <w:b/>
          <w:bCs/>
          <w:sz w:val="28"/>
          <w:szCs w:val="28"/>
          <w:lang w:eastAsia="nb-NO"/>
        </w:rPr>
        <w:t>/19 Kommunikasjon</w:t>
      </w:r>
      <w:r w:rsidR="00294CE2" w:rsidRPr="00294CE2">
        <w:rPr>
          <w:rFonts w:ascii="Arial" w:hAnsi="Arial" w:cs="Arial"/>
          <w:b/>
          <w:bCs/>
          <w:sz w:val="24"/>
          <w:szCs w:val="24"/>
          <w:lang w:eastAsia="nb-NO"/>
        </w:rPr>
        <w:t xml:space="preserve"> </w:t>
      </w:r>
    </w:p>
    <w:p w14:paraId="007C7DAD" w14:textId="77777777" w:rsidR="005E4178" w:rsidRDefault="005E4178" w:rsidP="00294CE2">
      <w:pPr>
        <w:spacing w:after="0"/>
        <w:rPr>
          <w:rFonts w:ascii="Arial" w:hAnsi="Arial" w:cs="Arial"/>
          <w:b/>
          <w:bCs/>
          <w:sz w:val="24"/>
          <w:szCs w:val="24"/>
          <w:lang w:eastAsia="nb-NO"/>
        </w:rPr>
      </w:pPr>
    </w:p>
    <w:p w14:paraId="42EE0A13" w14:textId="717F0395" w:rsidR="005E4178" w:rsidRPr="00892114" w:rsidRDefault="005E4178" w:rsidP="005E4178">
      <w:pPr>
        <w:spacing w:after="0"/>
        <w:rPr>
          <w:rFonts w:ascii="Arial" w:hAnsi="Arial" w:cs="Arial"/>
          <w:b/>
        </w:rPr>
      </w:pPr>
      <w:r>
        <w:rPr>
          <w:rFonts w:ascii="Arial" w:hAnsi="Arial" w:cs="Arial"/>
          <w:b/>
        </w:rPr>
        <w:t>Hensikt med saken</w:t>
      </w:r>
    </w:p>
    <w:p w14:paraId="41054588" w14:textId="77777777" w:rsidR="005E4178" w:rsidRPr="00892114" w:rsidRDefault="005E4178" w:rsidP="005E4178">
      <w:pPr>
        <w:spacing w:after="0"/>
        <w:rPr>
          <w:rFonts w:ascii="Arial" w:hAnsi="Arial" w:cs="Arial"/>
        </w:rPr>
      </w:pPr>
      <w:r w:rsidRPr="00892114">
        <w:rPr>
          <w:rFonts w:ascii="Arial" w:hAnsi="Arial" w:cs="Arial"/>
        </w:rPr>
        <w:t>Orientere om kommunikasjons</w:t>
      </w:r>
      <w:r>
        <w:rPr>
          <w:rFonts w:ascii="Arial" w:hAnsi="Arial" w:cs="Arial"/>
        </w:rPr>
        <w:t xml:space="preserve">arbeidet, med fokus på perioden </w:t>
      </w:r>
      <w:r w:rsidRPr="00892114">
        <w:rPr>
          <w:rFonts w:ascii="Arial" w:hAnsi="Arial" w:cs="Arial"/>
        </w:rPr>
        <w:t xml:space="preserve">frem </w:t>
      </w:r>
      <w:r>
        <w:rPr>
          <w:rFonts w:ascii="Arial" w:hAnsi="Arial" w:cs="Arial"/>
        </w:rPr>
        <w:t>til våren 2019</w:t>
      </w:r>
      <w:r w:rsidRPr="00892114">
        <w:rPr>
          <w:rFonts w:ascii="Arial" w:hAnsi="Arial" w:cs="Arial"/>
        </w:rPr>
        <w:t>.</w:t>
      </w:r>
    </w:p>
    <w:p w14:paraId="0249546B" w14:textId="77777777" w:rsidR="005E4178" w:rsidRPr="00892114" w:rsidRDefault="005E4178" w:rsidP="005E4178">
      <w:pPr>
        <w:spacing w:after="0"/>
        <w:rPr>
          <w:rFonts w:ascii="Arial" w:hAnsi="Arial" w:cs="Arial"/>
        </w:rPr>
      </w:pPr>
    </w:p>
    <w:p w14:paraId="52383076" w14:textId="77777777" w:rsidR="005E4178" w:rsidRPr="00892114" w:rsidRDefault="005E4178" w:rsidP="005E4178">
      <w:pPr>
        <w:spacing w:after="0"/>
        <w:rPr>
          <w:rFonts w:ascii="Arial" w:hAnsi="Arial" w:cs="Arial"/>
          <w:b/>
        </w:rPr>
      </w:pPr>
      <w:r w:rsidRPr="00892114">
        <w:rPr>
          <w:rFonts w:ascii="Arial" w:hAnsi="Arial" w:cs="Arial"/>
          <w:b/>
        </w:rPr>
        <w:t>Bakgrunn:</w:t>
      </w:r>
    </w:p>
    <w:p w14:paraId="50A8036C" w14:textId="77777777" w:rsidR="005E4178" w:rsidRPr="00892114" w:rsidRDefault="005E4178" w:rsidP="005E4178">
      <w:pPr>
        <w:spacing w:after="0"/>
        <w:rPr>
          <w:rFonts w:ascii="Arial" w:hAnsi="Arial" w:cs="Arial"/>
        </w:rPr>
      </w:pPr>
      <w:r w:rsidRPr="00892114">
        <w:rPr>
          <w:rFonts w:ascii="Arial" w:hAnsi="Arial" w:cs="Arial"/>
        </w:rPr>
        <w:t xml:space="preserve">De to kommende årene </w:t>
      </w:r>
      <w:r>
        <w:rPr>
          <w:rFonts w:ascii="Arial" w:hAnsi="Arial" w:cs="Arial"/>
        </w:rPr>
        <w:t>vil by på muligheter og utfordringer</w:t>
      </w:r>
      <w:r w:rsidRPr="00892114">
        <w:rPr>
          <w:rFonts w:ascii="Arial" w:hAnsi="Arial" w:cs="Arial"/>
        </w:rPr>
        <w:t xml:space="preserve"> for Buskerudsamarbeidet, også kommunikasjonsmessig. For å stå </w:t>
      </w:r>
      <w:r>
        <w:rPr>
          <w:rFonts w:ascii="Arial" w:hAnsi="Arial" w:cs="Arial"/>
        </w:rPr>
        <w:t xml:space="preserve">godt rustet, </w:t>
      </w:r>
      <w:r w:rsidRPr="00892114">
        <w:rPr>
          <w:rFonts w:ascii="Arial" w:hAnsi="Arial" w:cs="Arial"/>
        </w:rPr>
        <w:t>er det nødvendig med langsiktig planlegging og enes om noen klare prioriteringer.</w:t>
      </w:r>
      <w:r>
        <w:rPr>
          <w:rFonts w:ascii="Arial" w:hAnsi="Arial" w:cs="Arial"/>
        </w:rPr>
        <w:t xml:space="preserve"> </w:t>
      </w:r>
    </w:p>
    <w:p w14:paraId="58982DEF" w14:textId="77777777" w:rsidR="005E4178" w:rsidRDefault="005E4178" w:rsidP="005E4178">
      <w:pPr>
        <w:spacing w:after="0"/>
        <w:rPr>
          <w:rFonts w:ascii="Arial" w:hAnsi="Arial" w:cs="Arial"/>
        </w:rPr>
      </w:pPr>
    </w:p>
    <w:p w14:paraId="612712A6" w14:textId="77777777" w:rsidR="005E4178" w:rsidRPr="00892114" w:rsidRDefault="005E4178" w:rsidP="005E4178">
      <w:pPr>
        <w:spacing w:after="0"/>
        <w:rPr>
          <w:rFonts w:ascii="Arial" w:hAnsi="Arial" w:cs="Arial"/>
        </w:rPr>
      </w:pPr>
      <w:r>
        <w:rPr>
          <w:rFonts w:ascii="Arial" w:hAnsi="Arial" w:cs="Arial"/>
        </w:rPr>
        <w:t>Denne saken</w:t>
      </w:r>
      <w:r w:rsidRPr="00892114">
        <w:rPr>
          <w:rFonts w:ascii="Arial" w:hAnsi="Arial" w:cs="Arial"/>
        </w:rPr>
        <w:t xml:space="preserve"> dreier seg i hovedsak om fasen</w:t>
      </w:r>
      <w:r>
        <w:rPr>
          <w:rFonts w:ascii="Arial" w:hAnsi="Arial" w:cs="Arial"/>
        </w:rPr>
        <w:t xml:space="preserve"> frem til våren 2019</w:t>
      </w:r>
      <w:r w:rsidRPr="00892114">
        <w:rPr>
          <w:rFonts w:ascii="Arial" w:hAnsi="Arial" w:cs="Arial"/>
        </w:rPr>
        <w:t>.</w:t>
      </w:r>
    </w:p>
    <w:p w14:paraId="33034891" w14:textId="77777777" w:rsidR="005E4178" w:rsidRPr="00892114" w:rsidRDefault="005E4178" w:rsidP="005E4178">
      <w:pPr>
        <w:spacing w:after="0"/>
        <w:rPr>
          <w:rFonts w:ascii="Arial" w:hAnsi="Arial" w:cs="Arial"/>
        </w:rPr>
      </w:pPr>
    </w:p>
    <w:p w14:paraId="2003A97C" w14:textId="77777777" w:rsidR="005E4178" w:rsidRPr="00892114" w:rsidRDefault="005E4178" w:rsidP="005E4178">
      <w:pPr>
        <w:spacing w:after="0"/>
        <w:rPr>
          <w:rFonts w:ascii="Arial" w:hAnsi="Arial" w:cs="Arial"/>
          <w:b/>
        </w:rPr>
      </w:pPr>
      <w:r w:rsidRPr="00892114">
        <w:rPr>
          <w:rFonts w:ascii="Arial" w:hAnsi="Arial" w:cs="Arial"/>
          <w:b/>
        </w:rPr>
        <w:t xml:space="preserve">Hovedoppgaver </w:t>
      </w:r>
    </w:p>
    <w:p w14:paraId="4789C679" w14:textId="77777777" w:rsidR="005E4178" w:rsidRPr="00892114" w:rsidRDefault="005E4178" w:rsidP="005E4178">
      <w:pPr>
        <w:spacing w:after="0"/>
        <w:rPr>
          <w:rFonts w:ascii="Arial" w:hAnsi="Arial" w:cs="Arial"/>
        </w:rPr>
      </w:pPr>
      <w:r w:rsidRPr="00892114">
        <w:rPr>
          <w:rFonts w:ascii="Arial" w:hAnsi="Arial" w:cs="Arial"/>
        </w:rPr>
        <w:t xml:space="preserve">Kjernen i kommunikasjonsarbeidet er relativt stabil: </w:t>
      </w:r>
    </w:p>
    <w:p w14:paraId="0B8FF44A" w14:textId="77777777" w:rsidR="005E4178" w:rsidRPr="00892114" w:rsidRDefault="005E4178" w:rsidP="005E4178">
      <w:pPr>
        <w:pStyle w:val="Listeavsnitt"/>
        <w:numPr>
          <w:ilvl w:val="0"/>
          <w:numId w:val="16"/>
        </w:numPr>
        <w:spacing w:after="0"/>
        <w:rPr>
          <w:rFonts w:ascii="Arial" w:hAnsi="Arial" w:cs="Arial"/>
        </w:rPr>
      </w:pPr>
      <w:r w:rsidRPr="00892114">
        <w:rPr>
          <w:rFonts w:ascii="Arial" w:hAnsi="Arial" w:cs="Arial"/>
        </w:rPr>
        <w:t>Serve folkevalgte og administrasjon med fakta</w:t>
      </w:r>
    </w:p>
    <w:p w14:paraId="2C9B76AD" w14:textId="77777777" w:rsidR="005E4178" w:rsidRPr="00892114" w:rsidRDefault="005E4178" w:rsidP="005E4178">
      <w:pPr>
        <w:pStyle w:val="Listeavsnitt"/>
        <w:numPr>
          <w:ilvl w:val="0"/>
          <w:numId w:val="16"/>
        </w:numPr>
        <w:spacing w:after="0"/>
        <w:rPr>
          <w:rFonts w:ascii="Arial" w:hAnsi="Arial" w:cs="Arial"/>
        </w:rPr>
      </w:pPr>
      <w:r w:rsidRPr="00892114">
        <w:rPr>
          <w:rFonts w:ascii="Arial" w:hAnsi="Arial" w:cs="Arial"/>
        </w:rPr>
        <w:t>Pressehåndtering</w:t>
      </w:r>
    </w:p>
    <w:p w14:paraId="6324A2BD" w14:textId="77777777" w:rsidR="005E4178" w:rsidRPr="00892114" w:rsidRDefault="005E4178" w:rsidP="005E4178">
      <w:pPr>
        <w:pStyle w:val="Listeavsnitt"/>
        <w:numPr>
          <w:ilvl w:val="0"/>
          <w:numId w:val="16"/>
        </w:numPr>
        <w:spacing w:after="0"/>
        <w:rPr>
          <w:rFonts w:ascii="Arial" w:hAnsi="Arial" w:cs="Arial"/>
        </w:rPr>
      </w:pPr>
      <w:r w:rsidRPr="00892114">
        <w:rPr>
          <w:rFonts w:ascii="Arial" w:hAnsi="Arial" w:cs="Arial"/>
        </w:rPr>
        <w:t>Kunnskapsspredning</w:t>
      </w:r>
    </w:p>
    <w:p w14:paraId="0F8408FA" w14:textId="77777777" w:rsidR="005E4178" w:rsidRPr="00892114" w:rsidRDefault="005E4178" w:rsidP="005E4178">
      <w:pPr>
        <w:pStyle w:val="Listeavsnitt"/>
        <w:numPr>
          <w:ilvl w:val="0"/>
          <w:numId w:val="16"/>
        </w:numPr>
        <w:spacing w:after="0"/>
        <w:rPr>
          <w:rFonts w:ascii="Arial" w:hAnsi="Arial" w:cs="Arial"/>
        </w:rPr>
      </w:pPr>
      <w:r>
        <w:rPr>
          <w:rFonts w:ascii="Arial" w:hAnsi="Arial" w:cs="Arial"/>
        </w:rPr>
        <w:t>Bidra til en faktabasert og nyansert debatt</w:t>
      </w:r>
    </w:p>
    <w:p w14:paraId="575909E7" w14:textId="77777777" w:rsidR="005E4178" w:rsidRPr="00892114" w:rsidRDefault="005E4178" w:rsidP="005E4178">
      <w:pPr>
        <w:pStyle w:val="Listeavsnitt"/>
        <w:numPr>
          <w:ilvl w:val="0"/>
          <w:numId w:val="16"/>
        </w:numPr>
        <w:spacing w:after="0"/>
        <w:rPr>
          <w:rFonts w:ascii="Arial" w:hAnsi="Arial" w:cs="Arial"/>
        </w:rPr>
      </w:pPr>
      <w:r w:rsidRPr="00892114">
        <w:rPr>
          <w:rFonts w:ascii="Arial" w:hAnsi="Arial" w:cs="Arial"/>
        </w:rPr>
        <w:t>Fokus på planlagte og gjennomførte tiltak, samt kampanjer</w:t>
      </w:r>
    </w:p>
    <w:p w14:paraId="0DDDCDC5" w14:textId="77777777" w:rsidR="005E4178" w:rsidRDefault="005E4178" w:rsidP="005E4178">
      <w:pPr>
        <w:spacing w:after="0"/>
        <w:rPr>
          <w:rFonts w:ascii="Arial" w:hAnsi="Arial" w:cs="Arial"/>
          <w:b/>
        </w:rPr>
      </w:pPr>
    </w:p>
    <w:p w14:paraId="112BB2CB" w14:textId="77777777" w:rsidR="005E4178" w:rsidRPr="00892114" w:rsidRDefault="005E4178" w:rsidP="005E4178">
      <w:pPr>
        <w:spacing w:after="0"/>
        <w:rPr>
          <w:rFonts w:ascii="Arial" w:hAnsi="Arial" w:cs="Arial"/>
          <w:b/>
        </w:rPr>
      </w:pPr>
      <w:r w:rsidRPr="00892114">
        <w:rPr>
          <w:rFonts w:ascii="Arial" w:hAnsi="Arial" w:cs="Arial"/>
          <w:b/>
        </w:rPr>
        <w:t>Informasjon</w:t>
      </w:r>
      <w:r>
        <w:rPr>
          <w:rFonts w:ascii="Arial" w:hAnsi="Arial" w:cs="Arial"/>
          <w:b/>
        </w:rPr>
        <w:t>sfolder</w:t>
      </w:r>
    </w:p>
    <w:p w14:paraId="5476E060" w14:textId="77777777" w:rsidR="005E4178" w:rsidRPr="00892114" w:rsidRDefault="005E4178" w:rsidP="005E4178">
      <w:pPr>
        <w:spacing w:after="0"/>
        <w:rPr>
          <w:rFonts w:ascii="Arial" w:hAnsi="Arial" w:cs="Arial"/>
        </w:rPr>
      </w:pPr>
      <w:r w:rsidRPr="00892114">
        <w:rPr>
          <w:rFonts w:ascii="Arial" w:hAnsi="Arial" w:cs="Arial"/>
        </w:rPr>
        <w:t xml:space="preserve">Hovedinntrykket er at kunnskapen rundt </w:t>
      </w:r>
      <w:proofErr w:type="spellStart"/>
      <w:r w:rsidRPr="00892114">
        <w:rPr>
          <w:rFonts w:ascii="Arial" w:hAnsi="Arial" w:cs="Arial"/>
        </w:rPr>
        <w:t>Buskerudbypakke</w:t>
      </w:r>
      <w:proofErr w:type="spellEnd"/>
      <w:r w:rsidRPr="00892114">
        <w:rPr>
          <w:rFonts w:ascii="Arial" w:hAnsi="Arial" w:cs="Arial"/>
        </w:rPr>
        <w:t xml:space="preserve"> 2 er økende i befolkningen, men at det fortsatt er et stort informasjonsbehov. </w:t>
      </w:r>
    </w:p>
    <w:p w14:paraId="6F8A996A" w14:textId="77777777" w:rsidR="005E4178" w:rsidRDefault="005E4178" w:rsidP="005E4178">
      <w:pPr>
        <w:spacing w:after="0"/>
        <w:rPr>
          <w:rFonts w:ascii="Arial" w:hAnsi="Arial" w:cs="Arial"/>
        </w:rPr>
      </w:pPr>
    </w:p>
    <w:p w14:paraId="332C6FD8" w14:textId="77777777" w:rsidR="005E4178" w:rsidRDefault="005E4178" w:rsidP="005E4178">
      <w:pPr>
        <w:spacing w:after="0"/>
        <w:rPr>
          <w:rFonts w:ascii="Arial" w:hAnsi="Arial" w:cs="Arial"/>
        </w:rPr>
      </w:pPr>
      <w:r w:rsidRPr="00892114">
        <w:rPr>
          <w:rFonts w:ascii="Arial" w:hAnsi="Arial" w:cs="Arial"/>
        </w:rPr>
        <w:t xml:space="preserve">En infofolder om </w:t>
      </w:r>
      <w:proofErr w:type="spellStart"/>
      <w:r w:rsidRPr="00892114">
        <w:rPr>
          <w:rFonts w:ascii="Arial" w:hAnsi="Arial" w:cs="Arial"/>
        </w:rPr>
        <w:t>bypakken</w:t>
      </w:r>
      <w:proofErr w:type="spellEnd"/>
      <w:r w:rsidRPr="00892114">
        <w:rPr>
          <w:rFonts w:ascii="Arial" w:hAnsi="Arial" w:cs="Arial"/>
        </w:rPr>
        <w:t xml:space="preserve"> og det planlagte bomsystemet er i ferd med å sluttføres. Innholdet bygger på </w:t>
      </w:r>
      <w:r>
        <w:rPr>
          <w:rFonts w:ascii="Arial" w:hAnsi="Arial" w:cs="Arial"/>
        </w:rPr>
        <w:t>fakta utarbeidet av fagetatene, og</w:t>
      </w:r>
      <w:r w:rsidRPr="00892114">
        <w:rPr>
          <w:rFonts w:ascii="Arial" w:hAnsi="Arial" w:cs="Arial"/>
        </w:rPr>
        <w:t xml:space="preserve"> skal distribueres til samtlige husstander i Lier, Drammen, Nedre Eiker og Øvre Eiker. </w:t>
      </w:r>
    </w:p>
    <w:p w14:paraId="4ACB8085" w14:textId="77777777" w:rsidR="005E4178" w:rsidRPr="00892114" w:rsidRDefault="005E4178" w:rsidP="005E4178">
      <w:pPr>
        <w:spacing w:after="0"/>
        <w:rPr>
          <w:rFonts w:ascii="Arial" w:hAnsi="Arial" w:cs="Arial"/>
        </w:rPr>
      </w:pPr>
      <w:r w:rsidRPr="00892114">
        <w:rPr>
          <w:rFonts w:ascii="Arial" w:hAnsi="Arial" w:cs="Arial"/>
        </w:rPr>
        <w:t>Det vil også bli laget et knippe korte informasjonsvideoer til bruk i sosiale medier</w:t>
      </w:r>
      <w:r>
        <w:rPr>
          <w:rFonts w:ascii="Arial" w:hAnsi="Arial" w:cs="Arial"/>
        </w:rPr>
        <w:t xml:space="preserve"> og på nettsiden. Tidspunkt for publisering avklares nærmere med lederne av administrativ styringsgruppe/ATM-utvalget.</w:t>
      </w:r>
    </w:p>
    <w:p w14:paraId="7C0E39FE" w14:textId="77777777" w:rsidR="005E4178" w:rsidRPr="00892114" w:rsidRDefault="005E4178" w:rsidP="005E4178">
      <w:pPr>
        <w:spacing w:after="0"/>
        <w:rPr>
          <w:rFonts w:ascii="Arial" w:hAnsi="Arial" w:cs="Arial"/>
        </w:rPr>
      </w:pPr>
    </w:p>
    <w:p w14:paraId="48D3B0A5" w14:textId="77777777" w:rsidR="005E4178" w:rsidRPr="00892114" w:rsidRDefault="005E4178" w:rsidP="005E4178">
      <w:pPr>
        <w:spacing w:after="0"/>
        <w:rPr>
          <w:rFonts w:ascii="Arial" w:hAnsi="Arial" w:cs="Arial"/>
          <w:b/>
        </w:rPr>
      </w:pPr>
      <w:r w:rsidRPr="00892114">
        <w:rPr>
          <w:rFonts w:ascii="Arial" w:hAnsi="Arial" w:cs="Arial"/>
          <w:b/>
        </w:rPr>
        <w:t>Engasjere ungdom</w:t>
      </w:r>
    </w:p>
    <w:p w14:paraId="7C2C8F04" w14:textId="77777777" w:rsidR="005E4178" w:rsidRDefault="005E4178" w:rsidP="005E4178">
      <w:pPr>
        <w:rPr>
          <w:rFonts w:ascii="Arial" w:hAnsi="Arial" w:cs="Arial"/>
        </w:rPr>
      </w:pPr>
      <w:r w:rsidRPr="00892114">
        <w:rPr>
          <w:rFonts w:ascii="Arial" w:hAnsi="Arial" w:cs="Arial"/>
        </w:rPr>
        <w:t xml:space="preserve">Det har vært, og er fortsatt, en utfordring å nå ungdom </w:t>
      </w:r>
      <w:r>
        <w:rPr>
          <w:rFonts w:ascii="Arial" w:hAnsi="Arial" w:cs="Arial"/>
        </w:rPr>
        <w:t>med</w:t>
      </w:r>
      <w:r w:rsidRPr="00892114">
        <w:rPr>
          <w:rFonts w:ascii="Arial" w:hAnsi="Arial" w:cs="Arial"/>
        </w:rPr>
        <w:t xml:space="preserve"> temaet transport. Gjennom å arrangere et ungdomsseminar i forbindelse med revideringen av </w:t>
      </w:r>
      <w:proofErr w:type="spellStart"/>
      <w:r w:rsidRPr="00892114">
        <w:rPr>
          <w:rFonts w:ascii="Arial" w:hAnsi="Arial" w:cs="Arial"/>
        </w:rPr>
        <w:t>Buskerudbypakke</w:t>
      </w:r>
      <w:proofErr w:type="spellEnd"/>
      <w:r w:rsidRPr="00892114">
        <w:rPr>
          <w:rFonts w:ascii="Arial" w:hAnsi="Arial" w:cs="Arial"/>
        </w:rPr>
        <w:t xml:space="preserve"> 2</w:t>
      </w:r>
      <w:r>
        <w:rPr>
          <w:rFonts w:ascii="Arial" w:hAnsi="Arial" w:cs="Arial"/>
        </w:rPr>
        <w:t>,</w:t>
      </w:r>
      <w:r w:rsidRPr="00892114">
        <w:rPr>
          <w:rFonts w:ascii="Arial" w:hAnsi="Arial" w:cs="Arial"/>
        </w:rPr>
        <w:t xml:space="preserve"> har vi sett at det </w:t>
      </w:r>
      <w:r w:rsidRPr="00892114">
        <w:rPr>
          <w:rFonts w:ascii="Arial" w:hAnsi="Arial" w:cs="Arial"/>
          <w:i/>
        </w:rPr>
        <w:t xml:space="preserve">er </w:t>
      </w:r>
      <w:r w:rsidRPr="00892114">
        <w:rPr>
          <w:rFonts w:ascii="Arial" w:hAnsi="Arial" w:cs="Arial"/>
        </w:rPr>
        <w:t xml:space="preserve">mulig å engasjere ungdom med tilpasset kommunikasjon. </w:t>
      </w:r>
    </w:p>
    <w:p w14:paraId="54778DEE" w14:textId="77777777" w:rsidR="005E4178" w:rsidRDefault="005E4178" w:rsidP="005E4178">
      <w:pPr>
        <w:rPr>
          <w:rFonts w:ascii="Arial" w:hAnsi="Arial" w:cs="Arial"/>
        </w:rPr>
      </w:pPr>
      <w:r w:rsidRPr="00892114">
        <w:rPr>
          <w:rFonts w:ascii="Arial" w:hAnsi="Arial" w:cs="Arial"/>
        </w:rPr>
        <w:t>Det etterlatte inntrykket</w:t>
      </w:r>
      <w:r>
        <w:rPr>
          <w:rFonts w:ascii="Arial" w:hAnsi="Arial" w:cs="Arial"/>
        </w:rPr>
        <w:t xml:space="preserve"> fra seminaret</w:t>
      </w:r>
      <w:r w:rsidRPr="00892114">
        <w:rPr>
          <w:rFonts w:ascii="Arial" w:hAnsi="Arial" w:cs="Arial"/>
        </w:rPr>
        <w:t xml:space="preserve"> er at miljø og busstilbud </w:t>
      </w:r>
      <w:r>
        <w:rPr>
          <w:rFonts w:ascii="Arial" w:hAnsi="Arial" w:cs="Arial"/>
        </w:rPr>
        <w:t>opptar lokal</w:t>
      </w:r>
      <w:r w:rsidRPr="00892114">
        <w:rPr>
          <w:rFonts w:ascii="Arial" w:hAnsi="Arial" w:cs="Arial"/>
        </w:rPr>
        <w:t xml:space="preserve"> ungdom mest i denne sammenhengen. En del av det videre arbeidet blir å jobbe med budskap rettet mot ungdom sær</w:t>
      </w:r>
      <w:r>
        <w:rPr>
          <w:rFonts w:ascii="Arial" w:hAnsi="Arial" w:cs="Arial"/>
        </w:rPr>
        <w:t xml:space="preserve">lig innenfor disse to temaene. </w:t>
      </w:r>
    </w:p>
    <w:p w14:paraId="098CB882" w14:textId="77777777" w:rsidR="005E4178" w:rsidRDefault="005E4178" w:rsidP="005E4178">
      <w:pPr>
        <w:spacing w:after="0"/>
        <w:rPr>
          <w:rFonts w:ascii="Arial" w:hAnsi="Arial" w:cs="Arial"/>
          <w:b/>
        </w:rPr>
      </w:pPr>
      <w:r w:rsidRPr="00892114">
        <w:rPr>
          <w:rFonts w:ascii="Arial" w:hAnsi="Arial" w:cs="Arial"/>
          <w:b/>
        </w:rPr>
        <w:t>Fokus</w:t>
      </w:r>
      <w:r>
        <w:rPr>
          <w:rFonts w:ascii="Arial" w:hAnsi="Arial" w:cs="Arial"/>
          <w:b/>
        </w:rPr>
        <w:t xml:space="preserve"> på positive tiltak</w:t>
      </w:r>
    </w:p>
    <w:p w14:paraId="34082C93" w14:textId="77777777" w:rsidR="00B678DC" w:rsidRPr="00102413" w:rsidRDefault="00B678DC" w:rsidP="00B678DC">
      <w:pPr>
        <w:spacing w:after="0"/>
        <w:rPr>
          <w:rFonts w:ascii="Arial" w:hAnsi="Arial" w:cs="Arial"/>
          <w:b/>
        </w:rPr>
      </w:pPr>
      <w:r w:rsidRPr="00102413">
        <w:rPr>
          <w:rFonts w:ascii="Arial" w:hAnsi="Arial" w:cs="Arial"/>
        </w:rPr>
        <w:lastRenderedPageBreak/>
        <w:t xml:space="preserve">Det vurderes som viktig å legge til rette for jevnlig informasjon om gjennomførte prosjekter for å bidra til større forståelse for </w:t>
      </w:r>
      <w:proofErr w:type="spellStart"/>
      <w:r w:rsidRPr="00102413">
        <w:rPr>
          <w:rFonts w:ascii="Arial" w:hAnsi="Arial" w:cs="Arial"/>
        </w:rPr>
        <w:t>bypakken</w:t>
      </w:r>
      <w:proofErr w:type="spellEnd"/>
      <w:r w:rsidRPr="00102413">
        <w:rPr>
          <w:rFonts w:ascii="Arial" w:hAnsi="Arial" w:cs="Arial"/>
        </w:rPr>
        <w:t xml:space="preserve"> og vise hva man får til i fellesskap. Det skal i tillegg gjennomføres to kampanjer våren 2019; Sykle til jobben og Aktiv på skoleveien. </w:t>
      </w:r>
    </w:p>
    <w:p w14:paraId="68EF8E54" w14:textId="77777777" w:rsidR="005E4178" w:rsidRDefault="005E4178" w:rsidP="005E4178">
      <w:pPr>
        <w:spacing w:after="0"/>
        <w:rPr>
          <w:rFonts w:ascii="Arial" w:hAnsi="Arial" w:cs="Arial"/>
        </w:rPr>
      </w:pPr>
    </w:p>
    <w:p w14:paraId="49340934" w14:textId="77777777" w:rsidR="005E4178" w:rsidRPr="00CF703B" w:rsidRDefault="005E4178" w:rsidP="005E4178">
      <w:pPr>
        <w:spacing w:after="0"/>
        <w:rPr>
          <w:rFonts w:ascii="Arial" w:hAnsi="Arial" w:cs="Arial"/>
          <w:i/>
        </w:rPr>
      </w:pPr>
      <w:r w:rsidRPr="00CF703B">
        <w:rPr>
          <w:rFonts w:ascii="Arial" w:hAnsi="Arial" w:cs="Arial"/>
          <w:b/>
          <w:i/>
        </w:rPr>
        <w:t>Forslag til konklusjon:</w:t>
      </w:r>
      <w:r w:rsidRPr="00CF703B">
        <w:rPr>
          <w:rFonts w:ascii="Arial" w:hAnsi="Arial" w:cs="Arial"/>
          <w:i/>
        </w:rPr>
        <w:t xml:space="preserve"> Saken er drøftet. Orienteringen tas til etterretning. </w:t>
      </w:r>
    </w:p>
    <w:p w14:paraId="5B11E079" w14:textId="77777777" w:rsidR="00DF0BC3" w:rsidRPr="00B83B0B" w:rsidRDefault="00294CE2" w:rsidP="005E4178">
      <w:pPr>
        <w:keepNext/>
        <w:autoSpaceDE w:val="0"/>
        <w:autoSpaceDN w:val="0"/>
        <w:spacing w:before="100" w:after="100"/>
        <w:rPr>
          <w:rFonts w:ascii="Arial" w:hAnsi="Arial" w:cs="Arial"/>
          <w:b/>
          <w:bCs/>
          <w:sz w:val="28"/>
          <w:szCs w:val="28"/>
          <w:lang w:eastAsia="nb-NO"/>
        </w:rPr>
      </w:pPr>
      <w:r w:rsidRPr="00294CE2">
        <w:rPr>
          <w:rFonts w:ascii="Arial" w:hAnsi="Arial" w:cs="Arial"/>
          <w:b/>
          <w:bCs/>
          <w:color w:val="FF0000"/>
          <w:sz w:val="24"/>
          <w:szCs w:val="24"/>
          <w:lang w:eastAsia="nb-NO"/>
        </w:rPr>
        <w:br/>
      </w:r>
      <w:r w:rsidRPr="00294CE2">
        <w:rPr>
          <w:rFonts w:ascii="Arial" w:hAnsi="Arial" w:cs="Arial"/>
          <w:b/>
        </w:rPr>
        <w:br/>
      </w:r>
      <w:r w:rsidR="005E4178" w:rsidRPr="00B83B0B">
        <w:rPr>
          <w:rFonts w:ascii="Arial" w:hAnsi="Arial" w:cs="Arial"/>
          <w:b/>
          <w:bCs/>
          <w:sz w:val="28"/>
          <w:szCs w:val="28"/>
          <w:lang w:eastAsia="nb-NO"/>
        </w:rPr>
        <w:t xml:space="preserve">Sak 07/19 Kongsbergs videre deltakelse i </w:t>
      </w:r>
      <w:proofErr w:type="spellStart"/>
      <w:r w:rsidR="005E4178" w:rsidRPr="00B83B0B">
        <w:rPr>
          <w:rFonts w:ascii="Arial" w:hAnsi="Arial" w:cs="Arial"/>
          <w:b/>
          <w:bCs/>
          <w:sz w:val="28"/>
          <w:szCs w:val="28"/>
          <w:lang w:eastAsia="nb-NO"/>
        </w:rPr>
        <w:t>Buskerudbysamarbeidet</w:t>
      </w:r>
      <w:proofErr w:type="spellEnd"/>
    </w:p>
    <w:p w14:paraId="3DF290EB" w14:textId="17CDAB98" w:rsidR="00DF0BC3" w:rsidRPr="00294CE2" w:rsidRDefault="00DF0BC3" w:rsidP="00DF0BC3">
      <w:pPr>
        <w:keepNext/>
        <w:autoSpaceDE w:val="0"/>
        <w:autoSpaceDN w:val="0"/>
        <w:spacing w:before="100" w:after="100"/>
        <w:rPr>
          <w:rFonts w:ascii="Arial" w:hAnsi="Arial" w:cs="Arial"/>
          <w:bCs/>
          <w:lang w:eastAsia="nb-NO"/>
        </w:rPr>
      </w:pPr>
      <w:r w:rsidRPr="00294CE2">
        <w:rPr>
          <w:rFonts w:ascii="Arial" w:hAnsi="Arial" w:cs="Arial"/>
          <w:b/>
          <w:bCs/>
          <w:lang w:eastAsia="nb-NO"/>
        </w:rPr>
        <w:br/>
        <w:t>Hensikt med saken</w:t>
      </w:r>
      <w:r w:rsidRPr="00294CE2">
        <w:rPr>
          <w:rFonts w:ascii="Arial" w:hAnsi="Arial" w:cs="Arial"/>
          <w:b/>
          <w:bCs/>
          <w:lang w:eastAsia="nb-NO"/>
        </w:rPr>
        <w:br/>
      </w:r>
      <w:r w:rsidRPr="00294CE2">
        <w:rPr>
          <w:rFonts w:ascii="Arial" w:hAnsi="Arial" w:cs="Arial"/>
          <w:bCs/>
          <w:lang w:eastAsia="nb-NO"/>
        </w:rPr>
        <w:t xml:space="preserve">Drøfte hvordan Kongsbergs ønske om å være assosiert medlem i </w:t>
      </w:r>
      <w:proofErr w:type="spellStart"/>
      <w:r w:rsidRPr="00294CE2">
        <w:rPr>
          <w:rFonts w:ascii="Arial" w:hAnsi="Arial" w:cs="Arial"/>
          <w:bCs/>
          <w:lang w:eastAsia="nb-NO"/>
        </w:rPr>
        <w:t>Buskerudbysamarbeidet</w:t>
      </w:r>
      <w:proofErr w:type="spellEnd"/>
      <w:r w:rsidRPr="00294CE2">
        <w:rPr>
          <w:rFonts w:ascii="Arial" w:hAnsi="Arial" w:cs="Arial"/>
          <w:bCs/>
          <w:lang w:eastAsia="nb-NO"/>
        </w:rPr>
        <w:t xml:space="preserve"> skal forberedes videre for behandling i </w:t>
      </w:r>
      <w:proofErr w:type="spellStart"/>
      <w:r w:rsidRPr="00294CE2">
        <w:rPr>
          <w:rFonts w:ascii="Arial" w:hAnsi="Arial" w:cs="Arial"/>
          <w:bCs/>
          <w:lang w:eastAsia="nb-NO"/>
        </w:rPr>
        <w:t>Buskerudbysamarbeidets</w:t>
      </w:r>
      <w:proofErr w:type="spellEnd"/>
      <w:r w:rsidRPr="00294CE2">
        <w:rPr>
          <w:rFonts w:ascii="Arial" w:hAnsi="Arial" w:cs="Arial"/>
          <w:bCs/>
          <w:lang w:eastAsia="nb-NO"/>
        </w:rPr>
        <w:t xml:space="preserve"> organer.</w:t>
      </w:r>
      <w:r w:rsidRPr="00294CE2">
        <w:rPr>
          <w:rFonts w:ascii="Arial" w:hAnsi="Arial" w:cs="Arial"/>
          <w:bCs/>
          <w:lang w:eastAsia="nb-NO"/>
        </w:rPr>
        <w:br/>
      </w:r>
    </w:p>
    <w:p w14:paraId="1DAE5406" w14:textId="50DE879C" w:rsidR="00DF0BC3" w:rsidRPr="00294CE2" w:rsidRDefault="00DF0BC3" w:rsidP="00DF0BC3">
      <w:pPr>
        <w:rPr>
          <w:rFonts w:ascii="Arial" w:hAnsi="Arial" w:cs="Arial"/>
          <w:bCs/>
          <w:i/>
          <w:lang w:eastAsia="nb-NO"/>
        </w:rPr>
      </w:pPr>
      <w:r w:rsidRPr="00294CE2">
        <w:rPr>
          <w:rFonts w:ascii="Arial" w:hAnsi="Arial" w:cs="Arial"/>
          <w:b/>
          <w:bCs/>
          <w:lang w:eastAsia="nb-NO"/>
        </w:rPr>
        <w:t>Saksframlegg</w:t>
      </w:r>
      <w:r w:rsidRPr="00294CE2">
        <w:rPr>
          <w:rFonts w:ascii="Arial" w:hAnsi="Arial" w:cs="Arial"/>
          <w:b/>
          <w:bCs/>
          <w:lang w:eastAsia="nb-NO"/>
        </w:rPr>
        <w:br/>
      </w:r>
      <w:r w:rsidRPr="00294CE2">
        <w:rPr>
          <w:rFonts w:ascii="Arial" w:hAnsi="Arial" w:cs="Arial"/>
          <w:color w:val="000000"/>
        </w:rPr>
        <w:t xml:space="preserve">Kongsberg kommune har vært deltaker i </w:t>
      </w:r>
      <w:proofErr w:type="spellStart"/>
      <w:r w:rsidRPr="00294CE2">
        <w:rPr>
          <w:rFonts w:ascii="Arial" w:hAnsi="Arial" w:cs="Arial"/>
          <w:color w:val="000000"/>
        </w:rPr>
        <w:t>Buskerudbysamarbeidet</w:t>
      </w:r>
      <w:proofErr w:type="spellEnd"/>
      <w:r w:rsidRPr="00294CE2">
        <w:rPr>
          <w:rFonts w:ascii="Arial" w:hAnsi="Arial" w:cs="Arial"/>
          <w:color w:val="000000"/>
        </w:rPr>
        <w:t xml:space="preserve"> siden oppstarten i 2010. Samarbeidsavtalen ble fornyet 1.1.2015. Det økonomiske partnerbidraget for Kongsberg er nå kr 250.000,- årlig. Samarbeidsavtalen </w:t>
      </w:r>
      <w:proofErr w:type="spellStart"/>
      <w:r w:rsidRPr="00294CE2">
        <w:rPr>
          <w:rFonts w:ascii="Arial" w:hAnsi="Arial" w:cs="Arial"/>
          <w:color w:val="000000"/>
        </w:rPr>
        <w:t>pkt</w:t>
      </w:r>
      <w:proofErr w:type="spellEnd"/>
      <w:r w:rsidRPr="00294CE2">
        <w:rPr>
          <w:rFonts w:ascii="Arial" w:hAnsi="Arial" w:cs="Arial"/>
          <w:color w:val="000000"/>
        </w:rPr>
        <w:t xml:space="preserve"> 9 omhandler uttreden av samarbeidet. En part kan si opp avtalen med 1 års varsel, gjeldende fra 1. januar. På bakgrunn av dagens situasjon, hvor Kongsberg valgte </w:t>
      </w:r>
      <w:proofErr w:type="gramStart"/>
      <w:r w:rsidRPr="00294CE2">
        <w:rPr>
          <w:rFonts w:ascii="Arial" w:hAnsi="Arial" w:cs="Arial"/>
          <w:color w:val="000000"/>
        </w:rPr>
        <w:t>å</w:t>
      </w:r>
      <w:proofErr w:type="gramEnd"/>
      <w:r w:rsidRPr="00294CE2">
        <w:rPr>
          <w:rFonts w:ascii="Arial" w:hAnsi="Arial" w:cs="Arial"/>
          <w:color w:val="000000"/>
        </w:rPr>
        <w:t xml:space="preserve"> ikke gå videre i utredningen av byvekstavtale, har kommunen vurdert videre deltagelse i Buskerudbyen. </w:t>
      </w:r>
      <w:r w:rsidRPr="00294CE2">
        <w:rPr>
          <w:rFonts w:ascii="Arial" w:hAnsi="Arial" w:cs="Arial"/>
        </w:rPr>
        <w:br/>
      </w:r>
      <w:r w:rsidRPr="00294CE2">
        <w:rPr>
          <w:rFonts w:ascii="Arial" w:hAnsi="Arial" w:cs="Arial"/>
          <w:bCs/>
          <w:lang w:eastAsia="nb-NO"/>
        </w:rPr>
        <w:br/>
        <w:t>Kongsberg kommunestyre har i møte 12. desember 2018</w:t>
      </w:r>
      <w:r w:rsidRPr="00294CE2">
        <w:rPr>
          <w:rFonts w:ascii="Arial" w:hAnsi="Arial" w:cs="Arial"/>
        </w:rPr>
        <w:t xml:space="preserve"> </w:t>
      </w:r>
      <w:r w:rsidRPr="00294CE2">
        <w:rPr>
          <w:rFonts w:ascii="Arial" w:hAnsi="Arial" w:cs="Arial"/>
          <w:bCs/>
          <w:lang w:eastAsia="nb-NO"/>
        </w:rPr>
        <w:t xml:space="preserve">behandlet det videre engasjementet i Buskerudbyen etter utløp av 2019.  Følgende vedtak var enstemmig. «Kongsberg kommune søker </w:t>
      </w:r>
      <w:proofErr w:type="spellStart"/>
      <w:r w:rsidRPr="00294CE2">
        <w:rPr>
          <w:rFonts w:ascii="Arial" w:hAnsi="Arial" w:cs="Arial"/>
          <w:bCs/>
          <w:lang w:eastAsia="nb-NO"/>
        </w:rPr>
        <w:t>Buskerudbysamarbeidet</w:t>
      </w:r>
      <w:proofErr w:type="spellEnd"/>
      <w:r w:rsidRPr="00294CE2">
        <w:rPr>
          <w:rFonts w:ascii="Arial" w:hAnsi="Arial" w:cs="Arial"/>
          <w:bCs/>
          <w:lang w:eastAsia="nb-NO"/>
        </w:rPr>
        <w:t xml:space="preserve"> om å få status som assosiert medlem, innrettet mot felles areal- og transportutvikling i vår region». </w:t>
      </w:r>
      <w:r w:rsidRPr="00294CE2">
        <w:rPr>
          <w:rFonts w:ascii="Arial" w:hAnsi="Arial" w:cs="Arial"/>
          <w:bCs/>
          <w:lang w:eastAsia="nb-NO"/>
        </w:rPr>
        <w:br/>
      </w:r>
      <w:r w:rsidRPr="00294CE2">
        <w:rPr>
          <w:rFonts w:ascii="Arial" w:hAnsi="Arial" w:cs="Arial"/>
          <w:bCs/>
          <w:lang w:eastAsia="nb-NO"/>
        </w:rPr>
        <w:br/>
        <w:t>I saksframlegget til kommunestyret pekes det på “</w:t>
      </w:r>
      <w:r w:rsidRPr="00294CE2">
        <w:rPr>
          <w:rFonts w:ascii="Arial" w:hAnsi="Arial" w:cs="Arial"/>
          <w:bCs/>
          <w:i/>
          <w:lang w:eastAsia="nb-NO"/>
        </w:rPr>
        <w:t>at Kongsberg trolig vil ha betydelig nytte av å være med i og ta del i arbeidet for å styrke konkurranseevnen til det felles bo- og arbeidsmarkedet i dagens Buskerudbyområde. Det er betydelig konkurranse om innflyttere, investeringer og utvikling av transportinfrastrukturen spesielt inn mot Oslo. Kongsberg trenger strategiske samarbeidspartnere med utviklingen av de store regionene og økende konkurranse mellom byer og steder</w:t>
      </w:r>
      <w:r w:rsidRPr="00294CE2">
        <w:rPr>
          <w:rFonts w:ascii="Arial" w:hAnsi="Arial" w:cs="Arial"/>
          <w:bCs/>
          <w:lang w:eastAsia="nb-NO"/>
        </w:rPr>
        <w:t>”.</w:t>
      </w:r>
      <w:r w:rsidRPr="00294CE2">
        <w:rPr>
          <w:rFonts w:ascii="Arial" w:hAnsi="Arial" w:cs="Arial"/>
          <w:bCs/>
          <w:lang w:eastAsia="nb-NO"/>
        </w:rPr>
        <w:br/>
      </w:r>
      <w:r w:rsidRPr="00294CE2">
        <w:rPr>
          <w:rFonts w:ascii="Arial" w:hAnsi="Arial" w:cs="Arial"/>
          <w:bCs/>
          <w:lang w:eastAsia="nb-NO"/>
        </w:rPr>
        <w:br/>
      </w:r>
      <w:r w:rsidRPr="00294CE2">
        <w:rPr>
          <w:rFonts w:ascii="Arial" w:hAnsi="Arial" w:cs="Arial"/>
          <w:b/>
          <w:bCs/>
          <w:lang w:eastAsia="nb-NO"/>
        </w:rPr>
        <w:t>Vurdering</w:t>
      </w:r>
      <w:r w:rsidRPr="00294CE2">
        <w:rPr>
          <w:rFonts w:ascii="Arial" w:hAnsi="Arial" w:cs="Arial"/>
          <w:b/>
          <w:bCs/>
          <w:lang w:eastAsia="nb-NO"/>
        </w:rPr>
        <w:br/>
      </w:r>
      <w:r w:rsidRPr="00294CE2">
        <w:rPr>
          <w:rFonts w:ascii="Arial" w:hAnsi="Arial" w:cs="Arial"/>
          <w:bCs/>
          <w:lang w:eastAsia="nb-NO"/>
        </w:rPr>
        <w:t>Fagrådet drøftet saken i møte 17. januar 2019 og pekte på at regional utvikling i et felles bo- og arbeidsmarked, to tog i timen og ny teknologi</w:t>
      </w:r>
      <w:r>
        <w:rPr>
          <w:rFonts w:ascii="Arial" w:hAnsi="Arial" w:cs="Arial"/>
          <w:bCs/>
          <w:lang w:eastAsia="nb-NO"/>
        </w:rPr>
        <w:t xml:space="preserve"> i</w:t>
      </w:r>
      <w:r w:rsidRPr="00294CE2">
        <w:rPr>
          <w:rFonts w:ascii="Arial" w:hAnsi="Arial" w:cs="Arial"/>
          <w:bCs/>
          <w:lang w:eastAsia="nb-NO"/>
        </w:rPr>
        <w:t xml:space="preserve"> transportsektoren vil være viktig samarbeidsområder. Fagrådet anbefaler at det gås videre med samarbeidet i tråd med søknaden fra Kongsberg.  </w:t>
      </w:r>
      <w:r>
        <w:rPr>
          <w:rFonts w:ascii="Arial" w:hAnsi="Arial" w:cs="Arial"/>
          <w:bCs/>
          <w:lang w:eastAsia="nb-NO"/>
        </w:rPr>
        <w:br/>
      </w:r>
      <w:r>
        <w:rPr>
          <w:rFonts w:ascii="Arial" w:hAnsi="Arial" w:cs="Arial"/>
          <w:bCs/>
          <w:lang w:eastAsia="nb-NO"/>
        </w:rPr>
        <w:br/>
        <w:t xml:space="preserve">Administrativ styringsgruppe behandlet saken i møte 1. februar 2019 og anbefaler </w:t>
      </w:r>
      <w:r w:rsidR="0031180A">
        <w:rPr>
          <w:rFonts w:ascii="Arial" w:hAnsi="Arial" w:cs="Arial"/>
          <w:bCs/>
          <w:lang w:eastAsia="nb-NO"/>
        </w:rPr>
        <w:t>slik</w:t>
      </w:r>
      <w:r w:rsidR="0031180A">
        <w:rPr>
          <w:rFonts w:ascii="Arial" w:hAnsi="Arial" w:cs="Arial"/>
          <w:bCs/>
          <w:lang w:eastAsia="nb-NO"/>
        </w:rPr>
        <w:br/>
      </w:r>
      <w:r w:rsidR="0031180A">
        <w:rPr>
          <w:rFonts w:ascii="Arial" w:hAnsi="Arial" w:cs="Arial"/>
          <w:b/>
          <w:bCs/>
          <w:i/>
          <w:lang w:eastAsia="nb-NO"/>
        </w:rPr>
        <w:br/>
      </w:r>
      <w:r w:rsidR="0031180A" w:rsidRPr="0031180A">
        <w:rPr>
          <w:rFonts w:ascii="Arial" w:hAnsi="Arial" w:cs="Arial"/>
          <w:b/>
          <w:bCs/>
          <w:i/>
          <w:lang w:eastAsia="nb-NO"/>
        </w:rPr>
        <w:t>Forslag til konklusjon:</w:t>
      </w:r>
      <w:r w:rsidR="0031180A" w:rsidRPr="0031180A">
        <w:rPr>
          <w:rFonts w:ascii="Arial" w:hAnsi="Arial" w:cs="Arial"/>
          <w:b/>
          <w:bCs/>
          <w:i/>
          <w:lang w:eastAsia="nb-NO"/>
        </w:rPr>
        <w:br/>
      </w:r>
      <w:r w:rsidR="0031180A">
        <w:rPr>
          <w:rFonts w:ascii="Arial" w:hAnsi="Arial" w:cs="Arial"/>
          <w:bCs/>
          <w:lang w:eastAsia="nb-NO"/>
        </w:rPr>
        <w:t>Det gås videre med sam</w:t>
      </w:r>
      <w:r w:rsidR="002E0B05">
        <w:rPr>
          <w:rFonts w:ascii="Arial" w:hAnsi="Arial" w:cs="Arial"/>
          <w:bCs/>
          <w:lang w:eastAsia="nb-NO"/>
        </w:rPr>
        <w:t>arbeidet i tråd med søknaden fra</w:t>
      </w:r>
      <w:r w:rsidR="0031180A">
        <w:rPr>
          <w:rFonts w:ascii="Arial" w:hAnsi="Arial" w:cs="Arial"/>
          <w:bCs/>
          <w:lang w:eastAsia="nb-NO"/>
        </w:rPr>
        <w:t xml:space="preserve"> </w:t>
      </w:r>
      <w:r>
        <w:rPr>
          <w:rFonts w:ascii="Arial" w:hAnsi="Arial" w:cs="Arial"/>
          <w:bCs/>
          <w:lang w:eastAsia="nb-NO"/>
        </w:rPr>
        <w:t>Kongsberg</w:t>
      </w:r>
      <w:r w:rsidR="0031180A">
        <w:rPr>
          <w:rFonts w:ascii="Arial" w:hAnsi="Arial" w:cs="Arial"/>
          <w:bCs/>
          <w:lang w:eastAsia="nb-NO"/>
        </w:rPr>
        <w:t xml:space="preserve">. Partnerbidrag og evt. andre spørsmål avklares i løpet av 2019 i sammenheng med evt. andre organisasjons-endringer i </w:t>
      </w:r>
      <w:proofErr w:type="spellStart"/>
      <w:r w:rsidR="0031180A">
        <w:rPr>
          <w:rFonts w:ascii="Arial" w:hAnsi="Arial" w:cs="Arial"/>
          <w:bCs/>
          <w:lang w:eastAsia="nb-NO"/>
        </w:rPr>
        <w:t>Buskerudbysamarbeidet</w:t>
      </w:r>
      <w:proofErr w:type="spellEnd"/>
      <w:r w:rsidR="0031180A">
        <w:rPr>
          <w:rFonts w:ascii="Arial" w:hAnsi="Arial" w:cs="Arial"/>
          <w:bCs/>
          <w:lang w:eastAsia="nb-NO"/>
        </w:rPr>
        <w:t xml:space="preserve">. </w:t>
      </w:r>
      <w:r w:rsidRPr="00294CE2">
        <w:rPr>
          <w:rFonts w:ascii="Arial" w:hAnsi="Arial" w:cs="Arial"/>
          <w:b/>
          <w:bCs/>
          <w:lang w:eastAsia="nb-NO"/>
        </w:rPr>
        <w:br/>
      </w:r>
    </w:p>
    <w:p w14:paraId="76874D05" w14:textId="1231AB35" w:rsidR="00A94380" w:rsidRPr="00936F90" w:rsidRDefault="00EE0636" w:rsidP="00A94380">
      <w:pPr>
        <w:autoSpaceDE w:val="0"/>
        <w:autoSpaceDN w:val="0"/>
        <w:adjustRightInd w:val="0"/>
        <w:spacing w:before="100" w:after="100"/>
        <w:rPr>
          <w:rFonts w:ascii="Arial" w:hAnsi="Arial" w:cs="Arial"/>
          <w:bCs/>
          <w:lang w:eastAsia="nb-NO"/>
        </w:rPr>
      </w:pPr>
      <w:r>
        <w:rPr>
          <w:rFonts w:ascii="Arial" w:hAnsi="Arial" w:cs="Arial"/>
          <w:b/>
          <w:bCs/>
          <w:sz w:val="28"/>
          <w:szCs w:val="28"/>
          <w:lang w:eastAsia="nb-NO"/>
        </w:rPr>
        <w:lastRenderedPageBreak/>
        <w:t>Sak 08</w:t>
      </w:r>
      <w:r w:rsidR="00A94380" w:rsidRPr="00745E2E">
        <w:rPr>
          <w:rFonts w:ascii="Arial" w:hAnsi="Arial" w:cs="Arial"/>
          <w:b/>
          <w:bCs/>
          <w:sz w:val="28"/>
          <w:szCs w:val="28"/>
          <w:lang w:eastAsia="nb-NO"/>
        </w:rPr>
        <w:t xml:space="preserve">/19 Skisse opplegg for </w:t>
      </w:r>
      <w:proofErr w:type="spellStart"/>
      <w:r w:rsidR="00A94380" w:rsidRPr="00745E2E">
        <w:rPr>
          <w:rFonts w:ascii="Arial" w:hAnsi="Arial" w:cs="Arial"/>
          <w:b/>
          <w:bCs/>
          <w:sz w:val="28"/>
          <w:szCs w:val="28"/>
          <w:lang w:eastAsia="nb-NO"/>
        </w:rPr>
        <w:t>bynettverk</w:t>
      </w:r>
      <w:proofErr w:type="spellEnd"/>
      <w:r w:rsidR="00A94380" w:rsidRPr="00745E2E">
        <w:rPr>
          <w:rFonts w:ascii="Arial" w:hAnsi="Arial" w:cs="Arial"/>
          <w:b/>
          <w:bCs/>
          <w:sz w:val="28"/>
          <w:szCs w:val="28"/>
          <w:lang w:eastAsia="nb-NO"/>
        </w:rPr>
        <w:t xml:space="preserve"> </w:t>
      </w:r>
      <w:r w:rsidR="00A94380" w:rsidRPr="00D823D0">
        <w:rPr>
          <w:rFonts w:ascii="Arial" w:hAnsi="Arial" w:cs="Arial"/>
          <w:b/>
          <w:bCs/>
          <w:sz w:val="28"/>
          <w:szCs w:val="28"/>
          <w:lang w:eastAsia="nb-NO"/>
        </w:rPr>
        <w:br/>
      </w:r>
      <w:r w:rsidR="00A94380">
        <w:rPr>
          <w:rFonts w:ascii="Arial" w:hAnsi="Arial" w:cs="Arial"/>
          <w:b/>
          <w:bCs/>
          <w:sz w:val="24"/>
          <w:szCs w:val="24"/>
          <w:lang w:eastAsia="nb-NO"/>
        </w:rPr>
        <w:br/>
        <w:t>Hensikt med saken</w:t>
      </w:r>
      <w:r w:rsidR="00A94380">
        <w:rPr>
          <w:rFonts w:ascii="Arial" w:hAnsi="Arial" w:cs="Arial"/>
          <w:b/>
          <w:bCs/>
          <w:sz w:val="24"/>
          <w:szCs w:val="24"/>
          <w:lang w:eastAsia="nb-NO"/>
        </w:rPr>
        <w:br/>
      </w:r>
      <w:r w:rsidR="00A94380">
        <w:rPr>
          <w:rFonts w:ascii="Arial" w:eastAsia="Times New Roman" w:hAnsi="Arial" w:cs="Arial"/>
          <w:lang w:eastAsia="nb-NO"/>
        </w:rPr>
        <w:t xml:space="preserve">Forslag til videre prosess for etablering av </w:t>
      </w:r>
      <w:proofErr w:type="spellStart"/>
      <w:r w:rsidR="00A94380">
        <w:rPr>
          <w:rFonts w:ascii="Arial" w:eastAsia="Times New Roman" w:hAnsi="Arial" w:cs="Arial"/>
          <w:lang w:eastAsia="nb-NO"/>
        </w:rPr>
        <w:t>bynettverk</w:t>
      </w:r>
      <w:proofErr w:type="spellEnd"/>
      <w:r w:rsidR="00A94380">
        <w:rPr>
          <w:rFonts w:ascii="Arial" w:eastAsia="Times New Roman" w:hAnsi="Arial" w:cs="Arial"/>
          <w:lang w:eastAsia="nb-NO"/>
        </w:rPr>
        <w:t xml:space="preserve"> for økt samarbeid mellom byområder som er aktuelle for byvekstavtaler.</w:t>
      </w:r>
    </w:p>
    <w:p w14:paraId="3FA2B127" w14:textId="77777777" w:rsidR="00A94380" w:rsidRDefault="00A94380" w:rsidP="00A94380">
      <w:pPr>
        <w:spacing w:after="0"/>
        <w:rPr>
          <w:rFonts w:ascii="Arial" w:eastAsia="Times New Roman" w:hAnsi="Arial" w:cs="Arial"/>
          <w:b/>
          <w:lang w:eastAsia="nb-NO"/>
        </w:rPr>
      </w:pPr>
    </w:p>
    <w:p w14:paraId="5F72F437" w14:textId="77777777" w:rsidR="00A94380" w:rsidRDefault="00A94380" w:rsidP="00A94380">
      <w:pPr>
        <w:rPr>
          <w:rFonts w:ascii="Arial" w:hAnsi="Arial" w:cs="Arial"/>
        </w:rPr>
      </w:pPr>
      <w:r>
        <w:rPr>
          <w:rFonts w:ascii="Arial" w:eastAsia="Times New Roman" w:hAnsi="Arial" w:cs="Arial"/>
          <w:b/>
          <w:lang w:eastAsia="nb-NO"/>
        </w:rPr>
        <w:t>Bakgrunn</w:t>
      </w:r>
      <w:r>
        <w:rPr>
          <w:rFonts w:ascii="Arial" w:eastAsia="Times New Roman" w:hAnsi="Arial" w:cs="Arial"/>
          <w:b/>
          <w:lang w:eastAsia="nb-NO"/>
        </w:rPr>
        <w:br/>
      </w:r>
      <w:r>
        <w:rPr>
          <w:rFonts w:ascii="Arial" w:hAnsi="Arial" w:cs="Arial"/>
        </w:rPr>
        <w:t>Etter at programmet Framtidens byer ble avsluttet bærer situasjonen preg av lite samarbeid mellom byområdene om fag og bypolitikk overfor staten. Det er behov for et nærmere samarbeid mellom byområder som er aktuelle for byvekstavtaler for å få til mer sammen enn hver for oss, blant annet vil det kunne gi:</w:t>
      </w:r>
    </w:p>
    <w:p w14:paraId="580FD405" w14:textId="77777777" w:rsidR="00A94380" w:rsidRDefault="00A94380" w:rsidP="00A94380">
      <w:pPr>
        <w:pStyle w:val="Listeavsnitt"/>
        <w:numPr>
          <w:ilvl w:val="0"/>
          <w:numId w:val="8"/>
        </w:numPr>
        <w:rPr>
          <w:rFonts w:ascii="Arial" w:hAnsi="Arial" w:cs="Arial"/>
        </w:rPr>
      </w:pPr>
      <w:r>
        <w:rPr>
          <w:rFonts w:ascii="Arial" w:hAnsi="Arial" w:cs="Arial"/>
        </w:rPr>
        <w:t>Bedre kompetanseflyt og erfaringsutveksling mellom byer som jobber med de samme temaene</w:t>
      </w:r>
    </w:p>
    <w:p w14:paraId="7245AF30" w14:textId="77777777" w:rsidR="00A94380" w:rsidRDefault="00A94380" w:rsidP="00A94380">
      <w:pPr>
        <w:pStyle w:val="Listeavsnitt"/>
        <w:numPr>
          <w:ilvl w:val="0"/>
          <w:numId w:val="8"/>
        </w:numPr>
        <w:rPr>
          <w:rFonts w:ascii="Arial" w:hAnsi="Arial" w:cs="Arial"/>
        </w:rPr>
      </w:pPr>
      <w:r>
        <w:rPr>
          <w:rFonts w:ascii="Arial" w:hAnsi="Arial" w:cs="Arial"/>
        </w:rPr>
        <w:t>Større grad av politisk samarbeid mellom ordførere og fylkesordførere i de aktuelle byene for å få en tydeligere stemme inn i prosessen med utforming av bypolitikken i NTP 2022-2033 overfor samferdselsdepartementets politiske ledelse, storting og regjering.</w:t>
      </w:r>
    </w:p>
    <w:p w14:paraId="765EA970" w14:textId="77777777" w:rsidR="00A94380" w:rsidRDefault="00A94380" w:rsidP="00A94380">
      <w:pPr>
        <w:rPr>
          <w:rFonts w:ascii="Arial" w:hAnsi="Arial" w:cs="Arial"/>
        </w:rPr>
      </w:pPr>
      <w:r w:rsidRPr="007011A2">
        <w:rPr>
          <w:rFonts w:ascii="Arial" w:hAnsi="Arial" w:cs="Arial"/>
        </w:rPr>
        <w:t xml:space="preserve">I ATM-utvalgets møte 21.09. 2018 sak 34/18 </w:t>
      </w:r>
      <w:r>
        <w:rPr>
          <w:rFonts w:ascii="Arial" w:hAnsi="Arial" w:cs="Arial"/>
        </w:rPr>
        <w:t>“</w:t>
      </w:r>
      <w:r w:rsidRPr="007011A2">
        <w:rPr>
          <w:rFonts w:ascii="Arial" w:hAnsi="Arial" w:cs="Arial"/>
        </w:rPr>
        <w:t xml:space="preserve">Samarbeid mellom </w:t>
      </w:r>
      <w:proofErr w:type="spellStart"/>
      <w:r w:rsidRPr="007011A2">
        <w:rPr>
          <w:rFonts w:ascii="Arial" w:hAnsi="Arial" w:cs="Arial"/>
        </w:rPr>
        <w:t>bypakker</w:t>
      </w:r>
      <w:proofErr w:type="spellEnd"/>
      <w:r>
        <w:rPr>
          <w:rFonts w:ascii="Arial" w:hAnsi="Arial" w:cs="Arial"/>
        </w:rPr>
        <w:t>”</w:t>
      </w:r>
      <w:r w:rsidRPr="007011A2">
        <w:rPr>
          <w:rFonts w:ascii="Arial" w:hAnsi="Arial" w:cs="Arial"/>
        </w:rPr>
        <w:t xml:space="preserve"> ble det vurdert som viktig å ta et initiativ til økt samarbeid mellom byområder som er aktuelle for byvekst</w:t>
      </w:r>
      <w:r>
        <w:rPr>
          <w:rFonts w:ascii="Arial" w:hAnsi="Arial" w:cs="Arial"/>
        </w:rPr>
        <w:t>-</w:t>
      </w:r>
      <w:r w:rsidRPr="007011A2">
        <w:rPr>
          <w:rFonts w:ascii="Arial" w:hAnsi="Arial" w:cs="Arial"/>
        </w:rPr>
        <w:t xml:space="preserve">avtaler for å påvirke rammebetingelsene for videre byutvikling gjennom bypolitikken som utformes i Nasjonal transportplan 2022-2033. Administrativ styringsgruppe har i møte </w:t>
      </w:r>
      <w:r>
        <w:rPr>
          <w:rFonts w:ascii="Arial" w:hAnsi="Arial" w:cs="Arial"/>
        </w:rPr>
        <w:t xml:space="preserve">09.11. </w:t>
      </w:r>
      <w:r w:rsidRPr="007011A2">
        <w:rPr>
          <w:rFonts w:ascii="Arial" w:hAnsi="Arial" w:cs="Arial"/>
        </w:rPr>
        <w:t xml:space="preserve">2018 gitt sin tilslutning til en skisse til opplegg for et slikt nettverk. </w:t>
      </w:r>
      <w:proofErr w:type="spellStart"/>
      <w:r w:rsidRPr="007011A2">
        <w:rPr>
          <w:rFonts w:ascii="Arial" w:hAnsi="Arial" w:cs="Arial"/>
        </w:rPr>
        <w:t>Buskerudb</w:t>
      </w:r>
      <w:r>
        <w:rPr>
          <w:rFonts w:ascii="Arial" w:hAnsi="Arial" w:cs="Arial"/>
        </w:rPr>
        <w:t>y</w:t>
      </w:r>
      <w:r w:rsidRPr="007011A2">
        <w:rPr>
          <w:rFonts w:ascii="Arial" w:hAnsi="Arial" w:cs="Arial"/>
        </w:rPr>
        <w:t>sekretariatet</w:t>
      </w:r>
      <w:proofErr w:type="spellEnd"/>
      <w:r w:rsidRPr="007011A2">
        <w:rPr>
          <w:rFonts w:ascii="Arial" w:hAnsi="Arial" w:cs="Arial"/>
        </w:rPr>
        <w:t xml:space="preserve"> vil kontakter de andre 8 byområdene for å undersøke interessen og drøfte skisse til opplegg. Saken legges fram til behandling i ATM-utvalget på nyåret.</w:t>
      </w:r>
    </w:p>
    <w:p w14:paraId="49EDDF67" w14:textId="77777777" w:rsidR="00A94380" w:rsidRPr="002E0770" w:rsidRDefault="00A94380" w:rsidP="00A94380">
      <w:pPr>
        <w:pStyle w:val="Ingenmellomrom"/>
        <w:rPr>
          <w:b/>
          <w:sz w:val="22"/>
          <w:lang w:eastAsia="nb-NO"/>
        </w:rPr>
      </w:pPr>
      <w:r w:rsidRPr="002E0770">
        <w:rPr>
          <w:b/>
          <w:sz w:val="22"/>
          <w:lang w:eastAsia="nb-NO"/>
        </w:rPr>
        <w:t>Skisse til opplegg</w:t>
      </w:r>
    </w:p>
    <w:p w14:paraId="45A05912" w14:textId="77777777" w:rsidR="00A94380" w:rsidRDefault="00A94380" w:rsidP="00A94380">
      <w:pPr>
        <w:rPr>
          <w:rFonts w:ascii="Arial" w:eastAsia="Times New Roman" w:hAnsi="Arial" w:cs="Arial"/>
          <w:lang w:eastAsia="nb-NO"/>
        </w:rPr>
      </w:pPr>
      <w:r w:rsidRPr="007011A2">
        <w:rPr>
          <w:rFonts w:ascii="Arial" w:hAnsi="Arial" w:cs="Arial"/>
        </w:rPr>
        <w:t>I ATM-utvalgets møte 21.09. 2018 sak 34/18</w:t>
      </w:r>
      <w:r>
        <w:rPr>
          <w:rFonts w:ascii="Arial" w:hAnsi="Arial" w:cs="Arial"/>
        </w:rPr>
        <w:t xml:space="preserve"> er skisse til opplegg beskrevet med hovedelementer i administrativt og politisk opplegg. </w:t>
      </w:r>
      <w:r>
        <w:rPr>
          <w:rFonts w:ascii="Arial" w:eastAsia="Times New Roman" w:hAnsi="Arial" w:cs="Arial"/>
          <w:lang w:eastAsia="nb-NO"/>
        </w:rPr>
        <w:t xml:space="preserve">Det foreslås en enkel organisering av nettverkssamarbeid basert på erfaringer fra programmet Framtidens byer (2008-2014) og tilpasset de ni byområdene som kan inngå byvekstavtaler. Det foreslås kun å fokusere på tema areal og transport hvor også bedre bymiljø inngår. Det vurderes som viktig å samarbeide med KS og næringslivet for å nå målene og få en økt forståelse for hverandres roller i klima- og miljøarbeidet. I sak    </w:t>
      </w:r>
    </w:p>
    <w:p w14:paraId="3385DB89" w14:textId="77777777" w:rsidR="00A94380" w:rsidRPr="002E0770" w:rsidRDefault="00A94380" w:rsidP="00A94380">
      <w:pPr>
        <w:pStyle w:val="Ingenmellomrom"/>
        <w:rPr>
          <w:b/>
          <w:sz w:val="22"/>
          <w:lang w:eastAsia="nb-NO"/>
        </w:rPr>
      </w:pPr>
      <w:r>
        <w:rPr>
          <w:b/>
          <w:sz w:val="22"/>
          <w:lang w:eastAsia="nb-NO"/>
        </w:rPr>
        <w:t>Videre prosess</w:t>
      </w:r>
    </w:p>
    <w:p w14:paraId="3143E200" w14:textId="77777777" w:rsidR="00A94380" w:rsidRDefault="00A94380" w:rsidP="00A94380">
      <w:pPr>
        <w:rPr>
          <w:rFonts w:ascii="Arial" w:eastAsia="Times New Roman" w:hAnsi="Arial" w:cs="Arial"/>
          <w:lang w:eastAsia="nb-NO"/>
        </w:rPr>
      </w:pPr>
      <w:r>
        <w:rPr>
          <w:rFonts w:ascii="Arial" w:eastAsia="Times New Roman" w:hAnsi="Arial" w:cs="Arial"/>
          <w:lang w:eastAsia="nb-NO"/>
        </w:rPr>
        <w:t xml:space="preserve">Det foreslås at det inviteres til et felles rådmannsmøte for de aktuelle kommunene for å drøfte prosess, hensikt og innhold for et </w:t>
      </w:r>
      <w:proofErr w:type="spellStart"/>
      <w:r>
        <w:rPr>
          <w:rFonts w:ascii="Arial" w:eastAsia="Times New Roman" w:hAnsi="Arial" w:cs="Arial"/>
          <w:lang w:eastAsia="nb-NO"/>
        </w:rPr>
        <w:t>bynettverk</w:t>
      </w:r>
      <w:proofErr w:type="spellEnd"/>
      <w:r>
        <w:rPr>
          <w:rFonts w:ascii="Arial" w:eastAsia="Times New Roman" w:hAnsi="Arial" w:cs="Arial"/>
          <w:lang w:eastAsia="nb-NO"/>
        </w:rPr>
        <w:t>.</w:t>
      </w:r>
    </w:p>
    <w:p w14:paraId="1441DB91" w14:textId="77777777" w:rsidR="00A94380" w:rsidRDefault="00A94380" w:rsidP="00A94380">
      <w:pPr>
        <w:rPr>
          <w:rFonts w:ascii="Arial" w:eastAsia="Times New Roman" w:hAnsi="Arial" w:cs="Arial"/>
          <w:lang w:eastAsia="nb-NO"/>
        </w:rPr>
      </w:pPr>
      <w:r>
        <w:rPr>
          <w:rFonts w:ascii="Arial" w:eastAsia="Times New Roman" w:hAnsi="Arial" w:cs="Arial"/>
          <w:lang w:eastAsia="nb-NO"/>
        </w:rPr>
        <w:t xml:space="preserve">I samarbeid med Statens vegvesen Region sør legges det opp til et politisk toppmøte med deltakelse fra ordførere på </w:t>
      </w:r>
      <w:proofErr w:type="spellStart"/>
      <w:r>
        <w:rPr>
          <w:rFonts w:ascii="Arial" w:eastAsia="Times New Roman" w:hAnsi="Arial" w:cs="Arial"/>
          <w:lang w:eastAsia="nb-NO"/>
        </w:rPr>
        <w:t>Bypakkekonferansen</w:t>
      </w:r>
      <w:proofErr w:type="spellEnd"/>
      <w:r>
        <w:rPr>
          <w:rFonts w:ascii="Arial" w:eastAsia="Times New Roman" w:hAnsi="Arial" w:cs="Arial"/>
          <w:lang w:eastAsia="nb-NO"/>
        </w:rPr>
        <w:t xml:space="preserve"> som holdes i Porsgrunn i oktober 2019. Det foreslås å ta kontakt med Oslo kommune som deltar i C40 </w:t>
      </w:r>
      <w:proofErr w:type="spellStart"/>
      <w:r>
        <w:rPr>
          <w:rFonts w:ascii="Arial" w:eastAsia="Times New Roman" w:hAnsi="Arial" w:cs="Arial"/>
          <w:lang w:eastAsia="nb-NO"/>
        </w:rPr>
        <w:t>Cities</w:t>
      </w:r>
      <w:proofErr w:type="spellEnd"/>
      <w:r>
        <w:rPr>
          <w:rFonts w:ascii="Arial" w:eastAsia="Times New Roman" w:hAnsi="Arial" w:cs="Arial"/>
          <w:lang w:eastAsia="nb-NO"/>
        </w:rPr>
        <w:t xml:space="preserve"> </w:t>
      </w:r>
      <w:proofErr w:type="spellStart"/>
      <w:r>
        <w:rPr>
          <w:rFonts w:ascii="Arial" w:eastAsia="Times New Roman" w:hAnsi="Arial" w:cs="Arial"/>
          <w:lang w:eastAsia="nb-NO"/>
        </w:rPr>
        <w:t>bynettverket</w:t>
      </w:r>
      <w:proofErr w:type="spellEnd"/>
      <w:r>
        <w:rPr>
          <w:rFonts w:ascii="Arial" w:eastAsia="Times New Roman" w:hAnsi="Arial" w:cs="Arial"/>
          <w:lang w:eastAsia="nb-NO"/>
        </w:rPr>
        <w:t xml:space="preserve">, med sikte på å koble </w:t>
      </w:r>
      <w:proofErr w:type="spellStart"/>
      <w:r>
        <w:rPr>
          <w:rFonts w:ascii="Arial" w:eastAsia="Times New Roman" w:hAnsi="Arial" w:cs="Arial"/>
          <w:lang w:eastAsia="nb-NO"/>
        </w:rPr>
        <w:t>bynettverket</w:t>
      </w:r>
      <w:proofErr w:type="spellEnd"/>
      <w:r>
        <w:rPr>
          <w:rFonts w:ascii="Arial" w:eastAsia="Times New Roman" w:hAnsi="Arial" w:cs="Arial"/>
          <w:lang w:eastAsia="nb-NO"/>
        </w:rPr>
        <w:t xml:space="preserve"> opp til Oslo som et norsk </w:t>
      </w:r>
      <w:proofErr w:type="spellStart"/>
      <w:r>
        <w:rPr>
          <w:rFonts w:ascii="Arial" w:eastAsia="Times New Roman" w:hAnsi="Arial" w:cs="Arial"/>
          <w:lang w:eastAsia="nb-NO"/>
        </w:rPr>
        <w:t>subnettverk</w:t>
      </w:r>
      <w:proofErr w:type="spellEnd"/>
      <w:r>
        <w:rPr>
          <w:rFonts w:ascii="Arial" w:eastAsia="Times New Roman" w:hAnsi="Arial" w:cs="Arial"/>
          <w:lang w:eastAsia="nb-NO"/>
        </w:rPr>
        <w:t xml:space="preserve"> for C40. Det legges opp til et eget politisk sidearrangement under </w:t>
      </w:r>
      <w:proofErr w:type="spellStart"/>
      <w:r>
        <w:rPr>
          <w:rFonts w:ascii="Arial" w:eastAsia="Times New Roman" w:hAnsi="Arial" w:cs="Arial"/>
          <w:lang w:eastAsia="nb-NO"/>
        </w:rPr>
        <w:t>Bypakkekonferansen</w:t>
      </w:r>
      <w:proofErr w:type="spellEnd"/>
      <w:r>
        <w:rPr>
          <w:rFonts w:ascii="Arial" w:eastAsia="Times New Roman" w:hAnsi="Arial" w:cs="Arial"/>
          <w:lang w:eastAsia="nb-NO"/>
        </w:rPr>
        <w:t xml:space="preserve"> 2019 for signering av intensjonsavtale om samarbeid i </w:t>
      </w:r>
      <w:proofErr w:type="spellStart"/>
      <w:r>
        <w:rPr>
          <w:rFonts w:ascii="Arial" w:eastAsia="Times New Roman" w:hAnsi="Arial" w:cs="Arial"/>
          <w:lang w:eastAsia="nb-NO"/>
        </w:rPr>
        <w:t>bynettverk</w:t>
      </w:r>
      <w:proofErr w:type="spellEnd"/>
      <w:r>
        <w:rPr>
          <w:rFonts w:ascii="Arial" w:eastAsia="Times New Roman" w:hAnsi="Arial" w:cs="Arial"/>
          <w:lang w:eastAsia="nb-NO"/>
        </w:rPr>
        <w:t>.</w:t>
      </w:r>
    </w:p>
    <w:p w14:paraId="3D90FAAE" w14:textId="1D15C749" w:rsidR="00A94380" w:rsidRPr="007B0267" w:rsidRDefault="00A94380" w:rsidP="00A94380">
      <w:pPr>
        <w:spacing w:after="160" w:line="259" w:lineRule="auto"/>
        <w:rPr>
          <w:rFonts w:ascii="Arial" w:eastAsia="Times New Roman" w:hAnsi="Arial" w:cs="Arial"/>
          <w:b/>
        </w:rPr>
      </w:pPr>
      <w:r w:rsidRPr="007B0267">
        <w:rPr>
          <w:rFonts w:ascii="Arial" w:hAnsi="Arial" w:cs="Arial"/>
          <w:b/>
          <w:i/>
        </w:rPr>
        <w:t>Administrativ styringsgruppe</w:t>
      </w:r>
      <w:r w:rsidR="004C7EC6" w:rsidRPr="007B0267">
        <w:rPr>
          <w:rFonts w:ascii="Arial" w:hAnsi="Arial" w:cs="Arial"/>
          <w:b/>
          <w:i/>
        </w:rPr>
        <w:t xml:space="preserve"> anbefaler overfor ATM-utvalget</w:t>
      </w:r>
      <w:r w:rsidR="007B0267" w:rsidRPr="007B0267">
        <w:rPr>
          <w:rFonts w:ascii="Arial" w:hAnsi="Arial" w:cs="Arial"/>
          <w:b/>
          <w:i/>
        </w:rPr>
        <w:t xml:space="preserve"> </w:t>
      </w:r>
      <w:r w:rsidRPr="007B0267">
        <w:rPr>
          <w:rFonts w:ascii="Arial" w:hAnsi="Arial" w:cs="Arial"/>
          <w:b/>
          <w:i/>
        </w:rPr>
        <w:t xml:space="preserve">at </w:t>
      </w:r>
      <w:proofErr w:type="spellStart"/>
      <w:r w:rsidRPr="007B0267">
        <w:rPr>
          <w:rFonts w:ascii="Arial" w:hAnsi="Arial" w:cs="Arial"/>
          <w:b/>
          <w:i/>
        </w:rPr>
        <w:t>Buskerudby</w:t>
      </w:r>
      <w:proofErr w:type="spellEnd"/>
      <w:r w:rsidR="007B0267">
        <w:rPr>
          <w:rFonts w:ascii="Arial" w:hAnsi="Arial" w:cs="Arial"/>
          <w:b/>
          <w:i/>
        </w:rPr>
        <w:t>-</w:t>
      </w:r>
      <w:r w:rsidRPr="007B0267">
        <w:rPr>
          <w:rFonts w:ascii="Arial" w:hAnsi="Arial" w:cs="Arial"/>
          <w:b/>
          <w:i/>
        </w:rPr>
        <w:t>samarbeidet</w:t>
      </w:r>
      <w:r w:rsidR="00FE4D8B" w:rsidRPr="007B0267">
        <w:rPr>
          <w:rFonts w:ascii="Arial" w:hAnsi="Arial" w:cs="Arial"/>
          <w:b/>
          <w:i/>
        </w:rPr>
        <w:t xml:space="preserve"> </w:t>
      </w:r>
      <w:proofErr w:type="gramStart"/>
      <w:r w:rsidR="00FE4D8B" w:rsidRPr="007B0267">
        <w:rPr>
          <w:rFonts w:ascii="Arial" w:hAnsi="Arial" w:cs="Arial"/>
          <w:b/>
          <w:i/>
        </w:rPr>
        <w:t xml:space="preserve">tar </w:t>
      </w:r>
      <w:r w:rsidRPr="007B0267">
        <w:rPr>
          <w:rFonts w:ascii="Arial" w:hAnsi="Arial" w:cs="Arial"/>
          <w:b/>
          <w:i/>
        </w:rPr>
        <w:t xml:space="preserve"> initiativ</w:t>
      </w:r>
      <w:proofErr w:type="gramEnd"/>
      <w:r w:rsidRPr="007B0267">
        <w:rPr>
          <w:rFonts w:ascii="Arial" w:hAnsi="Arial" w:cs="Arial"/>
          <w:b/>
          <w:i/>
        </w:rPr>
        <w:t xml:space="preserve"> som beskrevet i saken.</w:t>
      </w:r>
    </w:p>
    <w:p w14:paraId="6BC38A1E" w14:textId="77777777" w:rsidR="00A94380" w:rsidRDefault="00A94380" w:rsidP="0031180A">
      <w:pPr>
        <w:keepNext/>
        <w:autoSpaceDE w:val="0"/>
        <w:autoSpaceDN w:val="0"/>
        <w:spacing w:before="100" w:after="100"/>
        <w:rPr>
          <w:rFonts w:ascii="Arial" w:hAnsi="Arial" w:cs="Arial"/>
          <w:b/>
          <w:bCs/>
          <w:sz w:val="28"/>
          <w:szCs w:val="28"/>
          <w:lang w:eastAsia="nb-NO"/>
        </w:rPr>
      </w:pPr>
    </w:p>
    <w:p w14:paraId="584799C9" w14:textId="6640C75A" w:rsidR="0031180A" w:rsidRPr="00A52E39" w:rsidRDefault="00FE4D8B" w:rsidP="0031180A">
      <w:pPr>
        <w:keepNext/>
        <w:autoSpaceDE w:val="0"/>
        <w:autoSpaceDN w:val="0"/>
        <w:spacing w:before="100" w:after="100"/>
        <w:rPr>
          <w:rFonts w:ascii="Arial" w:eastAsia="Times New Roman" w:hAnsi="Arial" w:cs="Arial"/>
          <w:color w:val="FF0000"/>
          <w:lang w:eastAsia="nb-NO"/>
        </w:rPr>
      </w:pPr>
      <w:r>
        <w:rPr>
          <w:rFonts w:ascii="Arial" w:hAnsi="Arial" w:cs="Arial"/>
          <w:b/>
          <w:bCs/>
          <w:sz w:val="28"/>
          <w:szCs w:val="28"/>
          <w:lang w:eastAsia="nb-NO"/>
        </w:rPr>
        <w:t>Sak 09</w:t>
      </w:r>
      <w:r w:rsidR="0031180A" w:rsidRPr="0031180A">
        <w:rPr>
          <w:rFonts w:ascii="Arial" w:hAnsi="Arial" w:cs="Arial"/>
          <w:b/>
          <w:bCs/>
          <w:sz w:val="28"/>
          <w:szCs w:val="28"/>
          <w:lang w:eastAsia="nb-NO"/>
        </w:rPr>
        <w:t>/19</w:t>
      </w:r>
      <w:r w:rsidR="0031180A">
        <w:rPr>
          <w:rFonts w:ascii="Arial" w:hAnsi="Arial" w:cs="Arial"/>
          <w:b/>
          <w:bCs/>
          <w:sz w:val="24"/>
          <w:szCs w:val="24"/>
          <w:lang w:eastAsia="nb-NO"/>
        </w:rPr>
        <w:t xml:space="preserve"> </w:t>
      </w:r>
      <w:r w:rsidR="0031180A" w:rsidRPr="00F359DE">
        <w:rPr>
          <w:rFonts w:ascii="Arial" w:eastAsia="Times New Roman" w:hAnsi="Arial" w:cs="Arial"/>
          <w:b/>
          <w:sz w:val="28"/>
          <w:szCs w:val="28"/>
          <w:lang w:eastAsia="nb-NO"/>
        </w:rPr>
        <w:t>Budsjett samarbeidsmidler 2019</w:t>
      </w:r>
      <w:r w:rsidR="0031180A" w:rsidRPr="00F359DE">
        <w:rPr>
          <w:rFonts w:ascii="Arial" w:eastAsia="Times New Roman" w:hAnsi="Arial" w:cs="Arial"/>
          <w:b/>
          <w:sz w:val="28"/>
          <w:szCs w:val="28"/>
          <w:lang w:eastAsia="nb-NO"/>
        </w:rPr>
        <w:br/>
      </w:r>
      <w:r w:rsidR="0031180A" w:rsidRPr="00451AF0">
        <w:rPr>
          <w:rFonts w:ascii="Arial" w:eastAsia="Times New Roman" w:hAnsi="Arial" w:cs="Arial"/>
          <w:lang w:eastAsia="nb-NO"/>
        </w:rPr>
        <w:t>A</w:t>
      </w:r>
      <w:r w:rsidR="0031180A">
        <w:rPr>
          <w:rFonts w:ascii="Arial" w:eastAsia="Times New Roman" w:hAnsi="Arial" w:cs="Arial"/>
          <w:lang w:eastAsia="nb-NO"/>
        </w:rPr>
        <w:t>TM-utvalget vedtok budsjett 2018</w:t>
      </w:r>
      <w:r w:rsidR="0031180A" w:rsidRPr="00451AF0">
        <w:rPr>
          <w:rFonts w:ascii="Arial" w:eastAsia="Times New Roman" w:hAnsi="Arial" w:cs="Arial"/>
          <w:lang w:eastAsia="nb-NO"/>
        </w:rPr>
        <w:t xml:space="preserve"> for</w:t>
      </w:r>
      <w:r w:rsidR="0031180A">
        <w:rPr>
          <w:rFonts w:ascii="Arial" w:eastAsia="Times New Roman" w:hAnsi="Arial" w:cs="Arial"/>
          <w:lang w:eastAsia="nb-NO"/>
        </w:rPr>
        <w:t xml:space="preserve"> </w:t>
      </w:r>
      <w:proofErr w:type="spellStart"/>
      <w:r w:rsidR="0031180A">
        <w:rPr>
          <w:rFonts w:ascii="Arial" w:eastAsia="Times New Roman" w:hAnsi="Arial" w:cs="Arial"/>
          <w:lang w:eastAsia="nb-NO"/>
        </w:rPr>
        <w:t>Buskerudbysamarbeidet</w:t>
      </w:r>
      <w:proofErr w:type="spellEnd"/>
      <w:r w:rsidR="0031180A">
        <w:rPr>
          <w:rFonts w:ascii="Arial" w:eastAsia="Times New Roman" w:hAnsi="Arial" w:cs="Arial"/>
          <w:lang w:eastAsia="nb-NO"/>
        </w:rPr>
        <w:t xml:space="preserve"> i møte 15</w:t>
      </w:r>
      <w:r w:rsidR="0031180A" w:rsidRPr="00451AF0">
        <w:rPr>
          <w:rFonts w:ascii="Arial" w:eastAsia="Times New Roman" w:hAnsi="Arial" w:cs="Arial"/>
          <w:lang w:eastAsia="nb-NO"/>
        </w:rPr>
        <w:t xml:space="preserve">. </w:t>
      </w:r>
      <w:r w:rsidR="0031180A">
        <w:rPr>
          <w:rFonts w:ascii="Arial" w:eastAsia="Times New Roman" w:hAnsi="Arial" w:cs="Arial"/>
          <w:lang w:eastAsia="nb-NO"/>
        </w:rPr>
        <w:t>desember 2017 sak 39/17</w:t>
      </w:r>
      <w:r w:rsidR="0031180A" w:rsidRPr="00451AF0">
        <w:rPr>
          <w:rFonts w:ascii="Arial" w:eastAsia="Times New Roman" w:hAnsi="Arial" w:cs="Arial"/>
          <w:lang w:eastAsia="nb-NO"/>
        </w:rPr>
        <w:t xml:space="preserve"> </w:t>
      </w:r>
      <w:r w:rsidR="0031180A">
        <w:rPr>
          <w:rFonts w:ascii="Arial" w:eastAsia="Times New Roman" w:hAnsi="Arial" w:cs="Arial"/>
          <w:lang w:eastAsia="nb-NO"/>
        </w:rPr>
        <w:t xml:space="preserve">med </w:t>
      </w:r>
      <w:r w:rsidR="0031180A" w:rsidRPr="00451AF0">
        <w:rPr>
          <w:rFonts w:ascii="Arial" w:eastAsia="Times New Roman" w:hAnsi="Arial" w:cs="Arial"/>
          <w:lang w:eastAsia="nb-NO"/>
        </w:rPr>
        <w:t xml:space="preserve">en </w:t>
      </w:r>
      <w:r w:rsidR="0031180A">
        <w:rPr>
          <w:rFonts w:ascii="Arial" w:eastAsia="Times New Roman" w:hAnsi="Arial" w:cs="Arial"/>
          <w:lang w:eastAsia="nb-NO"/>
        </w:rPr>
        <w:t xml:space="preserve">total </w:t>
      </w:r>
      <w:r w:rsidR="0031180A" w:rsidRPr="00451AF0">
        <w:rPr>
          <w:rFonts w:ascii="Arial" w:eastAsia="Times New Roman" w:hAnsi="Arial" w:cs="Arial"/>
          <w:lang w:eastAsia="nb-NO"/>
        </w:rPr>
        <w:t xml:space="preserve">ramme på </w:t>
      </w:r>
      <w:proofErr w:type="gramStart"/>
      <w:r w:rsidR="0031180A" w:rsidRPr="00451AF0">
        <w:rPr>
          <w:rFonts w:ascii="Arial" w:eastAsia="Times New Roman" w:hAnsi="Arial" w:cs="Arial"/>
          <w:lang w:eastAsia="nb-NO"/>
        </w:rPr>
        <w:t>3.350.000</w:t>
      </w:r>
      <w:proofErr w:type="gramEnd"/>
      <w:r w:rsidR="0031180A">
        <w:rPr>
          <w:rFonts w:ascii="Arial" w:eastAsia="Times New Roman" w:hAnsi="Arial" w:cs="Arial"/>
          <w:lang w:eastAsia="nb-NO"/>
        </w:rPr>
        <w:t xml:space="preserve"> kr, som er </w:t>
      </w:r>
      <w:r w:rsidR="0031180A" w:rsidRPr="00506B80">
        <w:rPr>
          <w:rFonts w:ascii="Arial" w:eastAsia="Times New Roman" w:hAnsi="Arial" w:cs="Arial"/>
          <w:lang w:eastAsia="nb-NO"/>
        </w:rPr>
        <w:t>I tråd med hovedmodellen for fina</w:t>
      </w:r>
      <w:r w:rsidR="0031180A">
        <w:rPr>
          <w:rFonts w:ascii="Arial" w:eastAsia="Times New Roman" w:hAnsi="Arial" w:cs="Arial"/>
          <w:lang w:eastAsia="nb-NO"/>
        </w:rPr>
        <w:t xml:space="preserve">nsiering i samarbeidsavtalen. Fordelingen mellom partnerne er slik:  </w:t>
      </w:r>
    </w:p>
    <w:p w14:paraId="4DE3AB74" w14:textId="77777777" w:rsidR="0031180A" w:rsidRPr="00C34FFB" w:rsidRDefault="0031180A" w:rsidP="0031180A">
      <w:pPr>
        <w:spacing w:after="0"/>
        <w:rPr>
          <w:rFonts w:ascii="Arial" w:eastAsia="Times New Roman" w:hAnsi="Arial" w:cs="Arial"/>
          <w:i/>
          <w:lang w:eastAsia="nb-NO"/>
        </w:rPr>
      </w:pPr>
      <w:r w:rsidRPr="00C34FFB">
        <w:rPr>
          <w:rFonts w:ascii="Arial" w:eastAsia="Times New Roman" w:hAnsi="Arial" w:cs="Arial"/>
          <w:i/>
          <w:lang w:eastAsia="nb-NO"/>
        </w:rPr>
        <w:t>Inntekter</w:t>
      </w:r>
      <w:r w:rsidRPr="00C34FFB">
        <w:rPr>
          <w:rFonts w:ascii="Arial" w:eastAsia="Times New Roman" w:hAnsi="Arial" w:cs="Arial"/>
          <w:i/>
          <w:lang w:eastAsia="nb-NO"/>
        </w:rPr>
        <w:tab/>
      </w:r>
      <w:r w:rsidRPr="00C34FFB">
        <w:rPr>
          <w:rFonts w:ascii="Arial" w:eastAsia="Times New Roman" w:hAnsi="Arial" w:cs="Arial"/>
          <w:i/>
          <w:lang w:eastAsia="nb-NO"/>
        </w:rPr>
        <w:tab/>
      </w:r>
      <w:r w:rsidRPr="00C34FFB">
        <w:rPr>
          <w:rFonts w:ascii="Arial" w:eastAsia="Times New Roman" w:hAnsi="Arial" w:cs="Arial"/>
          <w:i/>
          <w:lang w:eastAsia="nb-NO"/>
        </w:rPr>
        <w:tab/>
      </w:r>
      <w:r w:rsidRPr="00C34FFB">
        <w:rPr>
          <w:rFonts w:ascii="Arial" w:eastAsia="Times New Roman" w:hAnsi="Arial" w:cs="Arial"/>
          <w:i/>
          <w:lang w:eastAsia="nb-NO"/>
        </w:rPr>
        <w:tab/>
        <w:t>Kr</w:t>
      </w:r>
    </w:p>
    <w:p w14:paraId="32356F83" w14:textId="77777777" w:rsidR="0031180A" w:rsidRPr="005B6995" w:rsidRDefault="0031180A" w:rsidP="0031180A">
      <w:pPr>
        <w:spacing w:after="0"/>
        <w:rPr>
          <w:rFonts w:ascii="Arial" w:eastAsia="Times New Roman" w:hAnsi="Arial" w:cs="Arial"/>
          <w:lang w:eastAsia="nb-NO"/>
        </w:rPr>
      </w:pPr>
      <w:r w:rsidRPr="005B6995">
        <w:rPr>
          <w:rFonts w:ascii="Arial" w:eastAsia="Times New Roman" w:hAnsi="Arial" w:cs="Arial"/>
          <w:lang w:eastAsia="nb-NO"/>
        </w:rPr>
        <w:t xml:space="preserve">Statens vegvesen  </w:t>
      </w:r>
      <w:r w:rsidRPr="005B6995">
        <w:rPr>
          <w:rFonts w:ascii="Arial" w:eastAsia="Times New Roman" w:hAnsi="Arial" w:cs="Arial"/>
          <w:lang w:eastAsia="nb-NO"/>
        </w:rPr>
        <w:tab/>
      </w:r>
      <w:r>
        <w:rPr>
          <w:rFonts w:ascii="Arial" w:eastAsia="Times New Roman" w:hAnsi="Arial" w:cs="Arial"/>
          <w:lang w:eastAsia="nb-NO"/>
        </w:rPr>
        <w:tab/>
      </w:r>
      <w:r>
        <w:rPr>
          <w:rFonts w:ascii="Arial" w:eastAsia="Times New Roman" w:hAnsi="Arial" w:cs="Arial"/>
          <w:lang w:eastAsia="nb-NO"/>
        </w:rPr>
        <w:tab/>
        <w:t>35</w:t>
      </w:r>
      <w:r w:rsidRPr="005B6995">
        <w:rPr>
          <w:rFonts w:ascii="Arial" w:eastAsia="Times New Roman" w:hAnsi="Arial" w:cs="Arial"/>
          <w:lang w:eastAsia="nb-NO"/>
        </w:rPr>
        <w:t>0.000,-</w:t>
      </w:r>
    </w:p>
    <w:p w14:paraId="4703BD6C" w14:textId="77777777" w:rsidR="0031180A" w:rsidRPr="005B6995" w:rsidRDefault="0031180A" w:rsidP="0031180A">
      <w:pPr>
        <w:spacing w:after="0"/>
        <w:rPr>
          <w:rFonts w:ascii="Arial" w:eastAsia="Times New Roman" w:hAnsi="Arial" w:cs="Arial"/>
          <w:lang w:eastAsia="nb-NO"/>
        </w:rPr>
      </w:pPr>
      <w:r>
        <w:rPr>
          <w:rFonts w:ascii="Arial" w:eastAsia="Times New Roman" w:hAnsi="Arial" w:cs="Arial"/>
          <w:lang w:eastAsia="nb-NO"/>
        </w:rPr>
        <w:t>Jernbanedirektoratet</w:t>
      </w:r>
      <w:r w:rsidRPr="005B6995">
        <w:rPr>
          <w:rFonts w:ascii="Arial" w:eastAsia="Times New Roman" w:hAnsi="Arial" w:cs="Arial"/>
          <w:lang w:eastAsia="nb-NO"/>
        </w:rPr>
        <w:tab/>
      </w:r>
      <w:r>
        <w:rPr>
          <w:rFonts w:ascii="Arial" w:eastAsia="Times New Roman" w:hAnsi="Arial" w:cs="Arial"/>
          <w:lang w:eastAsia="nb-NO"/>
        </w:rPr>
        <w:tab/>
      </w:r>
      <w:r>
        <w:rPr>
          <w:rFonts w:ascii="Arial" w:eastAsia="Times New Roman" w:hAnsi="Arial" w:cs="Arial"/>
          <w:lang w:eastAsia="nb-NO"/>
        </w:rPr>
        <w:tab/>
        <w:t>35</w:t>
      </w:r>
      <w:r w:rsidRPr="005B6995">
        <w:rPr>
          <w:rFonts w:ascii="Arial" w:eastAsia="Times New Roman" w:hAnsi="Arial" w:cs="Arial"/>
          <w:lang w:eastAsia="nb-NO"/>
        </w:rPr>
        <w:t>0.000,-</w:t>
      </w:r>
    </w:p>
    <w:p w14:paraId="7586A0FD" w14:textId="77777777" w:rsidR="0031180A" w:rsidRPr="005B6995" w:rsidRDefault="0031180A" w:rsidP="0031180A">
      <w:pPr>
        <w:spacing w:after="0"/>
        <w:rPr>
          <w:rFonts w:ascii="Arial" w:eastAsia="Times New Roman" w:hAnsi="Arial" w:cs="Arial"/>
          <w:lang w:eastAsia="nb-NO"/>
        </w:rPr>
      </w:pPr>
      <w:r w:rsidRPr="005B6995">
        <w:rPr>
          <w:rFonts w:ascii="Arial" w:eastAsia="Times New Roman" w:hAnsi="Arial" w:cs="Arial"/>
          <w:lang w:eastAsia="nb-NO"/>
        </w:rPr>
        <w:t xml:space="preserve">Fylkesmannen i Buskerud  </w:t>
      </w:r>
      <w:r w:rsidRPr="005B6995">
        <w:rPr>
          <w:rFonts w:ascii="Arial" w:eastAsia="Times New Roman" w:hAnsi="Arial" w:cs="Arial"/>
          <w:lang w:eastAsia="nb-NO"/>
        </w:rPr>
        <w:tab/>
      </w:r>
      <w:r>
        <w:rPr>
          <w:rFonts w:ascii="Arial" w:eastAsia="Times New Roman" w:hAnsi="Arial" w:cs="Arial"/>
          <w:lang w:eastAsia="nb-NO"/>
        </w:rPr>
        <w:tab/>
        <w:t>35</w:t>
      </w:r>
      <w:r w:rsidRPr="005B6995">
        <w:rPr>
          <w:rFonts w:ascii="Arial" w:eastAsia="Times New Roman" w:hAnsi="Arial" w:cs="Arial"/>
          <w:lang w:eastAsia="nb-NO"/>
        </w:rPr>
        <w:t>0.000,-</w:t>
      </w:r>
    </w:p>
    <w:p w14:paraId="48DAF20F" w14:textId="77777777" w:rsidR="0031180A" w:rsidRPr="005B6995" w:rsidRDefault="0031180A" w:rsidP="0031180A">
      <w:pPr>
        <w:spacing w:after="0"/>
        <w:rPr>
          <w:rFonts w:ascii="Arial" w:eastAsia="Times New Roman" w:hAnsi="Arial" w:cs="Arial"/>
          <w:lang w:eastAsia="nb-NO"/>
        </w:rPr>
      </w:pPr>
      <w:r w:rsidRPr="005B6995">
        <w:rPr>
          <w:rFonts w:ascii="Arial" w:eastAsia="Times New Roman" w:hAnsi="Arial" w:cs="Arial"/>
          <w:lang w:eastAsia="nb-NO"/>
        </w:rPr>
        <w:t>Buskerud fylkeskommune</w:t>
      </w:r>
      <w:r w:rsidRPr="005B6995">
        <w:rPr>
          <w:rFonts w:ascii="Arial" w:eastAsia="Times New Roman" w:hAnsi="Arial" w:cs="Arial"/>
          <w:lang w:eastAsia="nb-NO"/>
        </w:rPr>
        <w:tab/>
      </w:r>
      <w:r>
        <w:rPr>
          <w:rFonts w:ascii="Arial" w:eastAsia="Times New Roman" w:hAnsi="Arial" w:cs="Arial"/>
          <w:lang w:eastAsia="nb-NO"/>
        </w:rPr>
        <w:tab/>
        <w:t>65</w:t>
      </w:r>
      <w:r w:rsidRPr="005B6995">
        <w:rPr>
          <w:rFonts w:ascii="Arial" w:eastAsia="Times New Roman" w:hAnsi="Arial" w:cs="Arial"/>
          <w:lang w:eastAsia="nb-NO"/>
        </w:rPr>
        <w:t>0.000,-</w:t>
      </w:r>
    </w:p>
    <w:p w14:paraId="128515E0" w14:textId="77777777" w:rsidR="0031180A" w:rsidRPr="005B6995" w:rsidRDefault="0031180A" w:rsidP="0031180A">
      <w:pPr>
        <w:spacing w:after="0"/>
        <w:rPr>
          <w:rFonts w:ascii="Arial" w:eastAsia="Times New Roman" w:hAnsi="Arial" w:cs="Arial"/>
          <w:lang w:eastAsia="nb-NO"/>
        </w:rPr>
      </w:pPr>
      <w:r w:rsidRPr="005B6995">
        <w:rPr>
          <w:rFonts w:ascii="Arial" w:eastAsia="Times New Roman" w:hAnsi="Arial" w:cs="Arial"/>
          <w:lang w:eastAsia="nb-NO"/>
        </w:rPr>
        <w:t>Drammen kommune</w:t>
      </w:r>
      <w:r w:rsidRPr="005B6995">
        <w:rPr>
          <w:rFonts w:ascii="Arial" w:eastAsia="Times New Roman" w:hAnsi="Arial" w:cs="Arial"/>
          <w:lang w:eastAsia="nb-NO"/>
        </w:rPr>
        <w:tab/>
      </w:r>
      <w:r>
        <w:rPr>
          <w:rFonts w:ascii="Arial" w:eastAsia="Times New Roman" w:hAnsi="Arial" w:cs="Arial"/>
          <w:lang w:eastAsia="nb-NO"/>
        </w:rPr>
        <w:tab/>
      </w:r>
      <w:r>
        <w:rPr>
          <w:rFonts w:ascii="Arial" w:eastAsia="Times New Roman" w:hAnsi="Arial" w:cs="Arial"/>
          <w:lang w:eastAsia="nb-NO"/>
        </w:rPr>
        <w:tab/>
        <w:t>65</w:t>
      </w:r>
      <w:r w:rsidRPr="005B6995">
        <w:rPr>
          <w:rFonts w:ascii="Arial" w:eastAsia="Times New Roman" w:hAnsi="Arial" w:cs="Arial"/>
          <w:lang w:eastAsia="nb-NO"/>
        </w:rPr>
        <w:t>0.000,-</w:t>
      </w:r>
    </w:p>
    <w:p w14:paraId="16A4DF7C" w14:textId="77777777" w:rsidR="0031180A" w:rsidRPr="005B6995" w:rsidRDefault="0031180A" w:rsidP="0031180A">
      <w:pPr>
        <w:spacing w:after="0"/>
        <w:rPr>
          <w:rFonts w:ascii="Arial" w:eastAsia="Times New Roman" w:hAnsi="Arial" w:cs="Arial"/>
          <w:lang w:eastAsia="nb-NO"/>
        </w:rPr>
      </w:pPr>
      <w:r w:rsidRPr="005B6995">
        <w:rPr>
          <w:rFonts w:ascii="Arial" w:eastAsia="Times New Roman" w:hAnsi="Arial" w:cs="Arial"/>
          <w:lang w:eastAsia="nb-NO"/>
        </w:rPr>
        <w:t>Kongsberg kommune</w:t>
      </w:r>
      <w:r w:rsidRPr="005B6995">
        <w:rPr>
          <w:rFonts w:ascii="Arial" w:eastAsia="Times New Roman" w:hAnsi="Arial" w:cs="Arial"/>
          <w:lang w:eastAsia="nb-NO"/>
        </w:rPr>
        <w:tab/>
      </w:r>
      <w:r>
        <w:rPr>
          <w:rFonts w:ascii="Arial" w:eastAsia="Times New Roman" w:hAnsi="Arial" w:cs="Arial"/>
          <w:lang w:eastAsia="nb-NO"/>
        </w:rPr>
        <w:tab/>
      </w:r>
      <w:r>
        <w:rPr>
          <w:rFonts w:ascii="Arial" w:eastAsia="Times New Roman" w:hAnsi="Arial" w:cs="Arial"/>
          <w:lang w:eastAsia="nb-NO"/>
        </w:rPr>
        <w:tab/>
        <w:t>25</w:t>
      </w:r>
      <w:r w:rsidRPr="005B6995">
        <w:rPr>
          <w:rFonts w:ascii="Arial" w:eastAsia="Times New Roman" w:hAnsi="Arial" w:cs="Arial"/>
          <w:lang w:eastAsia="nb-NO"/>
        </w:rPr>
        <w:t>0.000,-</w:t>
      </w:r>
    </w:p>
    <w:p w14:paraId="4E1E58DC" w14:textId="77777777" w:rsidR="0031180A" w:rsidRPr="005B6995" w:rsidRDefault="0031180A" w:rsidP="0031180A">
      <w:pPr>
        <w:spacing w:after="0"/>
        <w:rPr>
          <w:rFonts w:ascii="Arial" w:eastAsia="Times New Roman" w:hAnsi="Arial" w:cs="Arial"/>
          <w:lang w:eastAsia="nb-NO"/>
        </w:rPr>
      </w:pPr>
      <w:r w:rsidRPr="005B6995">
        <w:rPr>
          <w:rFonts w:ascii="Arial" w:eastAsia="Times New Roman" w:hAnsi="Arial" w:cs="Arial"/>
          <w:lang w:eastAsia="nb-NO"/>
        </w:rPr>
        <w:t>Øvre Eiker kommune</w:t>
      </w:r>
      <w:r w:rsidRPr="005B6995">
        <w:rPr>
          <w:rFonts w:ascii="Arial" w:eastAsia="Times New Roman" w:hAnsi="Arial" w:cs="Arial"/>
          <w:lang w:eastAsia="nb-NO"/>
        </w:rPr>
        <w:tab/>
      </w:r>
      <w:r>
        <w:rPr>
          <w:rFonts w:ascii="Arial" w:eastAsia="Times New Roman" w:hAnsi="Arial" w:cs="Arial"/>
          <w:lang w:eastAsia="nb-NO"/>
        </w:rPr>
        <w:tab/>
      </w:r>
      <w:r>
        <w:rPr>
          <w:rFonts w:ascii="Arial" w:eastAsia="Times New Roman" w:hAnsi="Arial" w:cs="Arial"/>
          <w:lang w:eastAsia="nb-NO"/>
        </w:rPr>
        <w:tab/>
        <w:t>25</w:t>
      </w:r>
      <w:r w:rsidRPr="005B6995">
        <w:rPr>
          <w:rFonts w:ascii="Arial" w:eastAsia="Times New Roman" w:hAnsi="Arial" w:cs="Arial"/>
          <w:lang w:eastAsia="nb-NO"/>
        </w:rPr>
        <w:t>0.000,-</w:t>
      </w:r>
    </w:p>
    <w:p w14:paraId="7D43CE54" w14:textId="77777777" w:rsidR="0031180A" w:rsidRPr="005B6995" w:rsidRDefault="0031180A" w:rsidP="0031180A">
      <w:pPr>
        <w:spacing w:after="0"/>
        <w:rPr>
          <w:rFonts w:ascii="Arial" w:eastAsia="Times New Roman" w:hAnsi="Arial" w:cs="Arial"/>
          <w:lang w:eastAsia="nb-NO"/>
        </w:rPr>
      </w:pPr>
      <w:r w:rsidRPr="005B6995">
        <w:rPr>
          <w:rFonts w:ascii="Arial" w:eastAsia="Times New Roman" w:hAnsi="Arial" w:cs="Arial"/>
          <w:lang w:eastAsia="nb-NO"/>
        </w:rPr>
        <w:t>Nedre Eiker kommune</w:t>
      </w:r>
      <w:r w:rsidRPr="005B6995">
        <w:rPr>
          <w:rFonts w:ascii="Arial" w:eastAsia="Times New Roman" w:hAnsi="Arial" w:cs="Arial"/>
          <w:lang w:eastAsia="nb-NO"/>
        </w:rPr>
        <w:tab/>
      </w:r>
      <w:r>
        <w:rPr>
          <w:rFonts w:ascii="Arial" w:eastAsia="Times New Roman" w:hAnsi="Arial" w:cs="Arial"/>
          <w:lang w:eastAsia="nb-NO"/>
        </w:rPr>
        <w:tab/>
        <w:t>25</w:t>
      </w:r>
      <w:r w:rsidRPr="005B6995">
        <w:rPr>
          <w:rFonts w:ascii="Arial" w:eastAsia="Times New Roman" w:hAnsi="Arial" w:cs="Arial"/>
          <w:lang w:eastAsia="nb-NO"/>
        </w:rPr>
        <w:t>0.000,-</w:t>
      </w:r>
    </w:p>
    <w:p w14:paraId="2D4F67A0" w14:textId="77777777" w:rsidR="0031180A" w:rsidRPr="005B6995" w:rsidRDefault="0031180A" w:rsidP="0031180A">
      <w:pPr>
        <w:spacing w:after="0"/>
        <w:rPr>
          <w:rFonts w:ascii="Arial" w:eastAsia="Times New Roman" w:hAnsi="Arial" w:cs="Arial"/>
          <w:u w:val="single"/>
          <w:lang w:eastAsia="nb-NO"/>
        </w:rPr>
      </w:pPr>
      <w:r w:rsidRPr="005B6995">
        <w:rPr>
          <w:rFonts w:ascii="Arial" w:eastAsia="Times New Roman" w:hAnsi="Arial" w:cs="Arial"/>
          <w:u w:val="single"/>
          <w:lang w:eastAsia="nb-NO"/>
        </w:rPr>
        <w:t>Lier kommune</w:t>
      </w:r>
      <w:r w:rsidRPr="005B6995">
        <w:rPr>
          <w:rFonts w:ascii="Arial" w:eastAsia="Times New Roman" w:hAnsi="Arial" w:cs="Arial"/>
          <w:u w:val="single"/>
          <w:lang w:eastAsia="nb-NO"/>
        </w:rPr>
        <w:tab/>
      </w:r>
      <w:r w:rsidRPr="005B6995">
        <w:rPr>
          <w:rFonts w:ascii="Arial" w:eastAsia="Times New Roman" w:hAnsi="Arial" w:cs="Arial"/>
          <w:u w:val="single"/>
          <w:lang w:eastAsia="nb-NO"/>
        </w:rPr>
        <w:tab/>
      </w:r>
      <w:r w:rsidRPr="005B6995">
        <w:rPr>
          <w:rFonts w:ascii="Arial" w:eastAsia="Times New Roman" w:hAnsi="Arial" w:cs="Arial"/>
          <w:u w:val="single"/>
          <w:lang w:eastAsia="nb-NO"/>
        </w:rPr>
        <w:tab/>
      </w:r>
      <w:r w:rsidRPr="005B6995">
        <w:rPr>
          <w:rFonts w:ascii="Arial" w:eastAsia="Times New Roman" w:hAnsi="Arial" w:cs="Arial"/>
          <w:u w:val="single"/>
          <w:lang w:eastAsia="nb-NO"/>
        </w:rPr>
        <w:tab/>
        <w:t>250.000,-</w:t>
      </w:r>
    </w:p>
    <w:p w14:paraId="5A472962" w14:textId="77777777" w:rsidR="0031180A" w:rsidRPr="005B6995" w:rsidRDefault="0031180A" w:rsidP="0031180A">
      <w:pPr>
        <w:spacing w:after="0"/>
        <w:rPr>
          <w:rFonts w:ascii="Arial" w:eastAsia="Times New Roman" w:hAnsi="Arial" w:cs="Arial"/>
          <w:u w:val="single"/>
          <w:lang w:eastAsia="nb-NO"/>
        </w:rPr>
      </w:pPr>
      <w:r w:rsidRPr="005B6995">
        <w:rPr>
          <w:rFonts w:ascii="Arial" w:eastAsia="Times New Roman" w:hAnsi="Arial" w:cs="Arial"/>
          <w:u w:val="single"/>
          <w:lang w:eastAsia="nb-NO"/>
        </w:rPr>
        <w:t>Totale inntekter</w:t>
      </w:r>
      <w:r w:rsidRPr="005B6995">
        <w:rPr>
          <w:rFonts w:ascii="Arial" w:eastAsia="Times New Roman" w:hAnsi="Arial" w:cs="Arial"/>
          <w:u w:val="single"/>
          <w:lang w:eastAsia="nb-NO"/>
        </w:rPr>
        <w:tab/>
      </w:r>
      <w:r w:rsidRPr="005B6995">
        <w:rPr>
          <w:rFonts w:ascii="Arial" w:eastAsia="Times New Roman" w:hAnsi="Arial" w:cs="Arial"/>
          <w:u w:val="single"/>
          <w:lang w:eastAsia="nb-NO"/>
        </w:rPr>
        <w:tab/>
        <w:t xml:space="preserve">         </w:t>
      </w:r>
      <w:proofErr w:type="gramStart"/>
      <w:r w:rsidRPr="005B6995">
        <w:rPr>
          <w:rFonts w:ascii="Arial" w:eastAsia="Times New Roman" w:hAnsi="Arial" w:cs="Arial"/>
          <w:u w:val="single"/>
          <w:lang w:eastAsia="nb-NO"/>
        </w:rPr>
        <w:t>3.350.000</w:t>
      </w:r>
      <w:proofErr w:type="gramEnd"/>
      <w:r w:rsidRPr="005B6995">
        <w:rPr>
          <w:rFonts w:ascii="Arial" w:eastAsia="Times New Roman" w:hAnsi="Arial" w:cs="Arial"/>
          <w:u w:val="single"/>
          <w:lang w:eastAsia="nb-NO"/>
        </w:rPr>
        <w:t>,-</w:t>
      </w:r>
    </w:p>
    <w:p w14:paraId="770B80A5" w14:textId="77777777" w:rsidR="0031180A" w:rsidRDefault="0031180A" w:rsidP="0031180A">
      <w:pPr>
        <w:spacing w:after="0"/>
        <w:rPr>
          <w:rFonts w:ascii="Arial" w:eastAsia="Times New Roman" w:hAnsi="Arial" w:cs="Arial"/>
          <w:lang w:eastAsia="nb-NO"/>
        </w:rPr>
      </w:pPr>
    </w:p>
    <w:p w14:paraId="0F53374D" w14:textId="50A1D469" w:rsidR="0031180A" w:rsidRPr="00451AF0" w:rsidRDefault="0031180A" w:rsidP="0031180A">
      <w:pPr>
        <w:spacing w:after="0"/>
        <w:rPr>
          <w:rFonts w:ascii="Arial" w:eastAsia="Times New Roman" w:hAnsi="Arial" w:cs="Arial"/>
          <w:lang w:eastAsia="nb-NO"/>
        </w:rPr>
      </w:pPr>
      <w:r w:rsidRPr="00451AF0">
        <w:rPr>
          <w:rFonts w:ascii="Arial" w:eastAsia="Times New Roman" w:hAnsi="Arial" w:cs="Arial"/>
          <w:lang w:eastAsia="nb-NO"/>
        </w:rPr>
        <w:t>Samarbeidsmidlene har</w:t>
      </w:r>
      <w:r>
        <w:rPr>
          <w:rFonts w:ascii="Arial" w:eastAsia="Times New Roman" w:hAnsi="Arial" w:cs="Arial"/>
          <w:lang w:eastAsia="nb-NO"/>
        </w:rPr>
        <w:t xml:space="preserve"> </w:t>
      </w:r>
      <w:r w:rsidRPr="00451AF0">
        <w:rPr>
          <w:rFonts w:ascii="Arial" w:eastAsia="Times New Roman" w:hAnsi="Arial" w:cs="Arial"/>
          <w:lang w:eastAsia="nb-NO"/>
        </w:rPr>
        <w:t>i tr</w:t>
      </w:r>
      <w:r>
        <w:rPr>
          <w:rFonts w:ascii="Arial" w:eastAsia="Times New Roman" w:hAnsi="Arial" w:cs="Arial"/>
          <w:lang w:eastAsia="nb-NO"/>
        </w:rPr>
        <w:t>åd med vedtatt budsjett for 2018</w:t>
      </w:r>
      <w:r w:rsidRPr="00451AF0">
        <w:rPr>
          <w:rFonts w:ascii="Arial" w:eastAsia="Times New Roman" w:hAnsi="Arial" w:cs="Arial"/>
          <w:lang w:eastAsia="nb-NO"/>
        </w:rPr>
        <w:t xml:space="preserve"> i hovedsak gått til planlegging, koordiner</w:t>
      </w:r>
      <w:r>
        <w:rPr>
          <w:rFonts w:ascii="Arial" w:eastAsia="Times New Roman" w:hAnsi="Arial" w:cs="Arial"/>
          <w:lang w:eastAsia="nb-NO"/>
        </w:rPr>
        <w:t xml:space="preserve">ing i form av lønnskostnader </w:t>
      </w:r>
      <w:r w:rsidRPr="00451AF0">
        <w:rPr>
          <w:rFonts w:ascii="Arial" w:eastAsia="Times New Roman" w:hAnsi="Arial" w:cs="Arial"/>
          <w:lang w:eastAsia="nb-NO"/>
        </w:rPr>
        <w:t xml:space="preserve">for </w:t>
      </w:r>
      <w:r>
        <w:rPr>
          <w:rFonts w:ascii="Arial" w:eastAsia="Times New Roman" w:hAnsi="Arial" w:cs="Arial"/>
          <w:lang w:eastAsia="nb-NO"/>
        </w:rPr>
        <w:t>daglig leder</w:t>
      </w:r>
      <w:r w:rsidRPr="00451AF0">
        <w:rPr>
          <w:rFonts w:ascii="Arial" w:eastAsia="Times New Roman" w:hAnsi="Arial" w:cs="Arial"/>
          <w:lang w:eastAsia="nb-NO"/>
        </w:rPr>
        <w:t>, planfaglig rådgiver (frikjøpt fra Øv</w:t>
      </w:r>
      <w:r>
        <w:rPr>
          <w:rFonts w:ascii="Arial" w:eastAsia="Times New Roman" w:hAnsi="Arial" w:cs="Arial"/>
          <w:lang w:eastAsia="nb-NO"/>
        </w:rPr>
        <w:t>re Eiker kommune</w:t>
      </w:r>
      <w:r w:rsidRPr="00451AF0">
        <w:rPr>
          <w:rFonts w:ascii="Arial" w:eastAsia="Times New Roman" w:hAnsi="Arial" w:cs="Arial"/>
          <w:lang w:eastAsia="nb-NO"/>
        </w:rPr>
        <w:t>) o</w:t>
      </w:r>
      <w:r>
        <w:rPr>
          <w:rFonts w:ascii="Arial" w:eastAsia="Times New Roman" w:hAnsi="Arial" w:cs="Arial"/>
          <w:lang w:eastAsia="nb-NO"/>
        </w:rPr>
        <w:t xml:space="preserve">g administrativ ressurs </w:t>
      </w:r>
      <w:r w:rsidRPr="00451AF0">
        <w:rPr>
          <w:rFonts w:ascii="Arial" w:eastAsia="Times New Roman" w:hAnsi="Arial" w:cs="Arial"/>
          <w:lang w:eastAsia="nb-NO"/>
        </w:rPr>
        <w:t>(frikjøpt deltid fra Øvre Eiker kommune)</w:t>
      </w:r>
      <w:r>
        <w:rPr>
          <w:rFonts w:ascii="Arial" w:eastAsia="Times New Roman" w:hAnsi="Arial" w:cs="Arial"/>
          <w:lang w:eastAsia="nb-NO"/>
        </w:rPr>
        <w:t xml:space="preserve">. </w:t>
      </w:r>
      <w:r w:rsidRPr="00451AF0">
        <w:rPr>
          <w:rFonts w:ascii="Arial" w:eastAsia="Times New Roman" w:hAnsi="Arial" w:cs="Arial"/>
          <w:lang w:eastAsia="nb-NO"/>
        </w:rPr>
        <w:t>Prosjektleder kommunikasjon, prosjektleder sykkel (faste stillinger), pr</w:t>
      </w:r>
      <w:r>
        <w:rPr>
          <w:rFonts w:ascii="Arial" w:eastAsia="Times New Roman" w:hAnsi="Arial" w:cs="Arial"/>
          <w:lang w:eastAsia="nb-NO"/>
        </w:rPr>
        <w:t>osjektleder areal og transport (</w:t>
      </w:r>
      <w:r w:rsidRPr="00451AF0">
        <w:rPr>
          <w:rFonts w:ascii="Arial" w:eastAsia="Times New Roman" w:hAnsi="Arial" w:cs="Arial"/>
          <w:lang w:eastAsia="nb-NO"/>
        </w:rPr>
        <w:t>engasjement) og prosjektleder samferdsel (engasjement) finan</w:t>
      </w:r>
      <w:r>
        <w:rPr>
          <w:rFonts w:ascii="Arial" w:eastAsia="Times New Roman" w:hAnsi="Arial" w:cs="Arial"/>
          <w:lang w:eastAsia="nb-NO"/>
        </w:rPr>
        <w:t xml:space="preserve">sieres av belønningsmidler. </w:t>
      </w:r>
      <w:r w:rsidRPr="00451AF0">
        <w:rPr>
          <w:rFonts w:ascii="Arial" w:eastAsia="Times New Roman" w:hAnsi="Arial" w:cs="Arial"/>
          <w:lang w:eastAsia="nb-NO"/>
        </w:rPr>
        <w:t xml:space="preserve">Øvrige utgifter </w:t>
      </w:r>
      <w:r>
        <w:rPr>
          <w:rFonts w:ascii="Arial" w:eastAsia="Times New Roman" w:hAnsi="Arial" w:cs="Arial"/>
          <w:lang w:eastAsia="nb-NO"/>
        </w:rPr>
        <w:t xml:space="preserve">i 2018 er: </w:t>
      </w:r>
      <w:r w:rsidRPr="00451AF0">
        <w:rPr>
          <w:rFonts w:ascii="Arial" w:eastAsia="Times New Roman" w:hAnsi="Arial" w:cs="Arial"/>
          <w:lang w:eastAsia="nb-NO"/>
        </w:rPr>
        <w:t>Kostnader til drift av sek</w:t>
      </w:r>
      <w:r>
        <w:rPr>
          <w:rFonts w:ascii="Arial" w:eastAsia="Times New Roman" w:hAnsi="Arial" w:cs="Arial"/>
          <w:lang w:eastAsia="nb-NO"/>
        </w:rPr>
        <w:t xml:space="preserve">retariatet (leie av kontorer, kontorutstyr, it-drift </w:t>
      </w:r>
      <w:proofErr w:type="spellStart"/>
      <w:r>
        <w:rPr>
          <w:rFonts w:ascii="Arial" w:eastAsia="Times New Roman" w:hAnsi="Arial" w:cs="Arial"/>
          <w:lang w:eastAsia="nb-NO"/>
        </w:rPr>
        <w:t>m.v</w:t>
      </w:r>
      <w:proofErr w:type="spellEnd"/>
      <w:r>
        <w:rPr>
          <w:rFonts w:ascii="Arial" w:eastAsia="Times New Roman" w:hAnsi="Arial" w:cs="Arial"/>
          <w:lang w:eastAsia="nb-NO"/>
        </w:rPr>
        <w:t>.</w:t>
      </w:r>
      <w:r w:rsidRPr="00451AF0">
        <w:rPr>
          <w:rFonts w:ascii="Arial" w:eastAsia="Times New Roman" w:hAnsi="Arial" w:cs="Arial"/>
          <w:lang w:eastAsia="nb-NO"/>
        </w:rPr>
        <w:t>)</w:t>
      </w:r>
      <w:r>
        <w:rPr>
          <w:rFonts w:ascii="Arial" w:eastAsia="Times New Roman" w:hAnsi="Arial" w:cs="Arial"/>
          <w:lang w:eastAsia="nb-NO"/>
        </w:rPr>
        <w:t>, m</w:t>
      </w:r>
      <w:r w:rsidRPr="00451AF0">
        <w:rPr>
          <w:rFonts w:ascii="Arial" w:eastAsia="Times New Roman" w:hAnsi="Arial" w:cs="Arial"/>
          <w:lang w:eastAsia="nb-NO"/>
        </w:rPr>
        <w:t>øtekostnader for samarbeidets organer (arbeids</w:t>
      </w:r>
      <w:r w:rsidR="002942C2">
        <w:rPr>
          <w:rFonts w:ascii="Arial" w:eastAsia="Times New Roman" w:hAnsi="Arial" w:cs="Arial"/>
          <w:lang w:eastAsia="nb-NO"/>
        </w:rPr>
        <w:t>-</w:t>
      </w:r>
      <w:r w:rsidRPr="00451AF0">
        <w:rPr>
          <w:rFonts w:ascii="Arial" w:eastAsia="Times New Roman" w:hAnsi="Arial" w:cs="Arial"/>
          <w:lang w:eastAsia="nb-NO"/>
        </w:rPr>
        <w:t>grupper, fagråd, adm. styringsgruppe</w:t>
      </w:r>
      <w:r>
        <w:rPr>
          <w:rFonts w:ascii="Arial" w:eastAsia="Times New Roman" w:hAnsi="Arial" w:cs="Arial"/>
          <w:lang w:eastAsia="nb-NO"/>
        </w:rPr>
        <w:t xml:space="preserve"> </w:t>
      </w:r>
      <w:r w:rsidRPr="00451AF0">
        <w:rPr>
          <w:rFonts w:ascii="Arial" w:eastAsia="Times New Roman" w:hAnsi="Arial" w:cs="Arial"/>
          <w:lang w:eastAsia="nb-NO"/>
        </w:rPr>
        <w:t>og ATM-råd)</w:t>
      </w:r>
      <w:r>
        <w:rPr>
          <w:rFonts w:ascii="Arial" w:eastAsia="Times New Roman" w:hAnsi="Arial" w:cs="Arial"/>
          <w:lang w:eastAsia="nb-NO"/>
        </w:rPr>
        <w:t xml:space="preserve"> og rekrutteringa ny daglig leder.</w:t>
      </w:r>
    </w:p>
    <w:p w14:paraId="067D341B" w14:textId="77777777" w:rsidR="0031180A" w:rsidRPr="00451AF0" w:rsidRDefault="0031180A" w:rsidP="0031180A">
      <w:pPr>
        <w:spacing w:after="240"/>
        <w:rPr>
          <w:rFonts w:ascii="Arial" w:eastAsia="Times New Roman" w:hAnsi="Arial" w:cs="Arial"/>
          <w:lang w:eastAsia="nb-NO"/>
        </w:rPr>
      </w:pPr>
      <w:r>
        <w:rPr>
          <w:rFonts w:ascii="Arial" w:eastAsia="Times New Roman" w:hAnsi="Arial" w:cs="Arial"/>
          <w:lang w:eastAsia="nb-NO"/>
        </w:rPr>
        <w:t>Rammen på 3,35 mill. kr i 2019</w:t>
      </w:r>
      <w:r w:rsidRPr="00451AF0">
        <w:rPr>
          <w:rFonts w:ascii="Arial" w:eastAsia="Times New Roman" w:hAnsi="Arial" w:cs="Arial"/>
          <w:lang w:eastAsia="nb-NO"/>
        </w:rPr>
        <w:t xml:space="preserve"> budsjettet </w:t>
      </w:r>
      <w:r>
        <w:rPr>
          <w:rFonts w:ascii="Arial" w:eastAsia="Times New Roman" w:hAnsi="Arial" w:cs="Arial"/>
          <w:lang w:eastAsia="nb-NO"/>
        </w:rPr>
        <w:t>foreslås fordelt slik:</w:t>
      </w:r>
    </w:p>
    <w:tbl>
      <w:tblPr>
        <w:tblW w:w="7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961"/>
        <w:gridCol w:w="1525"/>
      </w:tblGrid>
      <w:tr w:rsidR="0031180A" w:rsidRPr="00451AF0" w14:paraId="5DB4DE2E" w14:textId="77777777" w:rsidTr="0031180A">
        <w:tc>
          <w:tcPr>
            <w:tcW w:w="959" w:type="dxa"/>
          </w:tcPr>
          <w:p w14:paraId="0C44ACF4" w14:textId="77777777" w:rsidR="0031180A" w:rsidRPr="00451AF0" w:rsidRDefault="0031180A" w:rsidP="0031180A">
            <w:pPr>
              <w:spacing w:after="0"/>
              <w:rPr>
                <w:rFonts w:ascii="Arial" w:eastAsia="Times New Roman" w:hAnsi="Arial" w:cs="Arial"/>
                <w:b/>
                <w:i/>
                <w:lang w:eastAsia="nb-NO"/>
              </w:rPr>
            </w:pPr>
          </w:p>
        </w:tc>
        <w:tc>
          <w:tcPr>
            <w:tcW w:w="4961" w:type="dxa"/>
          </w:tcPr>
          <w:p w14:paraId="41ABC882" w14:textId="77777777" w:rsidR="0031180A" w:rsidRPr="00451AF0" w:rsidRDefault="0031180A" w:rsidP="0031180A">
            <w:pPr>
              <w:spacing w:after="0"/>
              <w:rPr>
                <w:rFonts w:ascii="Arial" w:eastAsia="Times New Roman" w:hAnsi="Arial" w:cs="Arial"/>
                <w:b/>
                <w:lang w:eastAsia="nb-NO"/>
              </w:rPr>
            </w:pPr>
            <w:r w:rsidRPr="00451AF0">
              <w:rPr>
                <w:rFonts w:ascii="Arial" w:eastAsia="Times New Roman" w:hAnsi="Arial" w:cs="Arial"/>
                <w:b/>
                <w:lang w:eastAsia="nb-NO"/>
              </w:rPr>
              <w:t>Utgifter</w:t>
            </w:r>
          </w:p>
        </w:tc>
        <w:tc>
          <w:tcPr>
            <w:tcW w:w="1525" w:type="dxa"/>
          </w:tcPr>
          <w:p w14:paraId="76380215" w14:textId="77777777" w:rsidR="0031180A" w:rsidRPr="00451AF0" w:rsidRDefault="0031180A" w:rsidP="0031180A">
            <w:pPr>
              <w:spacing w:after="0"/>
              <w:jc w:val="center"/>
              <w:rPr>
                <w:rFonts w:ascii="Arial" w:eastAsia="Times New Roman" w:hAnsi="Arial" w:cs="Arial"/>
                <w:b/>
                <w:lang w:eastAsia="nb-NO"/>
              </w:rPr>
            </w:pPr>
            <w:r w:rsidRPr="00451AF0">
              <w:rPr>
                <w:rFonts w:ascii="Arial" w:eastAsia="Times New Roman" w:hAnsi="Arial" w:cs="Arial"/>
                <w:b/>
                <w:lang w:eastAsia="nb-NO"/>
              </w:rPr>
              <w:t>Kr</w:t>
            </w:r>
          </w:p>
        </w:tc>
      </w:tr>
      <w:tr w:rsidR="0031180A" w:rsidRPr="00451AF0" w14:paraId="35A78CAE" w14:textId="77777777" w:rsidTr="0031180A">
        <w:tc>
          <w:tcPr>
            <w:tcW w:w="959" w:type="dxa"/>
          </w:tcPr>
          <w:p w14:paraId="7EBC82F8" w14:textId="77777777" w:rsidR="0031180A" w:rsidRPr="00451AF0" w:rsidRDefault="0031180A" w:rsidP="0031180A">
            <w:pPr>
              <w:spacing w:after="0"/>
              <w:rPr>
                <w:rFonts w:ascii="Arial" w:eastAsia="Times New Roman" w:hAnsi="Arial" w:cs="Arial"/>
                <w:lang w:eastAsia="nb-NO"/>
              </w:rPr>
            </w:pPr>
            <w:r w:rsidRPr="00451AF0">
              <w:rPr>
                <w:rFonts w:ascii="Arial" w:eastAsia="Times New Roman" w:hAnsi="Arial" w:cs="Arial"/>
                <w:lang w:eastAsia="nb-NO"/>
              </w:rPr>
              <w:t>Post 1</w:t>
            </w:r>
          </w:p>
        </w:tc>
        <w:tc>
          <w:tcPr>
            <w:tcW w:w="4961" w:type="dxa"/>
          </w:tcPr>
          <w:p w14:paraId="20F95264" w14:textId="77777777" w:rsidR="0031180A" w:rsidRPr="00451AF0" w:rsidRDefault="0031180A" w:rsidP="0031180A">
            <w:pPr>
              <w:spacing w:after="0"/>
              <w:rPr>
                <w:rFonts w:ascii="Arial" w:eastAsia="Times New Roman" w:hAnsi="Arial" w:cs="Arial"/>
                <w:lang w:eastAsia="nb-NO"/>
              </w:rPr>
            </w:pPr>
            <w:r w:rsidRPr="00451AF0">
              <w:rPr>
                <w:rFonts w:ascii="Arial" w:eastAsia="Times New Roman" w:hAnsi="Arial" w:cs="Arial"/>
                <w:lang w:eastAsia="nb-NO"/>
              </w:rPr>
              <w:t>Felles kunnskapsgrunnlag (planlegging og utredninger mv.)</w:t>
            </w:r>
          </w:p>
        </w:tc>
        <w:tc>
          <w:tcPr>
            <w:tcW w:w="1525" w:type="dxa"/>
          </w:tcPr>
          <w:p w14:paraId="17DA8831" w14:textId="77777777" w:rsidR="0031180A" w:rsidRPr="00451AF0" w:rsidRDefault="0031180A" w:rsidP="0031180A">
            <w:pPr>
              <w:spacing w:after="0"/>
              <w:jc w:val="right"/>
              <w:rPr>
                <w:rFonts w:ascii="Arial" w:eastAsia="Times New Roman" w:hAnsi="Arial" w:cs="Arial"/>
                <w:lang w:eastAsia="nb-NO"/>
              </w:rPr>
            </w:pPr>
            <w:r>
              <w:rPr>
                <w:rFonts w:ascii="Arial" w:eastAsia="Times New Roman" w:hAnsi="Arial" w:cs="Arial"/>
                <w:lang w:eastAsia="nb-NO"/>
              </w:rPr>
              <w:t xml:space="preserve">    4</w:t>
            </w:r>
            <w:r w:rsidRPr="00451AF0">
              <w:rPr>
                <w:rFonts w:ascii="Arial" w:eastAsia="Times New Roman" w:hAnsi="Arial" w:cs="Arial"/>
                <w:lang w:eastAsia="nb-NO"/>
              </w:rPr>
              <w:t>00.000,-</w:t>
            </w:r>
          </w:p>
        </w:tc>
      </w:tr>
      <w:tr w:rsidR="0031180A" w:rsidRPr="00451AF0" w14:paraId="48C82EC1" w14:textId="77777777" w:rsidTr="0031180A">
        <w:tc>
          <w:tcPr>
            <w:tcW w:w="959" w:type="dxa"/>
          </w:tcPr>
          <w:p w14:paraId="77CCB09F" w14:textId="77777777" w:rsidR="0031180A" w:rsidRPr="00451AF0" w:rsidRDefault="0031180A" w:rsidP="0031180A">
            <w:pPr>
              <w:spacing w:after="0"/>
              <w:rPr>
                <w:rFonts w:ascii="Arial" w:eastAsia="Times New Roman" w:hAnsi="Arial" w:cs="Arial"/>
                <w:lang w:eastAsia="nb-NO"/>
              </w:rPr>
            </w:pPr>
            <w:r w:rsidRPr="00451AF0">
              <w:rPr>
                <w:rFonts w:ascii="Arial" w:eastAsia="Times New Roman" w:hAnsi="Arial" w:cs="Arial"/>
                <w:lang w:eastAsia="nb-NO"/>
              </w:rPr>
              <w:t>Post 2</w:t>
            </w:r>
          </w:p>
        </w:tc>
        <w:tc>
          <w:tcPr>
            <w:tcW w:w="4961" w:type="dxa"/>
          </w:tcPr>
          <w:p w14:paraId="02A0B38F" w14:textId="77777777" w:rsidR="0031180A" w:rsidRPr="00451AF0" w:rsidRDefault="0031180A" w:rsidP="0031180A">
            <w:pPr>
              <w:spacing w:after="0"/>
              <w:rPr>
                <w:rFonts w:ascii="Arial" w:eastAsia="Times New Roman" w:hAnsi="Arial" w:cs="Arial"/>
                <w:lang w:eastAsia="nb-NO"/>
              </w:rPr>
            </w:pPr>
            <w:r w:rsidRPr="00451AF0">
              <w:rPr>
                <w:rFonts w:ascii="Arial" w:eastAsia="Times New Roman" w:hAnsi="Arial" w:cs="Arial"/>
                <w:lang w:eastAsia="nb-NO"/>
              </w:rPr>
              <w:t>Sekretariat (2 stilling</w:t>
            </w:r>
            <w:r>
              <w:rPr>
                <w:rFonts w:ascii="Arial" w:eastAsia="Times New Roman" w:hAnsi="Arial" w:cs="Arial"/>
                <w:lang w:eastAsia="nb-NO"/>
              </w:rPr>
              <w:t xml:space="preserve">er og deler av </w:t>
            </w:r>
            <w:r w:rsidRPr="00451AF0">
              <w:rPr>
                <w:rFonts w:ascii="Arial" w:eastAsia="Times New Roman" w:hAnsi="Arial" w:cs="Arial"/>
                <w:lang w:eastAsia="nb-NO"/>
              </w:rPr>
              <w:t xml:space="preserve">stilling; lønn, kontorhold, </w:t>
            </w:r>
            <w:r>
              <w:rPr>
                <w:rFonts w:ascii="Arial" w:eastAsia="Times New Roman" w:hAnsi="Arial" w:cs="Arial"/>
                <w:lang w:eastAsia="nb-NO"/>
              </w:rPr>
              <w:t>møteutgifter, støttefunksjoner)</w:t>
            </w:r>
          </w:p>
        </w:tc>
        <w:tc>
          <w:tcPr>
            <w:tcW w:w="1525" w:type="dxa"/>
          </w:tcPr>
          <w:p w14:paraId="6A1528B9" w14:textId="77777777" w:rsidR="0031180A" w:rsidRPr="00451AF0" w:rsidRDefault="0031180A" w:rsidP="0031180A">
            <w:pPr>
              <w:spacing w:after="0"/>
              <w:jc w:val="right"/>
              <w:rPr>
                <w:rFonts w:ascii="Arial" w:eastAsia="Times New Roman" w:hAnsi="Arial" w:cs="Arial"/>
                <w:lang w:eastAsia="nb-NO"/>
              </w:rPr>
            </w:pPr>
            <w:r>
              <w:rPr>
                <w:rFonts w:ascii="Arial" w:eastAsia="Times New Roman" w:hAnsi="Arial" w:cs="Arial"/>
                <w:lang w:eastAsia="nb-NO"/>
              </w:rPr>
              <w:t xml:space="preserve"> </w:t>
            </w:r>
            <w:proofErr w:type="gramStart"/>
            <w:r>
              <w:rPr>
                <w:rFonts w:ascii="Arial" w:eastAsia="Times New Roman" w:hAnsi="Arial" w:cs="Arial"/>
                <w:lang w:eastAsia="nb-NO"/>
              </w:rPr>
              <w:t>2.95</w:t>
            </w:r>
            <w:r w:rsidRPr="00451AF0">
              <w:rPr>
                <w:rFonts w:ascii="Arial" w:eastAsia="Times New Roman" w:hAnsi="Arial" w:cs="Arial"/>
                <w:lang w:eastAsia="nb-NO"/>
              </w:rPr>
              <w:t>0.000</w:t>
            </w:r>
            <w:proofErr w:type="gramEnd"/>
            <w:r w:rsidRPr="00451AF0">
              <w:rPr>
                <w:rFonts w:ascii="Arial" w:eastAsia="Times New Roman" w:hAnsi="Arial" w:cs="Arial"/>
                <w:lang w:eastAsia="nb-NO"/>
              </w:rPr>
              <w:t>,-</w:t>
            </w:r>
          </w:p>
        </w:tc>
      </w:tr>
      <w:tr w:rsidR="0031180A" w:rsidRPr="00451AF0" w14:paraId="59D5A7F0" w14:textId="77777777" w:rsidTr="0031180A">
        <w:tc>
          <w:tcPr>
            <w:tcW w:w="959" w:type="dxa"/>
          </w:tcPr>
          <w:p w14:paraId="42B68206" w14:textId="77777777" w:rsidR="0031180A" w:rsidRPr="00451AF0" w:rsidRDefault="0031180A" w:rsidP="0031180A">
            <w:pPr>
              <w:spacing w:after="0"/>
              <w:rPr>
                <w:rFonts w:ascii="Arial" w:eastAsia="Times New Roman" w:hAnsi="Arial" w:cs="Arial"/>
                <w:b/>
                <w:color w:val="FF0000"/>
                <w:lang w:eastAsia="nb-NO"/>
              </w:rPr>
            </w:pPr>
          </w:p>
        </w:tc>
        <w:tc>
          <w:tcPr>
            <w:tcW w:w="4961" w:type="dxa"/>
          </w:tcPr>
          <w:p w14:paraId="6EA6E6D6" w14:textId="77777777" w:rsidR="0031180A" w:rsidRPr="00451AF0" w:rsidRDefault="0031180A" w:rsidP="0031180A">
            <w:pPr>
              <w:spacing w:after="0"/>
              <w:rPr>
                <w:rFonts w:ascii="Arial" w:eastAsia="Times New Roman" w:hAnsi="Arial" w:cs="Arial"/>
                <w:b/>
                <w:lang w:eastAsia="nb-NO"/>
              </w:rPr>
            </w:pPr>
            <w:r w:rsidRPr="00451AF0">
              <w:rPr>
                <w:rFonts w:ascii="Arial" w:eastAsia="Times New Roman" w:hAnsi="Arial" w:cs="Arial"/>
                <w:b/>
                <w:lang w:eastAsia="nb-NO"/>
              </w:rPr>
              <w:t>Totale utgifter</w:t>
            </w:r>
          </w:p>
        </w:tc>
        <w:tc>
          <w:tcPr>
            <w:tcW w:w="1525" w:type="dxa"/>
          </w:tcPr>
          <w:p w14:paraId="13F28499" w14:textId="77777777" w:rsidR="0031180A" w:rsidRPr="00451AF0" w:rsidRDefault="0031180A" w:rsidP="0031180A">
            <w:pPr>
              <w:spacing w:after="0"/>
              <w:jc w:val="right"/>
              <w:rPr>
                <w:rFonts w:ascii="Arial" w:eastAsia="Times New Roman" w:hAnsi="Arial" w:cs="Arial"/>
                <w:b/>
                <w:lang w:eastAsia="nb-NO"/>
              </w:rPr>
            </w:pPr>
            <w:r>
              <w:rPr>
                <w:rFonts w:ascii="Arial" w:eastAsia="Times New Roman" w:hAnsi="Arial" w:cs="Arial"/>
                <w:b/>
                <w:lang w:eastAsia="nb-NO"/>
              </w:rPr>
              <w:t xml:space="preserve"> </w:t>
            </w:r>
            <w:proofErr w:type="gramStart"/>
            <w:r>
              <w:rPr>
                <w:rFonts w:ascii="Arial" w:eastAsia="Times New Roman" w:hAnsi="Arial" w:cs="Arial"/>
                <w:b/>
                <w:lang w:eastAsia="nb-NO"/>
              </w:rPr>
              <w:t>3.35</w:t>
            </w:r>
            <w:r w:rsidRPr="00451AF0">
              <w:rPr>
                <w:rFonts w:ascii="Arial" w:eastAsia="Times New Roman" w:hAnsi="Arial" w:cs="Arial"/>
                <w:b/>
                <w:lang w:eastAsia="nb-NO"/>
              </w:rPr>
              <w:t>0.000</w:t>
            </w:r>
            <w:proofErr w:type="gramEnd"/>
            <w:r w:rsidRPr="00451AF0">
              <w:rPr>
                <w:rFonts w:ascii="Arial" w:eastAsia="Times New Roman" w:hAnsi="Arial" w:cs="Arial"/>
                <w:b/>
                <w:lang w:eastAsia="nb-NO"/>
              </w:rPr>
              <w:t>,-</w:t>
            </w:r>
          </w:p>
        </w:tc>
      </w:tr>
    </w:tbl>
    <w:p w14:paraId="4C21F78D" w14:textId="03B46506" w:rsidR="00B83B0B" w:rsidRPr="00B83B0B" w:rsidRDefault="0031180A" w:rsidP="00B83B0B">
      <w:pPr>
        <w:spacing w:after="0"/>
        <w:rPr>
          <w:rFonts w:ascii="Arial" w:hAnsi="Arial" w:cs="Arial"/>
          <w:b/>
          <w:bCs/>
          <w:sz w:val="28"/>
          <w:szCs w:val="28"/>
          <w:lang w:eastAsia="nb-NO"/>
        </w:rPr>
      </w:pPr>
      <w:r>
        <w:rPr>
          <w:rFonts w:ascii="Arial" w:eastAsia="Times New Roman" w:hAnsi="Arial" w:cs="Arial"/>
          <w:b/>
          <w:i/>
          <w:lang w:eastAsia="nb-NO"/>
        </w:rPr>
        <w:br/>
      </w:r>
      <w:r w:rsidRPr="002942C2">
        <w:rPr>
          <w:rFonts w:ascii="Arial" w:eastAsia="Times New Roman" w:hAnsi="Arial" w:cs="Arial"/>
          <w:b/>
          <w:i/>
          <w:lang w:eastAsia="nb-NO"/>
        </w:rPr>
        <w:t>Adm. styringsgruppes forslag til kon</w:t>
      </w:r>
      <w:r w:rsidR="002942C2" w:rsidRPr="002942C2">
        <w:rPr>
          <w:rFonts w:ascii="Arial" w:eastAsia="Times New Roman" w:hAnsi="Arial" w:cs="Arial"/>
          <w:b/>
          <w:i/>
          <w:lang w:eastAsia="nb-NO"/>
        </w:rPr>
        <w:t>klusjon over for ATM-utvalget:</w:t>
      </w:r>
      <w:r w:rsidR="002942C2">
        <w:rPr>
          <w:rFonts w:ascii="Arial" w:eastAsia="Times New Roman" w:hAnsi="Arial" w:cs="Arial"/>
          <w:i/>
          <w:lang w:eastAsia="nb-NO"/>
        </w:rPr>
        <w:t xml:space="preserve"> </w:t>
      </w:r>
      <w:r w:rsidR="002942C2">
        <w:rPr>
          <w:rFonts w:ascii="Arial" w:eastAsia="Times New Roman" w:hAnsi="Arial" w:cs="Arial"/>
          <w:i/>
          <w:lang w:eastAsia="nb-NO"/>
        </w:rPr>
        <w:br/>
      </w:r>
      <w:r>
        <w:rPr>
          <w:rFonts w:ascii="Arial" w:eastAsia="Times New Roman" w:hAnsi="Arial" w:cs="Arial"/>
          <w:i/>
          <w:lang w:eastAsia="nb-NO"/>
        </w:rPr>
        <w:t>Budsjett samarbeidsmidler 2019 holdes på samme nivå som i 2018 med total ra</w:t>
      </w:r>
      <w:r w:rsidR="002942C2">
        <w:rPr>
          <w:rFonts w:ascii="Arial" w:eastAsia="Times New Roman" w:hAnsi="Arial" w:cs="Arial"/>
          <w:i/>
          <w:lang w:eastAsia="nb-NO"/>
        </w:rPr>
        <w:t xml:space="preserve">mme for 2019 på 3 350 000 kr. </w:t>
      </w:r>
      <w:r w:rsidR="002942C2">
        <w:rPr>
          <w:rFonts w:ascii="Arial" w:eastAsia="Times New Roman" w:hAnsi="Arial" w:cs="Arial"/>
          <w:i/>
          <w:lang w:eastAsia="nb-NO"/>
        </w:rPr>
        <w:br/>
      </w:r>
      <w:r w:rsidR="00B83B0B">
        <w:rPr>
          <w:rFonts w:ascii="Arial" w:hAnsi="Arial" w:cs="Arial"/>
          <w:b/>
          <w:bCs/>
          <w:sz w:val="24"/>
          <w:szCs w:val="24"/>
          <w:lang w:eastAsia="nb-NO"/>
        </w:rPr>
        <w:br/>
      </w:r>
      <w:r w:rsidR="00FE4D8B">
        <w:rPr>
          <w:rFonts w:ascii="Arial" w:hAnsi="Arial" w:cs="Arial"/>
          <w:b/>
          <w:bCs/>
          <w:sz w:val="28"/>
          <w:szCs w:val="28"/>
          <w:lang w:eastAsia="nb-NO"/>
        </w:rPr>
        <w:t>Sak 10</w:t>
      </w:r>
      <w:r w:rsidR="005E4178" w:rsidRPr="00B83B0B">
        <w:rPr>
          <w:rFonts w:ascii="Arial" w:hAnsi="Arial" w:cs="Arial"/>
          <w:b/>
          <w:bCs/>
          <w:sz w:val="28"/>
          <w:szCs w:val="28"/>
          <w:lang w:eastAsia="nb-NO"/>
        </w:rPr>
        <w:t xml:space="preserve">/19 Møteplan </w:t>
      </w:r>
      <w:proofErr w:type="spellStart"/>
      <w:r w:rsidR="005E4178" w:rsidRPr="00B83B0B">
        <w:rPr>
          <w:rFonts w:ascii="Arial" w:hAnsi="Arial" w:cs="Arial"/>
          <w:b/>
          <w:bCs/>
          <w:sz w:val="28"/>
          <w:szCs w:val="28"/>
          <w:lang w:eastAsia="nb-NO"/>
        </w:rPr>
        <w:t>Buskerudbysamarbeidet</w:t>
      </w:r>
      <w:proofErr w:type="spellEnd"/>
      <w:r w:rsidR="005E4178" w:rsidRPr="00B83B0B">
        <w:rPr>
          <w:rFonts w:ascii="Arial" w:hAnsi="Arial" w:cs="Arial"/>
          <w:b/>
          <w:bCs/>
          <w:sz w:val="28"/>
          <w:szCs w:val="28"/>
          <w:lang w:eastAsia="nb-NO"/>
        </w:rPr>
        <w:t xml:space="preserve"> 2019</w:t>
      </w:r>
      <w:r w:rsidR="005E4178" w:rsidRPr="00B83B0B">
        <w:rPr>
          <w:rFonts w:ascii="Arial" w:hAnsi="Arial" w:cs="Arial"/>
          <w:b/>
          <w:bCs/>
          <w:sz w:val="28"/>
          <w:szCs w:val="28"/>
          <w:lang w:eastAsia="nb-NO"/>
        </w:rPr>
        <w:br/>
      </w:r>
      <w:r w:rsidR="00B83B0B">
        <w:rPr>
          <w:rFonts w:ascii="Arial" w:hAnsi="Arial" w:cs="Arial"/>
          <w:b/>
          <w:bCs/>
          <w:sz w:val="28"/>
          <w:szCs w:val="28"/>
          <w:lang w:eastAsia="nb-NO"/>
        </w:rPr>
        <w:br/>
      </w:r>
      <w:r w:rsidR="00B83B0B" w:rsidRPr="0038679C">
        <w:rPr>
          <w:rFonts w:ascii="Arial" w:eastAsia="Times New Roman" w:hAnsi="Arial" w:cs="Arial"/>
          <w:b/>
          <w:lang w:eastAsia="nb-NO"/>
        </w:rPr>
        <w:t>Hensikt med saken</w:t>
      </w:r>
      <w:r w:rsidR="00B83B0B" w:rsidRPr="0038679C">
        <w:rPr>
          <w:rFonts w:ascii="Arial" w:eastAsia="Times New Roman" w:hAnsi="Arial" w:cs="Arial"/>
          <w:b/>
          <w:lang w:eastAsia="nb-NO"/>
        </w:rPr>
        <w:br/>
      </w:r>
      <w:r w:rsidR="00B83B0B">
        <w:rPr>
          <w:rFonts w:ascii="Arial" w:eastAsia="Times New Roman" w:hAnsi="Arial" w:cs="Arial"/>
          <w:lang w:eastAsia="nb-NO"/>
        </w:rPr>
        <w:t xml:space="preserve">Vedta møteplan for </w:t>
      </w:r>
      <w:proofErr w:type="spellStart"/>
      <w:r w:rsidR="00B83B0B">
        <w:rPr>
          <w:rFonts w:ascii="Arial" w:eastAsia="Times New Roman" w:hAnsi="Arial" w:cs="Arial"/>
          <w:lang w:eastAsia="nb-NO"/>
        </w:rPr>
        <w:t>Buskerudbysamarbeidet</w:t>
      </w:r>
      <w:proofErr w:type="spellEnd"/>
      <w:r w:rsidR="00B83B0B">
        <w:rPr>
          <w:rFonts w:ascii="Arial" w:eastAsia="Times New Roman" w:hAnsi="Arial" w:cs="Arial"/>
          <w:lang w:eastAsia="nb-NO"/>
        </w:rPr>
        <w:t xml:space="preserve"> for 2019.</w:t>
      </w:r>
    </w:p>
    <w:p w14:paraId="4E22B8C2" w14:textId="77777777" w:rsidR="00B83B0B" w:rsidRDefault="00B83B0B" w:rsidP="00B83B0B">
      <w:pPr>
        <w:autoSpaceDE w:val="0"/>
        <w:autoSpaceDN w:val="0"/>
        <w:adjustRightInd w:val="0"/>
        <w:spacing w:before="100" w:after="100"/>
        <w:rPr>
          <w:rFonts w:ascii="Arial" w:eastAsia="Times New Roman" w:hAnsi="Arial" w:cs="Arial"/>
          <w:lang w:eastAsia="nb-NO"/>
        </w:rPr>
      </w:pPr>
      <w:r w:rsidRPr="00E2580F">
        <w:rPr>
          <w:rFonts w:ascii="Arial" w:eastAsia="Times New Roman" w:hAnsi="Arial" w:cs="Arial"/>
          <w:b/>
          <w:lang w:eastAsia="nb-NO"/>
        </w:rPr>
        <w:t>Bakgrunn</w:t>
      </w:r>
      <w:r>
        <w:rPr>
          <w:rFonts w:ascii="Arial" w:eastAsia="Times New Roman" w:hAnsi="Arial" w:cs="Arial"/>
          <w:b/>
          <w:lang w:eastAsia="nb-NO"/>
        </w:rPr>
        <w:br/>
      </w:r>
      <w:r w:rsidRPr="00241E85">
        <w:rPr>
          <w:rFonts w:ascii="Arial" w:eastAsia="Times New Roman" w:hAnsi="Arial" w:cs="Arial"/>
          <w:lang w:eastAsia="nb-NO"/>
        </w:rPr>
        <w:t>Det tas som tidligere utgangspunkt i fredager som</w:t>
      </w:r>
      <w:r>
        <w:rPr>
          <w:rFonts w:ascii="Arial" w:eastAsia="Times New Roman" w:hAnsi="Arial" w:cs="Arial"/>
          <w:lang w:eastAsia="nb-NO"/>
        </w:rPr>
        <w:t xml:space="preserve"> møtedager for ATM-utvalget og a</w:t>
      </w:r>
      <w:r w:rsidRPr="00241E85">
        <w:rPr>
          <w:rFonts w:ascii="Arial" w:eastAsia="Times New Roman" w:hAnsi="Arial" w:cs="Arial"/>
          <w:lang w:eastAsia="nb-NO"/>
        </w:rPr>
        <w:t xml:space="preserve">dm. styringsgruppe. </w:t>
      </w:r>
      <w:r>
        <w:rPr>
          <w:rFonts w:ascii="Arial" w:eastAsia="Times New Roman" w:hAnsi="Arial" w:cs="Arial"/>
          <w:lang w:eastAsia="nb-NO"/>
        </w:rPr>
        <w:t>For å bidra til mulighet for god</w:t>
      </w:r>
      <w:r w:rsidRPr="00241E85">
        <w:rPr>
          <w:rFonts w:ascii="Arial" w:eastAsia="Times New Roman" w:hAnsi="Arial" w:cs="Arial"/>
          <w:lang w:eastAsia="nb-NO"/>
        </w:rPr>
        <w:t xml:space="preserve"> politisk for</w:t>
      </w:r>
      <w:r>
        <w:rPr>
          <w:rFonts w:ascii="Arial" w:eastAsia="Times New Roman" w:hAnsi="Arial" w:cs="Arial"/>
          <w:lang w:eastAsia="nb-NO"/>
        </w:rPr>
        <w:t xml:space="preserve">ankring er det ønskelig med </w:t>
      </w:r>
      <w:r w:rsidRPr="00241E85">
        <w:rPr>
          <w:rFonts w:ascii="Arial" w:eastAsia="Times New Roman" w:hAnsi="Arial" w:cs="Arial"/>
          <w:lang w:eastAsia="nb-NO"/>
        </w:rPr>
        <w:t xml:space="preserve">14 </w:t>
      </w:r>
      <w:r w:rsidRPr="00241E85">
        <w:rPr>
          <w:rFonts w:ascii="Arial" w:eastAsia="Times New Roman" w:hAnsi="Arial" w:cs="Arial"/>
          <w:lang w:eastAsia="nb-NO"/>
        </w:rPr>
        <w:lastRenderedPageBreak/>
        <w:t>dager mellom møtene i administrativ</w:t>
      </w:r>
      <w:r>
        <w:rPr>
          <w:rFonts w:ascii="Arial" w:eastAsia="Times New Roman" w:hAnsi="Arial" w:cs="Arial"/>
          <w:lang w:eastAsia="nb-NO"/>
        </w:rPr>
        <w:t xml:space="preserve"> styringsgruppe og ATM-utvalget. Det planlegges ATM-rådsmøter i forkant av ATM-utvalgsmøter. ATM-rådsmøtene legges som tidligere på mandag ettermiddag/ kveld, og avholdes etter behov. Som i 2018 legges det opp til fellesmøter administrativ styringsgruppe og fagrådet.  Det foreslås noen separate fagrådsmøter da fagrådet vil ha behov for noen møter som har mer preg av forberedende møter. </w:t>
      </w:r>
    </w:p>
    <w:p w14:paraId="7756337F" w14:textId="54D16F9F" w:rsidR="00B83B0B" w:rsidRDefault="00B83B0B" w:rsidP="00B83B0B">
      <w:pPr>
        <w:autoSpaceDE w:val="0"/>
        <w:autoSpaceDN w:val="0"/>
        <w:adjustRightInd w:val="0"/>
        <w:spacing w:before="100" w:after="100"/>
        <w:rPr>
          <w:rFonts w:ascii="Arial" w:eastAsia="Times New Roman" w:hAnsi="Arial" w:cs="Arial"/>
          <w:lang w:eastAsia="nb-NO"/>
        </w:rPr>
      </w:pPr>
      <w:r>
        <w:rPr>
          <w:rFonts w:ascii="Arial" w:eastAsia="Times New Roman" w:hAnsi="Arial" w:cs="Arial"/>
          <w:lang w:eastAsia="nb-NO"/>
        </w:rPr>
        <w:t xml:space="preserve">Det er usikkerhet med når forhandlinger om byvekstavtale kan komme i gang, evt. tilpassing av disse tas når det foreligger en invitasjon. </w:t>
      </w:r>
      <w:r w:rsidRPr="00241E85">
        <w:rPr>
          <w:rFonts w:ascii="Arial" w:eastAsia="Times New Roman" w:hAnsi="Arial" w:cs="Arial"/>
          <w:lang w:eastAsia="nb-NO"/>
        </w:rPr>
        <w:t>Møte</w:t>
      </w:r>
      <w:r>
        <w:rPr>
          <w:rFonts w:ascii="Arial" w:eastAsia="Times New Roman" w:hAnsi="Arial" w:cs="Arial"/>
          <w:lang w:eastAsia="nb-NO"/>
        </w:rPr>
        <w:t>planen settes opp for hele året.</w:t>
      </w:r>
    </w:p>
    <w:p w14:paraId="41029136" w14:textId="77777777" w:rsidR="00B83B0B" w:rsidRPr="00A52E39" w:rsidRDefault="00B83B0B" w:rsidP="00B83B0B">
      <w:pPr>
        <w:autoSpaceDE w:val="0"/>
        <w:autoSpaceDN w:val="0"/>
        <w:adjustRightInd w:val="0"/>
        <w:spacing w:before="100" w:after="100"/>
        <w:rPr>
          <w:rFonts w:ascii="Arial" w:eastAsia="Times New Roman" w:hAnsi="Arial" w:cs="Arial"/>
          <w:lang w:eastAsia="nb-NO"/>
        </w:rPr>
      </w:pPr>
      <w:r w:rsidRPr="00A52E39">
        <w:rPr>
          <w:rFonts w:ascii="Arial" w:hAnsi="Arial" w:cs="Arial"/>
          <w:b/>
          <w:bCs/>
          <w:lang w:eastAsia="nb-NO"/>
        </w:rPr>
        <w:t>FORSLAG MØTEPLAN 2019 – BUSKERUDBYSAMARBEIDET</w:t>
      </w:r>
    </w:p>
    <w:p w14:paraId="1A89AB0C" w14:textId="77777777" w:rsidR="00B83B0B" w:rsidRPr="0027008A" w:rsidRDefault="00B83B0B" w:rsidP="00B83B0B">
      <w:pPr>
        <w:spacing w:after="0" w:line="240" w:lineRule="auto"/>
        <w:rPr>
          <w:rFonts w:ascii="Arial" w:hAnsi="Arial" w:cs="Arial"/>
        </w:rPr>
      </w:pPr>
      <w:r w:rsidRPr="0027008A">
        <w:rPr>
          <w:rFonts w:ascii="Arial" w:hAnsi="Arial" w:cs="Arial"/>
          <w:b/>
          <w:bCs/>
        </w:rPr>
        <w:t>ATM-utvalget</w:t>
      </w:r>
    </w:p>
    <w:tbl>
      <w:tblPr>
        <w:tblW w:w="0" w:type="auto"/>
        <w:tblCellMar>
          <w:left w:w="0" w:type="dxa"/>
          <w:right w:w="0" w:type="dxa"/>
        </w:tblCellMar>
        <w:tblLook w:val="04A0" w:firstRow="1" w:lastRow="0" w:firstColumn="1" w:lastColumn="0" w:noHBand="0" w:noVBand="1"/>
      </w:tblPr>
      <w:tblGrid>
        <w:gridCol w:w="2943"/>
        <w:gridCol w:w="3828"/>
        <w:gridCol w:w="2441"/>
      </w:tblGrid>
      <w:tr w:rsidR="00B83B0B" w:rsidRPr="00A52E39" w14:paraId="041D1536" w14:textId="77777777" w:rsidTr="00B83B0B">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73AA73" w14:textId="77777777" w:rsidR="00B83B0B" w:rsidRPr="00A52E39" w:rsidRDefault="00B83B0B" w:rsidP="00B83B0B">
            <w:pPr>
              <w:rPr>
                <w:rFonts w:ascii="Arial" w:hAnsi="Arial" w:cs="Arial"/>
                <w:sz w:val="18"/>
                <w:szCs w:val="18"/>
              </w:rPr>
            </w:pPr>
            <w:r w:rsidRPr="00A52E39">
              <w:rPr>
                <w:rFonts w:ascii="Arial" w:hAnsi="Arial" w:cs="Arial"/>
                <w:sz w:val="18"/>
                <w:szCs w:val="18"/>
              </w:rPr>
              <w:t>Kl. 11:00 – 14:00</w:t>
            </w:r>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5ED55F" w14:textId="77777777" w:rsidR="00B83B0B" w:rsidRPr="00A52E39" w:rsidRDefault="00B83B0B" w:rsidP="00B83B0B">
            <w:pPr>
              <w:rPr>
                <w:rFonts w:ascii="Arial" w:hAnsi="Arial" w:cs="Arial"/>
                <w:sz w:val="18"/>
                <w:szCs w:val="18"/>
              </w:rPr>
            </w:pPr>
          </w:p>
        </w:tc>
        <w:tc>
          <w:tcPr>
            <w:tcW w:w="24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2C5DF4" w14:textId="77777777" w:rsidR="00B83B0B" w:rsidRPr="00A52E39" w:rsidRDefault="00B83B0B" w:rsidP="00B83B0B">
            <w:pPr>
              <w:rPr>
                <w:rFonts w:ascii="Arial" w:hAnsi="Arial" w:cs="Arial"/>
                <w:sz w:val="18"/>
                <w:szCs w:val="18"/>
              </w:rPr>
            </w:pPr>
          </w:p>
        </w:tc>
      </w:tr>
      <w:tr w:rsidR="00B83B0B" w:rsidRPr="00A52E39" w14:paraId="7AEDF20A" w14:textId="77777777" w:rsidTr="00B83B0B">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C37B9A" w14:textId="7428875A" w:rsidR="00B83B0B" w:rsidRPr="00A52E39" w:rsidRDefault="00B83B0B" w:rsidP="00B83B0B">
            <w:pPr>
              <w:rPr>
                <w:rFonts w:ascii="Arial" w:hAnsi="Arial" w:cs="Arial"/>
                <w:sz w:val="18"/>
                <w:szCs w:val="18"/>
              </w:rPr>
            </w:pPr>
            <w:r>
              <w:rPr>
                <w:rFonts w:ascii="Arial" w:hAnsi="Arial" w:cs="Arial"/>
                <w:sz w:val="18"/>
                <w:szCs w:val="18"/>
              </w:rPr>
              <w:t>Fredag 15. februar</w:t>
            </w:r>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69AB9E" w14:textId="77777777" w:rsidR="00B83B0B" w:rsidRPr="00A52E39" w:rsidRDefault="00B83B0B" w:rsidP="00B83B0B">
            <w:pPr>
              <w:rPr>
                <w:rFonts w:ascii="Arial" w:hAnsi="Arial" w:cs="Arial"/>
                <w:sz w:val="18"/>
                <w:szCs w:val="18"/>
              </w:rPr>
            </w:pPr>
          </w:p>
        </w:tc>
        <w:tc>
          <w:tcPr>
            <w:tcW w:w="24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E9C316" w14:textId="77777777" w:rsidR="00B83B0B" w:rsidRPr="00A52E39" w:rsidRDefault="00B83B0B" w:rsidP="00B83B0B">
            <w:pPr>
              <w:rPr>
                <w:rFonts w:ascii="Arial" w:hAnsi="Arial" w:cs="Arial"/>
                <w:sz w:val="18"/>
                <w:szCs w:val="18"/>
              </w:rPr>
            </w:pPr>
            <w:r w:rsidRPr="00A52E39">
              <w:rPr>
                <w:rFonts w:ascii="Arial" w:hAnsi="Arial" w:cs="Arial"/>
                <w:sz w:val="18"/>
                <w:szCs w:val="18"/>
              </w:rPr>
              <w:t>Nedre Eiker kommune</w:t>
            </w:r>
          </w:p>
        </w:tc>
      </w:tr>
      <w:tr w:rsidR="00B83B0B" w:rsidRPr="00A52E39" w14:paraId="5C8D1A3D" w14:textId="77777777" w:rsidTr="00B83B0B">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B5BAD" w14:textId="77777777" w:rsidR="00B83B0B" w:rsidRPr="00A52E39" w:rsidRDefault="00B83B0B" w:rsidP="00B83B0B">
            <w:pPr>
              <w:rPr>
                <w:rFonts w:ascii="Arial" w:hAnsi="Arial" w:cs="Arial"/>
                <w:sz w:val="18"/>
                <w:szCs w:val="18"/>
              </w:rPr>
            </w:pPr>
            <w:r w:rsidRPr="00A52E39">
              <w:rPr>
                <w:rFonts w:ascii="Arial" w:hAnsi="Arial" w:cs="Arial"/>
                <w:sz w:val="18"/>
                <w:szCs w:val="18"/>
              </w:rPr>
              <w:t>Fredag 5. april</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52A8C101" w14:textId="77777777" w:rsidR="00B83B0B" w:rsidRPr="00A52E39" w:rsidRDefault="00B83B0B" w:rsidP="00B83B0B">
            <w:pPr>
              <w:rPr>
                <w:rFonts w:ascii="Arial" w:hAnsi="Arial" w:cs="Arial"/>
                <w:sz w:val="18"/>
                <w:szCs w:val="18"/>
              </w:rPr>
            </w:pP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14:paraId="2F01364E" w14:textId="77777777" w:rsidR="00B83B0B" w:rsidRPr="00A52E39" w:rsidRDefault="00B83B0B" w:rsidP="00B83B0B">
            <w:pPr>
              <w:rPr>
                <w:rFonts w:ascii="Arial" w:hAnsi="Arial" w:cs="Arial"/>
                <w:sz w:val="18"/>
                <w:szCs w:val="18"/>
              </w:rPr>
            </w:pPr>
            <w:r w:rsidRPr="00A52E39">
              <w:rPr>
                <w:rFonts w:ascii="Arial" w:hAnsi="Arial" w:cs="Arial"/>
                <w:sz w:val="18"/>
                <w:szCs w:val="18"/>
              </w:rPr>
              <w:t>Drammen kommune</w:t>
            </w:r>
          </w:p>
        </w:tc>
      </w:tr>
      <w:tr w:rsidR="00B83B0B" w:rsidRPr="00A52E39" w14:paraId="7DFFBBF3" w14:textId="77777777" w:rsidTr="00B83B0B">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47013" w14:textId="77777777" w:rsidR="00B83B0B" w:rsidRPr="00A52E39" w:rsidRDefault="00B83B0B" w:rsidP="00B83B0B">
            <w:pPr>
              <w:rPr>
                <w:rFonts w:ascii="Arial" w:hAnsi="Arial" w:cs="Arial"/>
                <w:sz w:val="18"/>
                <w:szCs w:val="18"/>
              </w:rPr>
            </w:pPr>
            <w:r w:rsidRPr="00A52E39">
              <w:rPr>
                <w:rFonts w:ascii="Arial" w:hAnsi="Arial" w:cs="Arial"/>
                <w:sz w:val="18"/>
                <w:szCs w:val="18"/>
              </w:rPr>
              <w:t>Fredag 21. juni</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72BC618A" w14:textId="77777777" w:rsidR="00B83B0B" w:rsidRPr="00A52E39" w:rsidRDefault="00B83B0B" w:rsidP="00B83B0B">
            <w:pPr>
              <w:spacing w:after="0" w:line="240" w:lineRule="auto"/>
              <w:rPr>
                <w:rFonts w:ascii="Times New Roman" w:eastAsia="Times New Roman" w:hAnsi="Times New Roman" w:cs="Times New Roman"/>
                <w:sz w:val="18"/>
                <w:szCs w:val="18"/>
                <w:lang w:eastAsia="nb-NO"/>
              </w:rPr>
            </w:pP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14:paraId="3FF6E6C4" w14:textId="77777777" w:rsidR="00B83B0B" w:rsidRPr="00A52E39" w:rsidRDefault="00B83B0B" w:rsidP="00B83B0B">
            <w:pPr>
              <w:rPr>
                <w:rFonts w:ascii="Arial" w:hAnsi="Arial" w:cs="Arial"/>
                <w:sz w:val="18"/>
                <w:szCs w:val="18"/>
              </w:rPr>
            </w:pPr>
            <w:r w:rsidRPr="00A52E39">
              <w:rPr>
                <w:rFonts w:ascii="Arial" w:hAnsi="Arial" w:cs="Arial"/>
                <w:sz w:val="18"/>
                <w:szCs w:val="18"/>
              </w:rPr>
              <w:t>Lier kommune</w:t>
            </w:r>
          </w:p>
        </w:tc>
      </w:tr>
      <w:tr w:rsidR="00B83B0B" w:rsidRPr="00A52E39" w14:paraId="5DAB8CD9" w14:textId="77777777" w:rsidTr="00B83B0B">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DA55CF" w14:textId="77777777" w:rsidR="00B83B0B" w:rsidRPr="00A52E39" w:rsidRDefault="00B83B0B" w:rsidP="00B83B0B">
            <w:pPr>
              <w:rPr>
                <w:rFonts w:ascii="Arial" w:hAnsi="Arial" w:cs="Arial"/>
                <w:sz w:val="18"/>
                <w:szCs w:val="18"/>
              </w:rPr>
            </w:pPr>
            <w:r w:rsidRPr="00A52E39">
              <w:rPr>
                <w:rFonts w:ascii="Arial" w:hAnsi="Arial" w:cs="Arial"/>
                <w:sz w:val="18"/>
                <w:szCs w:val="18"/>
              </w:rPr>
              <w:t>Fredag 20. september</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14:paraId="111ABBD8" w14:textId="77777777" w:rsidR="00B83B0B" w:rsidRPr="00A52E39" w:rsidRDefault="00B83B0B" w:rsidP="00B83B0B">
            <w:pPr>
              <w:rPr>
                <w:rFonts w:ascii="Arial" w:hAnsi="Arial" w:cs="Arial"/>
                <w:color w:val="FF0000"/>
                <w:sz w:val="18"/>
                <w:szCs w:val="18"/>
              </w:rPr>
            </w:pP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14:paraId="49A5188C" w14:textId="77777777" w:rsidR="00B83B0B" w:rsidRPr="00A52E39" w:rsidRDefault="00B83B0B" w:rsidP="00B83B0B">
            <w:pPr>
              <w:rPr>
                <w:rFonts w:ascii="Arial" w:hAnsi="Arial" w:cs="Arial"/>
                <w:sz w:val="18"/>
                <w:szCs w:val="18"/>
              </w:rPr>
            </w:pPr>
            <w:r w:rsidRPr="00A52E39">
              <w:rPr>
                <w:rFonts w:ascii="Arial" w:hAnsi="Arial" w:cs="Arial"/>
                <w:sz w:val="18"/>
                <w:szCs w:val="18"/>
              </w:rPr>
              <w:t>Kongsberg kommune</w:t>
            </w:r>
          </w:p>
        </w:tc>
      </w:tr>
      <w:tr w:rsidR="00B83B0B" w:rsidRPr="00A52E39" w14:paraId="641FE092" w14:textId="77777777" w:rsidTr="00B83B0B">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74071" w14:textId="77777777" w:rsidR="00B83B0B" w:rsidRPr="00A52E39" w:rsidRDefault="00B83B0B" w:rsidP="00B83B0B">
            <w:pPr>
              <w:rPr>
                <w:rFonts w:ascii="Arial" w:hAnsi="Arial" w:cs="Arial"/>
                <w:sz w:val="18"/>
                <w:szCs w:val="18"/>
              </w:rPr>
            </w:pPr>
            <w:r w:rsidRPr="00A52E39">
              <w:rPr>
                <w:rFonts w:ascii="Arial" w:hAnsi="Arial" w:cs="Arial"/>
                <w:sz w:val="18"/>
                <w:szCs w:val="18"/>
              </w:rPr>
              <w:t>Fredag 29. november</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14:paraId="5D800032" w14:textId="77777777" w:rsidR="00B83B0B" w:rsidRPr="00A52E39" w:rsidRDefault="00B83B0B" w:rsidP="00B83B0B">
            <w:pPr>
              <w:rPr>
                <w:rFonts w:ascii="Arial" w:hAnsi="Arial" w:cs="Arial"/>
                <w:color w:val="FF0000"/>
                <w:sz w:val="18"/>
                <w:szCs w:val="18"/>
              </w:rPr>
            </w:pP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14:paraId="12947381" w14:textId="77777777" w:rsidR="00B83B0B" w:rsidRPr="00A52E39" w:rsidRDefault="00B83B0B" w:rsidP="00B83B0B">
            <w:pPr>
              <w:rPr>
                <w:rFonts w:ascii="Arial" w:hAnsi="Arial" w:cs="Arial"/>
                <w:sz w:val="18"/>
                <w:szCs w:val="18"/>
              </w:rPr>
            </w:pPr>
            <w:r w:rsidRPr="00A52E39">
              <w:rPr>
                <w:rFonts w:ascii="Arial" w:hAnsi="Arial" w:cs="Arial"/>
                <w:sz w:val="18"/>
                <w:szCs w:val="18"/>
              </w:rPr>
              <w:t>Øvre Eiker kommune</w:t>
            </w:r>
          </w:p>
        </w:tc>
      </w:tr>
    </w:tbl>
    <w:p w14:paraId="35F73089" w14:textId="77777777" w:rsidR="00B83B0B" w:rsidRPr="0027008A" w:rsidRDefault="00B83B0B" w:rsidP="00B83B0B">
      <w:pPr>
        <w:spacing w:after="0" w:line="240" w:lineRule="auto"/>
        <w:rPr>
          <w:rFonts w:ascii="Arial" w:hAnsi="Arial" w:cs="Arial"/>
          <w:b/>
          <w:bCs/>
          <w:sz w:val="24"/>
          <w:szCs w:val="24"/>
          <w:lang w:eastAsia="nb-NO"/>
        </w:rPr>
      </w:pPr>
    </w:p>
    <w:p w14:paraId="670DB608" w14:textId="77777777" w:rsidR="00B83B0B" w:rsidRPr="0027008A" w:rsidRDefault="00B83B0B" w:rsidP="00B83B0B">
      <w:pPr>
        <w:spacing w:after="0" w:line="240" w:lineRule="auto"/>
        <w:rPr>
          <w:rFonts w:ascii="Arial" w:hAnsi="Arial" w:cs="Arial"/>
        </w:rPr>
      </w:pPr>
      <w:r w:rsidRPr="0027008A">
        <w:rPr>
          <w:rFonts w:ascii="Arial" w:hAnsi="Arial" w:cs="Arial"/>
          <w:b/>
          <w:bCs/>
        </w:rPr>
        <w:t xml:space="preserve">ATM-rådsmøte </w:t>
      </w:r>
    </w:p>
    <w:tbl>
      <w:tblPr>
        <w:tblW w:w="0" w:type="auto"/>
        <w:tblCellMar>
          <w:left w:w="0" w:type="dxa"/>
          <w:right w:w="0" w:type="dxa"/>
        </w:tblCellMar>
        <w:tblLook w:val="04A0" w:firstRow="1" w:lastRow="0" w:firstColumn="1" w:lastColumn="0" w:noHBand="0" w:noVBand="1"/>
      </w:tblPr>
      <w:tblGrid>
        <w:gridCol w:w="2943"/>
        <w:gridCol w:w="3969"/>
        <w:gridCol w:w="2300"/>
      </w:tblGrid>
      <w:tr w:rsidR="00B83B0B" w:rsidRPr="00A52E39" w14:paraId="6C3C9B44" w14:textId="77777777" w:rsidTr="00B83B0B">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0D4EF0" w14:textId="77777777" w:rsidR="00B83B0B" w:rsidRPr="00A52E39" w:rsidRDefault="00B83B0B" w:rsidP="00B83B0B">
            <w:pPr>
              <w:rPr>
                <w:rFonts w:ascii="Arial" w:hAnsi="Arial" w:cs="Arial"/>
                <w:sz w:val="18"/>
                <w:szCs w:val="18"/>
              </w:rPr>
            </w:pPr>
            <w:proofErr w:type="spellStart"/>
            <w:r w:rsidRPr="00A52E39">
              <w:rPr>
                <w:rFonts w:ascii="Arial" w:hAnsi="Arial" w:cs="Arial"/>
                <w:sz w:val="18"/>
                <w:szCs w:val="18"/>
              </w:rPr>
              <w:t>kl</w:t>
            </w:r>
            <w:proofErr w:type="spellEnd"/>
            <w:r w:rsidRPr="00A52E39">
              <w:rPr>
                <w:rFonts w:ascii="Arial" w:hAnsi="Arial" w:cs="Arial"/>
                <w:sz w:val="18"/>
                <w:szCs w:val="18"/>
              </w:rPr>
              <w:t xml:space="preserve"> 16:30 – 18:00</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9A1498" w14:textId="77777777" w:rsidR="00B83B0B" w:rsidRPr="00A52E39" w:rsidRDefault="00B83B0B" w:rsidP="00B83B0B">
            <w:pPr>
              <w:rPr>
                <w:rFonts w:ascii="Arial" w:hAnsi="Arial" w:cs="Arial"/>
                <w:sz w:val="18"/>
                <w:szCs w:val="18"/>
              </w:rPr>
            </w:pPr>
          </w:p>
        </w:tc>
        <w:tc>
          <w:tcPr>
            <w:tcW w:w="2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14E907" w14:textId="77777777" w:rsidR="00B83B0B" w:rsidRPr="00A52E39" w:rsidRDefault="00B83B0B" w:rsidP="00B83B0B">
            <w:pPr>
              <w:rPr>
                <w:rFonts w:ascii="Arial" w:hAnsi="Arial" w:cs="Arial"/>
                <w:sz w:val="18"/>
                <w:szCs w:val="18"/>
              </w:rPr>
            </w:pPr>
          </w:p>
        </w:tc>
      </w:tr>
      <w:tr w:rsidR="00B83B0B" w:rsidRPr="00A52E39" w14:paraId="24441A2F" w14:textId="77777777" w:rsidTr="00B83B0B">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3F05D" w14:textId="77777777" w:rsidR="00B83B0B" w:rsidRPr="00A52E39" w:rsidRDefault="00B83B0B" w:rsidP="00B83B0B">
            <w:pPr>
              <w:rPr>
                <w:rFonts w:ascii="Arial" w:hAnsi="Arial" w:cs="Arial"/>
                <w:sz w:val="18"/>
                <w:szCs w:val="18"/>
              </w:rPr>
            </w:pPr>
            <w:r w:rsidRPr="00A52E39">
              <w:rPr>
                <w:rFonts w:ascii="Arial" w:hAnsi="Arial" w:cs="Arial"/>
                <w:sz w:val="18"/>
                <w:szCs w:val="18"/>
              </w:rPr>
              <w:t>Mandag 1. april</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068D00A" w14:textId="77777777" w:rsidR="00B83B0B" w:rsidRPr="00A52E39" w:rsidRDefault="00B83B0B" w:rsidP="00B83B0B">
            <w:pPr>
              <w:rPr>
                <w:rFonts w:ascii="Arial" w:hAnsi="Arial" w:cs="Arial"/>
                <w:sz w:val="18"/>
                <w:szCs w:val="18"/>
              </w:rPr>
            </w:pP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4001E893" w14:textId="77777777" w:rsidR="00B83B0B" w:rsidRPr="00A52E39" w:rsidRDefault="00B83B0B" w:rsidP="00B83B0B">
            <w:pPr>
              <w:rPr>
                <w:rFonts w:ascii="Arial" w:hAnsi="Arial" w:cs="Arial"/>
                <w:sz w:val="18"/>
                <w:szCs w:val="18"/>
              </w:rPr>
            </w:pPr>
            <w:proofErr w:type="spellStart"/>
            <w:r w:rsidRPr="00A52E39">
              <w:rPr>
                <w:rFonts w:ascii="Arial" w:hAnsi="Arial" w:cs="Arial"/>
                <w:sz w:val="18"/>
                <w:szCs w:val="18"/>
              </w:rPr>
              <w:t>Fylkestingssalen</w:t>
            </w:r>
            <w:proofErr w:type="spellEnd"/>
          </w:p>
        </w:tc>
      </w:tr>
      <w:tr w:rsidR="00B83B0B" w:rsidRPr="00A52E39" w14:paraId="0B08D327" w14:textId="77777777" w:rsidTr="00B83B0B">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AD3B30" w14:textId="77777777" w:rsidR="00B83B0B" w:rsidRPr="00A52E39" w:rsidRDefault="00B83B0B" w:rsidP="00B83B0B">
            <w:pPr>
              <w:rPr>
                <w:rFonts w:ascii="Arial" w:hAnsi="Arial" w:cs="Arial"/>
                <w:sz w:val="18"/>
                <w:szCs w:val="18"/>
              </w:rPr>
            </w:pPr>
            <w:r w:rsidRPr="00A52E39">
              <w:rPr>
                <w:rFonts w:ascii="Arial" w:hAnsi="Arial" w:cs="Arial"/>
                <w:sz w:val="18"/>
                <w:szCs w:val="18"/>
              </w:rPr>
              <w:t>Mandag 17. juni</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7C49089" w14:textId="77777777" w:rsidR="00B83B0B" w:rsidRPr="00A52E39" w:rsidRDefault="00B83B0B" w:rsidP="00B83B0B">
            <w:pPr>
              <w:rPr>
                <w:rFonts w:ascii="Arial" w:hAnsi="Arial" w:cs="Arial"/>
                <w:sz w:val="18"/>
                <w:szCs w:val="18"/>
              </w:rPr>
            </w:pPr>
          </w:p>
        </w:tc>
        <w:tc>
          <w:tcPr>
            <w:tcW w:w="2300" w:type="dxa"/>
            <w:tcBorders>
              <w:top w:val="nil"/>
              <w:left w:val="nil"/>
              <w:bottom w:val="single" w:sz="8" w:space="0" w:color="auto"/>
              <w:right w:val="single" w:sz="8" w:space="0" w:color="auto"/>
            </w:tcBorders>
            <w:tcMar>
              <w:top w:w="0" w:type="dxa"/>
              <w:left w:w="108" w:type="dxa"/>
              <w:bottom w:w="0" w:type="dxa"/>
              <w:right w:w="108" w:type="dxa"/>
            </w:tcMar>
          </w:tcPr>
          <w:p w14:paraId="1AE9810F" w14:textId="77777777" w:rsidR="00B83B0B" w:rsidRPr="00A52E39" w:rsidRDefault="00B83B0B" w:rsidP="00B83B0B">
            <w:pPr>
              <w:rPr>
                <w:rFonts w:ascii="Arial" w:hAnsi="Arial" w:cs="Arial"/>
                <w:sz w:val="18"/>
                <w:szCs w:val="18"/>
              </w:rPr>
            </w:pPr>
            <w:proofErr w:type="spellStart"/>
            <w:r w:rsidRPr="00A52E39">
              <w:rPr>
                <w:rFonts w:ascii="Arial" w:hAnsi="Arial" w:cs="Arial"/>
                <w:sz w:val="18"/>
                <w:szCs w:val="18"/>
              </w:rPr>
              <w:t>Fylkestingssalen</w:t>
            </w:r>
            <w:proofErr w:type="spellEnd"/>
          </w:p>
        </w:tc>
      </w:tr>
      <w:tr w:rsidR="00B83B0B" w:rsidRPr="00A52E39" w14:paraId="7752970D" w14:textId="77777777" w:rsidTr="00B83B0B">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992335" w14:textId="77777777" w:rsidR="00B83B0B" w:rsidRPr="00A52E39" w:rsidRDefault="00B83B0B" w:rsidP="00B83B0B">
            <w:pPr>
              <w:rPr>
                <w:rFonts w:ascii="Arial" w:hAnsi="Arial" w:cs="Arial"/>
                <w:sz w:val="18"/>
                <w:szCs w:val="18"/>
              </w:rPr>
            </w:pPr>
            <w:r w:rsidRPr="00A52E39">
              <w:rPr>
                <w:rFonts w:ascii="Arial" w:hAnsi="Arial" w:cs="Arial"/>
                <w:sz w:val="18"/>
                <w:szCs w:val="18"/>
              </w:rPr>
              <w:t>Mandag 16. september</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9E89041" w14:textId="77777777" w:rsidR="00B83B0B" w:rsidRPr="00A52E39" w:rsidRDefault="00B83B0B" w:rsidP="00B83B0B">
            <w:pPr>
              <w:rPr>
                <w:rFonts w:ascii="Arial" w:hAnsi="Arial" w:cs="Arial"/>
                <w:sz w:val="18"/>
                <w:szCs w:val="18"/>
              </w:rPr>
            </w:pPr>
          </w:p>
        </w:tc>
        <w:tc>
          <w:tcPr>
            <w:tcW w:w="2300" w:type="dxa"/>
            <w:tcBorders>
              <w:top w:val="nil"/>
              <w:left w:val="nil"/>
              <w:bottom w:val="single" w:sz="8" w:space="0" w:color="auto"/>
              <w:right w:val="single" w:sz="8" w:space="0" w:color="auto"/>
            </w:tcBorders>
            <w:tcMar>
              <w:top w:w="0" w:type="dxa"/>
              <w:left w:w="108" w:type="dxa"/>
              <w:bottom w:w="0" w:type="dxa"/>
              <w:right w:w="108" w:type="dxa"/>
            </w:tcMar>
          </w:tcPr>
          <w:p w14:paraId="79F2EBF2" w14:textId="77777777" w:rsidR="00B83B0B" w:rsidRPr="00A52E39" w:rsidRDefault="00B83B0B" w:rsidP="00B83B0B">
            <w:pPr>
              <w:rPr>
                <w:rFonts w:ascii="Arial" w:hAnsi="Arial" w:cs="Arial"/>
                <w:sz w:val="18"/>
                <w:szCs w:val="18"/>
              </w:rPr>
            </w:pPr>
            <w:proofErr w:type="spellStart"/>
            <w:r w:rsidRPr="00A52E39">
              <w:rPr>
                <w:rFonts w:ascii="Arial" w:hAnsi="Arial" w:cs="Arial"/>
                <w:sz w:val="18"/>
                <w:szCs w:val="18"/>
              </w:rPr>
              <w:t>Fylkestingssalen</w:t>
            </w:r>
            <w:proofErr w:type="spellEnd"/>
          </w:p>
        </w:tc>
      </w:tr>
      <w:tr w:rsidR="00B83B0B" w:rsidRPr="00A52E39" w14:paraId="56E4243A" w14:textId="77777777" w:rsidTr="00B83B0B">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79BC8B" w14:textId="77777777" w:rsidR="00B83B0B" w:rsidRPr="00A52E39" w:rsidRDefault="00B83B0B" w:rsidP="00B83B0B">
            <w:pPr>
              <w:rPr>
                <w:rFonts w:ascii="Arial" w:hAnsi="Arial" w:cs="Arial"/>
                <w:sz w:val="18"/>
                <w:szCs w:val="18"/>
              </w:rPr>
            </w:pPr>
            <w:r w:rsidRPr="00A52E39">
              <w:rPr>
                <w:rFonts w:ascii="Arial" w:hAnsi="Arial" w:cs="Arial"/>
                <w:sz w:val="18"/>
                <w:szCs w:val="18"/>
              </w:rPr>
              <w:t>Mandag 25. november</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42ECD8" w14:textId="77777777" w:rsidR="00B83B0B" w:rsidRPr="00A52E39" w:rsidRDefault="00B83B0B" w:rsidP="00B83B0B">
            <w:pPr>
              <w:rPr>
                <w:rFonts w:ascii="Arial" w:hAnsi="Arial" w:cs="Arial"/>
                <w:sz w:val="18"/>
                <w:szCs w:val="18"/>
              </w:rPr>
            </w:pPr>
          </w:p>
        </w:tc>
        <w:tc>
          <w:tcPr>
            <w:tcW w:w="2300" w:type="dxa"/>
            <w:tcBorders>
              <w:top w:val="nil"/>
              <w:left w:val="nil"/>
              <w:bottom w:val="single" w:sz="8" w:space="0" w:color="auto"/>
              <w:right w:val="single" w:sz="8" w:space="0" w:color="auto"/>
            </w:tcBorders>
            <w:tcMar>
              <w:top w:w="0" w:type="dxa"/>
              <w:left w:w="108" w:type="dxa"/>
              <w:bottom w:w="0" w:type="dxa"/>
              <w:right w:w="108" w:type="dxa"/>
            </w:tcMar>
          </w:tcPr>
          <w:p w14:paraId="5D851E31" w14:textId="77777777" w:rsidR="00B83B0B" w:rsidRPr="00A52E39" w:rsidRDefault="00B83B0B" w:rsidP="00B83B0B">
            <w:pPr>
              <w:rPr>
                <w:rFonts w:ascii="Arial" w:hAnsi="Arial" w:cs="Arial"/>
                <w:sz w:val="18"/>
                <w:szCs w:val="18"/>
              </w:rPr>
            </w:pPr>
            <w:proofErr w:type="spellStart"/>
            <w:r w:rsidRPr="00A52E39">
              <w:rPr>
                <w:rFonts w:ascii="Arial" w:hAnsi="Arial" w:cs="Arial"/>
                <w:sz w:val="18"/>
                <w:szCs w:val="18"/>
              </w:rPr>
              <w:t>Fylkestingssalen</w:t>
            </w:r>
            <w:proofErr w:type="spellEnd"/>
          </w:p>
        </w:tc>
      </w:tr>
    </w:tbl>
    <w:p w14:paraId="094EAA87" w14:textId="77777777" w:rsidR="00B83B0B" w:rsidRDefault="00B83B0B" w:rsidP="00B83B0B">
      <w:pPr>
        <w:spacing w:after="0" w:line="240" w:lineRule="auto"/>
        <w:rPr>
          <w:rFonts w:ascii="Arial" w:hAnsi="Arial" w:cs="Arial"/>
          <w:b/>
          <w:bCs/>
        </w:rPr>
      </w:pPr>
    </w:p>
    <w:p w14:paraId="101A1654" w14:textId="53D75E3F" w:rsidR="00B83B0B" w:rsidRPr="00B83B0B" w:rsidRDefault="00B83B0B" w:rsidP="00B83B0B">
      <w:pPr>
        <w:spacing w:after="0"/>
        <w:rPr>
          <w:rFonts w:ascii="Arial" w:hAnsi="Arial" w:cs="Arial"/>
          <w:bCs/>
          <w:lang w:eastAsia="nb-NO"/>
        </w:rPr>
      </w:pPr>
      <w:r>
        <w:rPr>
          <w:rFonts w:ascii="Arial" w:eastAsia="Times New Roman" w:hAnsi="Arial" w:cs="Arial"/>
          <w:b/>
          <w:i/>
          <w:lang w:eastAsia="nb-NO"/>
        </w:rPr>
        <w:t>Administrativ styringsgruppes f</w:t>
      </w:r>
      <w:r w:rsidRPr="00E2580F">
        <w:rPr>
          <w:rFonts w:ascii="Arial" w:eastAsia="Times New Roman" w:hAnsi="Arial" w:cs="Arial"/>
          <w:b/>
          <w:i/>
          <w:lang w:eastAsia="nb-NO"/>
        </w:rPr>
        <w:t>orslag til konklusjon</w:t>
      </w:r>
      <w:r>
        <w:rPr>
          <w:rFonts w:ascii="Arial" w:eastAsia="Times New Roman" w:hAnsi="Arial" w:cs="Arial"/>
          <w:b/>
          <w:i/>
          <w:lang w:eastAsia="nb-NO"/>
        </w:rPr>
        <w:t xml:space="preserve"> overfor ATM-utvalget</w:t>
      </w:r>
      <w:r w:rsidRPr="00E2580F">
        <w:rPr>
          <w:rFonts w:ascii="Arial" w:eastAsia="Times New Roman" w:hAnsi="Arial" w:cs="Arial"/>
          <w:b/>
          <w:i/>
          <w:lang w:eastAsia="nb-NO"/>
        </w:rPr>
        <w:t xml:space="preserve">: </w:t>
      </w:r>
      <w:r>
        <w:rPr>
          <w:rFonts w:ascii="Arial" w:eastAsia="Times New Roman" w:hAnsi="Arial" w:cs="Arial"/>
          <w:b/>
          <w:i/>
          <w:lang w:eastAsia="nb-NO"/>
        </w:rPr>
        <w:br/>
      </w:r>
      <w:r>
        <w:rPr>
          <w:rFonts w:ascii="Arial" w:eastAsia="Times New Roman" w:hAnsi="Arial" w:cs="Arial"/>
          <w:i/>
          <w:lang w:eastAsia="nb-NO"/>
        </w:rPr>
        <w:t>Møteplan for 2019 godkjennes.</w:t>
      </w:r>
      <w:r>
        <w:rPr>
          <w:rFonts w:ascii="Arial" w:eastAsia="Times New Roman" w:hAnsi="Arial" w:cs="Arial"/>
          <w:i/>
          <w:lang w:eastAsia="nb-NO"/>
        </w:rPr>
        <w:br/>
      </w:r>
    </w:p>
    <w:p w14:paraId="3E260E36" w14:textId="491088EE" w:rsidR="00294CE2" w:rsidRPr="00B83B0B" w:rsidRDefault="00B83B0B" w:rsidP="00294CE2">
      <w:pPr>
        <w:spacing w:after="0"/>
        <w:rPr>
          <w:rFonts w:ascii="Arial" w:hAnsi="Arial" w:cs="Arial"/>
          <w:bCs/>
        </w:rPr>
      </w:pPr>
      <w:r>
        <w:rPr>
          <w:rFonts w:ascii="Arial" w:hAnsi="Arial" w:cs="Arial"/>
          <w:b/>
          <w:bCs/>
          <w:sz w:val="24"/>
          <w:szCs w:val="24"/>
          <w:lang w:eastAsia="nb-NO"/>
        </w:rPr>
        <w:br/>
      </w:r>
      <w:r w:rsidR="00FE4D8B">
        <w:rPr>
          <w:rFonts w:ascii="Arial" w:hAnsi="Arial" w:cs="Arial"/>
          <w:b/>
          <w:bCs/>
          <w:sz w:val="28"/>
          <w:szCs w:val="28"/>
          <w:lang w:eastAsia="nb-NO"/>
        </w:rPr>
        <w:t>Sak 11</w:t>
      </w:r>
      <w:r w:rsidR="00294CE2" w:rsidRPr="00294CE2">
        <w:rPr>
          <w:rFonts w:ascii="Arial" w:hAnsi="Arial" w:cs="Arial"/>
          <w:b/>
          <w:bCs/>
          <w:sz w:val="28"/>
          <w:szCs w:val="28"/>
          <w:lang w:eastAsia="nb-NO"/>
        </w:rPr>
        <w:t xml:space="preserve">/19 Plan for </w:t>
      </w:r>
      <w:proofErr w:type="spellStart"/>
      <w:r w:rsidR="00294CE2" w:rsidRPr="00294CE2">
        <w:rPr>
          <w:rFonts w:ascii="Arial" w:hAnsi="Arial" w:cs="Arial"/>
          <w:b/>
          <w:bCs/>
          <w:sz w:val="28"/>
          <w:szCs w:val="28"/>
          <w:lang w:eastAsia="nb-NO"/>
        </w:rPr>
        <w:t>Buskerudbysamarbeidet</w:t>
      </w:r>
      <w:proofErr w:type="spellEnd"/>
      <w:r w:rsidR="00294CE2" w:rsidRPr="00294CE2">
        <w:rPr>
          <w:rFonts w:ascii="Arial" w:hAnsi="Arial" w:cs="Arial"/>
          <w:b/>
          <w:bCs/>
          <w:sz w:val="28"/>
          <w:szCs w:val="28"/>
          <w:lang w:eastAsia="nb-NO"/>
        </w:rPr>
        <w:t xml:space="preserve"> første halvår 2019</w:t>
      </w:r>
      <w:r w:rsidR="00294CE2" w:rsidRPr="00294CE2">
        <w:rPr>
          <w:rFonts w:ascii="Arial" w:hAnsi="Arial" w:cs="Arial"/>
          <w:b/>
          <w:bCs/>
          <w:sz w:val="24"/>
          <w:szCs w:val="24"/>
          <w:lang w:eastAsia="nb-NO"/>
        </w:rPr>
        <w:br/>
      </w:r>
      <w:r w:rsidR="00294CE2" w:rsidRPr="00294CE2">
        <w:rPr>
          <w:rFonts w:ascii="Arial" w:hAnsi="Arial" w:cs="Arial"/>
          <w:b/>
          <w:bCs/>
          <w:color w:val="FF0000"/>
          <w:sz w:val="24"/>
          <w:szCs w:val="24"/>
          <w:lang w:eastAsia="nb-NO"/>
        </w:rPr>
        <w:br/>
      </w:r>
      <w:r w:rsidR="00294CE2" w:rsidRPr="00294CE2">
        <w:rPr>
          <w:rFonts w:ascii="Arial" w:eastAsia="Calibri" w:hAnsi="Arial" w:cs="Arial"/>
          <w:b/>
          <w:lang w:eastAsia="nb-NO"/>
        </w:rPr>
        <w:t>Hensikt med saken</w:t>
      </w:r>
      <w:r w:rsidR="00294CE2" w:rsidRPr="00294CE2">
        <w:rPr>
          <w:rFonts w:ascii="Arial" w:eastAsia="Calibri" w:hAnsi="Arial" w:cs="Arial"/>
          <w:lang w:eastAsia="nb-NO"/>
        </w:rPr>
        <w:br/>
        <w:t xml:space="preserve">Legge til rette for oversiktlige og gode samarbeidsprosesser og mulighet for bred politisk forankring av </w:t>
      </w:r>
      <w:proofErr w:type="spellStart"/>
      <w:r w:rsidR="00294CE2" w:rsidRPr="00294CE2">
        <w:rPr>
          <w:rFonts w:ascii="Arial" w:eastAsia="Calibri" w:hAnsi="Arial" w:cs="Arial"/>
          <w:lang w:eastAsia="nb-NO"/>
        </w:rPr>
        <w:t>Buskerudbysamarbeidets</w:t>
      </w:r>
      <w:proofErr w:type="spellEnd"/>
      <w:r w:rsidR="00294CE2" w:rsidRPr="00294CE2">
        <w:rPr>
          <w:rFonts w:ascii="Arial" w:eastAsia="Calibri" w:hAnsi="Arial" w:cs="Arial"/>
          <w:lang w:eastAsia="nb-NO"/>
        </w:rPr>
        <w:t xml:space="preserve"> oppgaver første halvår 2019. </w:t>
      </w:r>
      <w:r w:rsidR="00294CE2" w:rsidRPr="00294CE2">
        <w:rPr>
          <w:rFonts w:ascii="Arial" w:eastAsia="Calibri" w:hAnsi="Arial" w:cs="Arial"/>
          <w:lang w:eastAsia="nb-NO"/>
        </w:rPr>
        <w:br/>
      </w:r>
      <w:r w:rsidR="00294CE2" w:rsidRPr="00294CE2">
        <w:rPr>
          <w:rFonts w:ascii="Arial" w:eastAsia="Calibri" w:hAnsi="Arial" w:cs="Arial"/>
          <w:lang w:eastAsia="nb-NO"/>
        </w:rPr>
        <w:br/>
      </w:r>
      <w:r w:rsidR="00294CE2" w:rsidRPr="00294CE2">
        <w:rPr>
          <w:rFonts w:ascii="Arial" w:eastAsia="Calibri" w:hAnsi="Arial" w:cs="Arial"/>
          <w:b/>
          <w:lang w:eastAsia="nb-NO"/>
        </w:rPr>
        <w:t>Bakgrunn</w:t>
      </w:r>
      <w:r w:rsidR="00294CE2" w:rsidRPr="00294CE2">
        <w:rPr>
          <w:rFonts w:ascii="Arial" w:eastAsia="Calibri" w:hAnsi="Arial" w:cs="Arial"/>
          <w:b/>
          <w:lang w:eastAsia="nb-NO"/>
        </w:rPr>
        <w:br/>
      </w:r>
      <w:r w:rsidR="00294CE2" w:rsidRPr="00294CE2">
        <w:rPr>
          <w:rFonts w:ascii="Arial" w:eastAsia="Calibri" w:hAnsi="Arial" w:cs="Arial"/>
          <w:lang w:eastAsia="nb-NO"/>
        </w:rPr>
        <w:t>Fra 1.1.2015 trådte den nye samarbeidsavtalen for Buskerudbysamarbeidet i kraft. I prosessen med revidering av avtalen var det fokus på å få bedre politisk forankring hos partnerne. I avtalens vedlegg 1 “Aktuelle arbeidsformer for bred politisk forankring” heter det bl.a.;</w:t>
      </w:r>
    </w:p>
    <w:p w14:paraId="54FC0DC0" w14:textId="77777777" w:rsidR="00294CE2" w:rsidRPr="00294CE2" w:rsidRDefault="00294CE2" w:rsidP="005E4865">
      <w:pPr>
        <w:numPr>
          <w:ilvl w:val="0"/>
          <w:numId w:val="2"/>
        </w:numPr>
        <w:autoSpaceDE w:val="0"/>
        <w:autoSpaceDN w:val="0"/>
        <w:adjustRightInd w:val="0"/>
        <w:spacing w:before="100" w:after="100"/>
        <w:contextualSpacing/>
        <w:rPr>
          <w:rFonts w:ascii="Arial" w:eastAsia="Calibri" w:hAnsi="Arial" w:cs="Arial"/>
          <w:i/>
          <w:lang w:eastAsia="nb-NO"/>
        </w:rPr>
      </w:pPr>
      <w:r w:rsidRPr="00294CE2">
        <w:rPr>
          <w:rFonts w:ascii="Arial" w:eastAsia="Calibri" w:hAnsi="Arial" w:cs="Arial"/>
          <w:i/>
          <w:lang w:eastAsia="nb-NO"/>
        </w:rPr>
        <w:lastRenderedPageBreak/>
        <w:t>Utarbeide en halvårlig møteplan for ATM utvalget med tilhørende frister for utsendelse av saker som gir mulighet for ordførerne og fylkesordfører til å drøfte sakene i formannskap/fylkesutvalg i forkant av møtene i ATM utvalget.</w:t>
      </w:r>
    </w:p>
    <w:p w14:paraId="64A85A4F" w14:textId="77777777" w:rsidR="00294CE2" w:rsidRPr="00294CE2" w:rsidRDefault="00294CE2" w:rsidP="005E4865">
      <w:pPr>
        <w:numPr>
          <w:ilvl w:val="0"/>
          <w:numId w:val="2"/>
        </w:numPr>
        <w:autoSpaceDE w:val="0"/>
        <w:autoSpaceDN w:val="0"/>
        <w:adjustRightInd w:val="0"/>
        <w:spacing w:before="100" w:after="100"/>
        <w:contextualSpacing/>
        <w:rPr>
          <w:rFonts w:ascii="Arial" w:eastAsia="Calibri" w:hAnsi="Arial" w:cs="Arial"/>
          <w:i/>
          <w:lang w:eastAsia="nb-NO"/>
        </w:rPr>
      </w:pPr>
      <w:r w:rsidRPr="00294CE2">
        <w:rPr>
          <w:rFonts w:ascii="Arial" w:eastAsia="Calibri" w:hAnsi="Arial" w:cs="Arial"/>
          <w:i/>
          <w:lang w:eastAsia="nb-NO"/>
        </w:rPr>
        <w:t>Utarbeide en halvårlig prosjektplan/</w:t>
      </w:r>
      <w:proofErr w:type="spellStart"/>
      <w:r w:rsidRPr="00294CE2">
        <w:rPr>
          <w:rFonts w:ascii="Arial" w:eastAsia="Calibri" w:hAnsi="Arial" w:cs="Arial"/>
          <w:i/>
          <w:lang w:eastAsia="nb-NO"/>
        </w:rPr>
        <w:t>årshjul</w:t>
      </w:r>
      <w:proofErr w:type="spellEnd"/>
      <w:r w:rsidRPr="00294CE2">
        <w:rPr>
          <w:rFonts w:ascii="Arial" w:eastAsia="Calibri" w:hAnsi="Arial" w:cs="Arial"/>
          <w:i/>
          <w:lang w:eastAsia="nb-NO"/>
        </w:rPr>
        <w:t xml:space="preserve"> for </w:t>
      </w:r>
      <w:proofErr w:type="spellStart"/>
      <w:r w:rsidRPr="00294CE2">
        <w:rPr>
          <w:rFonts w:ascii="Arial" w:eastAsia="Calibri" w:hAnsi="Arial" w:cs="Arial"/>
          <w:i/>
          <w:lang w:eastAsia="nb-NO"/>
        </w:rPr>
        <w:t>Buskerudbysamarbeidet</w:t>
      </w:r>
      <w:proofErr w:type="spellEnd"/>
      <w:r w:rsidRPr="00294CE2">
        <w:rPr>
          <w:rFonts w:ascii="Arial" w:eastAsia="Calibri" w:hAnsi="Arial" w:cs="Arial"/>
          <w:i/>
          <w:lang w:eastAsia="nb-NO"/>
        </w:rPr>
        <w:t xml:space="preserve"> med </w:t>
      </w:r>
      <w:proofErr w:type="spellStart"/>
      <w:r w:rsidRPr="00294CE2">
        <w:rPr>
          <w:rFonts w:ascii="Arial" w:eastAsia="Calibri" w:hAnsi="Arial" w:cs="Arial"/>
          <w:i/>
          <w:lang w:eastAsia="nb-NO"/>
        </w:rPr>
        <w:t>hovedmilepeler</w:t>
      </w:r>
      <w:proofErr w:type="spellEnd"/>
      <w:r w:rsidRPr="00294CE2">
        <w:rPr>
          <w:rFonts w:ascii="Arial" w:eastAsia="Calibri" w:hAnsi="Arial" w:cs="Arial"/>
          <w:i/>
          <w:lang w:eastAsia="nb-NO"/>
        </w:rPr>
        <w:t xml:space="preserve"> som gir oversikt over planlagte saker som skal behandles i ATM utvalget.</w:t>
      </w:r>
    </w:p>
    <w:p w14:paraId="299D878E" w14:textId="77777777" w:rsidR="00294CE2" w:rsidRPr="00294CE2" w:rsidRDefault="00294CE2" w:rsidP="005E4865">
      <w:pPr>
        <w:numPr>
          <w:ilvl w:val="0"/>
          <w:numId w:val="2"/>
        </w:numPr>
        <w:autoSpaceDE w:val="0"/>
        <w:autoSpaceDN w:val="0"/>
        <w:adjustRightInd w:val="0"/>
        <w:spacing w:before="100" w:after="100"/>
        <w:contextualSpacing/>
        <w:rPr>
          <w:rFonts w:ascii="Arial" w:eastAsia="Calibri" w:hAnsi="Arial" w:cs="Arial"/>
          <w:i/>
          <w:lang w:eastAsia="nb-NO"/>
        </w:rPr>
      </w:pPr>
      <w:r w:rsidRPr="00294CE2">
        <w:rPr>
          <w:rFonts w:ascii="Arial" w:eastAsia="Calibri" w:hAnsi="Arial" w:cs="Arial"/>
          <w:i/>
          <w:lang w:eastAsia="nb-NO"/>
        </w:rPr>
        <w:t xml:space="preserve">Den halvårlige prosjektplanen bør inneholde type saker/beslutninger og forslag til hvordan de ulike typer saker bør sikres bred politisk </w:t>
      </w:r>
      <w:proofErr w:type="spellStart"/>
      <w:r w:rsidRPr="00294CE2">
        <w:rPr>
          <w:rFonts w:ascii="Arial" w:eastAsia="Calibri" w:hAnsi="Arial" w:cs="Arial"/>
          <w:i/>
          <w:lang w:eastAsia="nb-NO"/>
        </w:rPr>
        <w:t>forankrig</w:t>
      </w:r>
      <w:proofErr w:type="spellEnd"/>
      <w:r w:rsidRPr="00294CE2">
        <w:rPr>
          <w:rFonts w:ascii="Arial" w:eastAsia="Calibri" w:hAnsi="Arial" w:cs="Arial"/>
          <w:i/>
          <w:lang w:eastAsia="nb-NO"/>
        </w:rPr>
        <w:t xml:space="preserve"> bla. i form av følgende type arbeidsprosesser/møtetyper:</w:t>
      </w:r>
      <w:r w:rsidRPr="00294CE2">
        <w:rPr>
          <w:rFonts w:ascii="Arial" w:eastAsia="Calibri" w:hAnsi="Arial" w:cs="Arial"/>
          <w:i/>
          <w:lang w:eastAsia="nb-NO"/>
        </w:rPr>
        <w:br/>
        <w:t>a.</w:t>
      </w:r>
      <w:r w:rsidRPr="00294CE2">
        <w:rPr>
          <w:rFonts w:ascii="Arial" w:eastAsia="Calibri" w:hAnsi="Arial" w:cs="Arial"/>
          <w:i/>
          <w:lang w:eastAsia="nb-NO"/>
        </w:rPr>
        <w:tab/>
        <w:t>Saker til avklaring i ordinære møter i ATM utvalget.</w:t>
      </w:r>
      <w:r w:rsidRPr="00294CE2">
        <w:rPr>
          <w:rFonts w:ascii="Arial" w:eastAsia="Calibri" w:hAnsi="Arial" w:cs="Arial"/>
          <w:i/>
          <w:lang w:eastAsia="nb-NO"/>
        </w:rPr>
        <w:br/>
        <w:t>b.</w:t>
      </w:r>
      <w:r w:rsidRPr="00294CE2">
        <w:rPr>
          <w:rFonts w:ascii="Arial" w:eastAsia="Calibri" w:hAnsi="Arial" w:cs="Arial"/>
          <w:i/>
          <w:lang w:eastAsia="nb-NO"/>
        </w:rPr>
        <w:tab/>
        <w:t>Saker til drøfting i ATM rådet</w:t>
      </w:r>
      <w:r w:rsidRPr="00294CE2">
        <w:rPr>
          <w:rFonts w:ascii="Arial" w:eastAsia="Calibri" w:hAnsi="Arial" w:cs="Arial"/>
          <w:i/>
          <w:lang w:eastAsia="nb-NO"/>
        </w:rPr>
        <w:br/>
        <w:t>c.</w:t>
      </w:r>
      <w:r w:rsidRPr="00294CE2">
        <w:rPr>
          <w:rFonts w:ascii="Arial" w:eastAsia="Calibri" w:hAnsi="Arial" w:cs="Arial"/>
          <w:i/>
          <w:lang w:eastAsia="nb-NO"/>
        </w:rPr>
        <w:tab/>
        <w:t>Saker som bør drøftes i formannskap/fylkesutvalg før møter i ATM utvalget</w:t>
      </w:r>
      <w:r w:rsidRPr="00294CE2">
        <w:rPr>
          <w:rFonts w:ascii="Arial" w:eastAsia="Calibri" w:hAnsi="Arial" w:cs="Arial"/>
          <w:i/>
          <w:lang w:eastAsia="nb-NO"/>
        </w:rPr>
        <w:br/>
        <w:t xml:space="preserve">           (for eksempel årlig tiltaksplan for belønningsordningen finansiert av SD i tråd</w:t>
      </w:r>
      <w:r w:rsidRPr="00294CE2">
        <w:rPr>
          <w:rFonts w:ascii="Arial" w:eastAsia="Calibri" w:hAnsi="Arial" w:cs="Arial"/>
          <w:i/>
          <w:lang w:eastAsia="nb-NO"/>
        </w:rPr>
        <w:br/>
        <w:t xml:space="preserve">            med 4 </w:t>
      </w:r>
      <w:proofErr w:type="spellStart"/>
      <w:r w:rsidRPr="00294CE2">
        <w:rPr>
          <w:rFonts w:ascii="Arial" w:eastAsia="Calibri" w:hAnsi="Arial" w:cs="Arial"/>
          <w:i/>
          <w:lang w:eastAsia="nb-NO"/>
        </w:rPr>
        <w:t>årig</w:t>
      </w:r>
      <w:proofErr w:type="spellEnd"/>
      <w:r w:rsidRPr="00294CE2">
        <w:rPr>
          <w:rFonts w:ascii="Arial" w:eastAsia="Calibri" w:hAnsi="Arial" w:cs="Arial"/>
          <w:i/>
          <w:lang w:eastAsia="nb-NO"/>
        </w:rPr>
        <w:t xml:space="preserve"> avtale, felles uttalelse til nasjonal transportplan).</w:t>
      </w:r>
    </w:p>
    <w:p w14:paraId="1B6619EC" w14:textId="77777777" w:rsidR="00294CE2" w:rsidRPr="00294CE2" w:rsidRDefault="00294CE2" w:rsidP="00294CE2">
      <w:pPr>
        <w:autoSpaceDE w:val="0"/>
        <w:autoSpaceDN w:val="0"/>
        <w:adjustRightInd w:val="0"/>
        <w:spacing w:before="100" w:after="100"/>
        <w:ind w:left="1413" w:hanging="705"/>
        <w:contextualSpacing/>
        <w:rPr>
          <w:rFonts w:ascii="Arial" w:eastAsia="Calibri" w:hAnsi="Arial" w:cs="Arial"/>
          <w:i/>
          <w:lang w:eastAsia="nb-NO"/>
        </w:rPr>
      </w:pPr>
      <w:r w:rsidRPr="00294CE2">
        <w:rPr>
          <w:rFonts w:ascii="Arial" w:eastAsia="Calibri" w:hAnsi="Arial" w:cs="Arial"/>
          <w:i/>
          <w:lang w:eastAsia="nb-NO"/>
        </w:rPr>
        <w:t>d.</w:t>
      </w:r>
      <w:r w:rsidRPr="00294CE2">
        <w:rPr>
          <w:rFonts w:ascii="Arial" w:eastAsia="Calibri" w:hAnsi="Arial" w:cs="Arial"/>
          <w:i/>
          <w:lang w:eastAsia="nb-NO"/>
        </w:rPr>
        <w:tab/>
        <w:t>Saker eller problemstillinger som legges fram for drøfting i alle 5 formannskap/fylkesutvalg (evt. kommunestyrer/fylkesting) med utgangspunkt i felles saksfremlegg og/eller bistand fra prosjektsekretariatet for å gi samme info til alle.(for eksempel årsrapport og aktuelle hovedproblemstillinger).</w:t>
      </w:r>
    </w:p>
    <w:p w14:paraId="36FD2337" w14:textId="77777777" w:rsidR="00294CE2" w:rsidRPr="00294CE2" w:rsidRDefault="00294CE2" w:rsidP="005E4865">
      <w:pPr>
        <w:numPr>
          <w:ilvl w:val="0"/>
          <w:numId w:val="2"/>
        </w:numPr>
        <w:autoSpaceDE w:val="0"/>
        <w:autoSpaceDN w:val="0"/>
        <w:adjustRightInd w:val="0"/>
        <w:spacing w:before="100" w:after="100"/>
        <w:contextualSpacing/>
        <w:rPr>
          <w:rFonts w:ascii="Arial" w:eastAsia="Calibri" w:hAnsi="Arial" w:cs="Arial"/>
          <w:i/>
          <w:lang w:eastAsia="nb-NO"/>
        </w:rPr>
      </w:pPr>
      <w:r w:rsidRPr="00294CE2">
        <w:rPr>
          <w:rFonts w:ascii="Arial" w:eastAsia="Calibri" w:hAnsi="Arial" w:cs="Arial"/>
          <w:i/>
          <w:lang w:eastAsia="nb-NO"/>
        </w:rPr>
        <w:t xml:space="preserve">www.buskerudbyen.no utvikles med særlig tilrettelegging for de folkevalgte og befolkningen. Hjemmesiden brukes aktivt av alle samarbeidsaktørene. </w:t>
      </w:r>
    </w:p>
    <w:p w14:paraId="283CBC77" w14:textId="77777777" w:rsidR="00294CE2" w:rsidRPr="00294CE2" w:rsidRDefault="00294CE2" w:rsidP="005E4865">
      <w:pPr>
        <w:numPr>
          <w:ilvl w:val="0"/>
          <w:numId w:val="2"/>
        </w:numPr>
        <w:autoSpaceDE w:val="0"/>
        <w:autoSpaceDN w:val="0"/>
        <w:adjustRightInd w:val="0"/>
        <w:spacing w:before="100" w:after="100"/>
        <w:contextualSpacing/>
        <w:rPr>
          <w:rFonts w:ascii="Arial" w:eastAsia="Calibri" w:hAnsi="Arial" w:cs="Arial"/>
          <w:i/>
          <w:lang w:eastAsia="nb-NO"/>
        </w:rPr>
      </w:pPr>
      <w:r w:rsidRPr="00294CE2">
        <w:rPr>
          <w:rFonts w:ascii="Arial" w:eastAsia="Calibri" w:hAnsi="Arial" w:cs="Arial"/>
          <w:i/>
          <w:lang w:eastAsia="nb-NO"/>
        </w:rPr>
        <w:t>Formidling av kjerneproblemstillinger til kommunestyremedlemmer også som trykksak ved særlige behov.</w:t>
      </w:r>
    </w:p>
    <w:p w14:paraId="3D16DFA5" w14:textId="77777777" w:rsidR="00294CE2" w:rsidRPr="00294CE2" w:rsidRDefault="00294CE2" w:rsidP="005E4865">
      <w:pPr>
        <w:numPr>
          <w:ilvl w:val="0"/>
          <w:numId w:val="2"/>
        </w:numPr>
        <w:autoSpaceDE w:val="0"/>
        <w:autoSpaceDN w:val="0"/>
        <w:adjustRightInd w:val="0"/>
        <w:spacing w:before="100" w:after="100"/>
        <w:contextualSpacing/>
        <w:rPr>
          <w:rFonts w:ascii="Arial" w:eastAsia="Calibri" w:hAnsi="Arial" w:cs="Arial"/>
          <w:i/>
          <w:lang w:eastAsia="nb-NO"/>
        </w:rPr>
      </w:pPr>
      <w:r w:rsidRPr="00294CE2">
        <w:rPr>
          <w:rFonts w:ascii="Arial" w:eastAsia="Calibri" w:hAnsi="Arial" w:cs="Arial"/>
          <w:i/>
          <w:lang w:eastAsia="nb-NO"/>
        </w:rPr>
        <w:t>Deltagerne i adm. styringsgruppe har et særlig ansvar for å tilrettelegge for politisk forankring i egen organisasjon.</w:t>
      </w:r>
    </w:p>
    <w:p w14:paraId="47FE9406" w14:textId="3BB3D32D" w:rsidR="00294CE2" w:rsidRPr="00294CE2" w:rsidRDefault="00B83B0B" w:rsidP="00294CE2">
      <w:pPr>
        <w:autoSpaceDE w:val="0"/>
        <w:autoSpaceDN w:val="0"/>
        <w:adjustRightInd w:val="0"/>
        <w:spacing w:before="100" w:after="100"/>
        <w:rPr>
          <w:rFonts w:ascii="Arial" w:eastAsia="Calibri" w:hAnsi="Arial" w:cs="Arial"/>
          <w:lang w:eastAsia="nb-NO"/>
        </w:rPr>
      </w:pPr>
      <w:r>
        <w:rPr>
          <w:rFonts w:ascii="Arial" w:eastAsia="Calibri" w:hAnsi="Arial" w:cs="Arial"/>
          <w:lang w:eastAsia="nb-NO"/>
        </w:rPr>
        <w:br/>
      </w:r>
      <w:r w:rsidR="00294CE2" w:rsidRPr="00294CE2">
        <w:rPr>
          <w:rFonts w:ascii="Arial" w:eastAsia="Calibri" w:hAnsi="Arial" w:cs="Arial"/>
          <w:b/>
          <w:lang w:eastAsia="nb-NO"/>
        </w:rPr>
        <w:t>Saksframlegg</w:t>
      </w:r>
      <w:r w:rsidR="00294CE2" w:rsidRPr="00294CE2">
        <w:rPr>
          <w:rFonts w:ascii="Arial" w:eastAsia="Calibri" w:hAnsi="Arial" w:cs="Arial"/>
          <w:lang w:eastAsia="nb-NO"/>
        </w:rPr>
        <w:br/>
        <w:t>Forslaget under tar utgangspunkt i det forslag til møteplan som foreligger og skal være en mer detaljert pla</w:t>
      </w:r>
      <w:r>
        <w:rPr>
          <w:rFonts w:ascii="Arial" w:eastAsia="Calibri" w:hAnsi="Arial" w:cs="Arial"/>
          <w:lang w:eastAsia="nb-NO"/>
        </w:rPr>
        <w:t>n med antatt behandling av</w:t>
      </w:r>
      <w:r w:rsidR="00294CE2" w:rsidRPr="00294CE2">
        <w:rPr>
          <w:rFonts w:ascii="Arial" w:eastAsia="Calibri" w:hAnsi="Arial" w:cs="Arial"/>
          <w:lang w:eastAsia="nb-NO"/>
        </w:rPr>
        <w:t xml:space="preserve"> saker i </w:t>
      </w:r>
      <w:proofErr w:type="spellStart"/>
      <w:r w:rsidR="00294CE2" w:rsidRPr="00294CE2">
        <w:rPr>
          <w:rFonts w:ascii="Arial" w:eastAsia="Calibri" w:hAnsi="Arial" w:cs="Arial"/>
          <w:lang w:eastAsia="nb-NO"/>
        </w:rPr>
        <w:t>Buskerudbysamarbeidets</w:t>
      </w:r>
      <w:proofErr w:type="spellEnd"/>
      <w:r w:rsidR="00294CE2" w:rsidRPr="00294CE2">
        <w:rPr>
          <w:rFonts w:ascii="Arial" w:eastAsia="Calibri" w:hAnsi="Arial" w:cs="Arial"/>
          <w:lang w:eastAsia="nb-NO"/>
        </w:rPr>
        <w:t xml:space="preserve"> ulike organ. </w:t>
      </w:r>
    </w:p>
    <w:tbl>
      <w:tblPr>
        <w:tblStyle w:val="Tabellrutenett11"/>
        <w:tblW w:w="96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227"/>
        <w:gridCol w:w="850"/>
        <w:gridCol w:w="993"/>
        <w:gridCol w:w="850"/>
        <w:gridCol w:w="992"/>
        <w:gridCol w:w="1276"/>
        <w:gridCol w:w="1418"/>
      </w:tblGrid>
      <w:tr w:rsidR="00294CE2" w:rsidRPr="00294CE2" w14:paraId="0700BF3C" w14:textId="77777777" w:rsidTr="00B83B0B">
        <w:tc>
          <w:tcPr>
            <w:tcW w:w="3227" w:type="dxa"/>
            <w:shd w:val="clear" w:color="auto" w:fill="92CDDC" w:themeFill="accent5" w:themeFillTint="99"/>
          </w:tcPr>
          <w:p w14:paraId="0C8188BE" w14:textId="77777777" w:rsidR="00294CE2" w:rsidRPr="00294CE2" w:rsidRDefault="00294CE2" w:rsidP="00294CE2">
            <w:pPr>
              <w:autoSpaceDE w:val="0"/>
              <w:autoSpaceDN w:val="0"/>
              <w:adjustRightInd w:val="0"/>
              <w:spacing w:before="100" w:after="100"/>
              <w:rPr>
                <w:rFonts w:eastAsia="Calibri" w:cs="Arial"/>
                <w:b/>
              </w:rPr>
            </w:pPr>
            <w:r w:rsidRPr="00294CE2">
              <w:rPr>
                <w:rFonts w:eastAsia="Calibri" w:cs="Arial"/>
                <w:b/>
              </w:rPr>
              <w:t>Tema/saker</w:t>
            </w:r>
          </w:p>
        </w:tc>
        <w:tc>
          <w:tcPr>
            <w:tcW w:w="850" w:type="dxa"/>
            <w:shd w:val="clear" w:color="auto" w:fill="92CDDC" w:themeFill="accent5" w:themeFillTint="99"/>
          </w:tcPr>
          <w:p w14:paraId="60679D57" w14:textId="77777777" w:rsidR="00294CE2" w:rsidRPr="00294CE2" w:rsidRDefault="00294CE2" w:rsidP="00294CE2">
            <w:pPr>
              <w:autoSpaceDE w:val="0"/>
              <w:autoSpaceDN w:val="0"/>
              <w:adjustRightInd w:val="0"/>
              <w:spacing w:before="100" w:after="100"/>
              <w:jc w:val="center"/>
              <w:rPr>
                <w:rFonts w:eastAsia="Calibri" w:cs="Arial"/>
                <w:b/>
              </w:rPr>
            </w:pPr>
            <w:r w:rsidRPr="00294CE2">
              <w:rPr>
                <w:rFonts w:eastAsia="Calibri" w:cs="Arial"/>
                <w:b/>
              </w:rPr>
              <w:t>Fag-</w:t>
            </w:r>
          </w:p>
          <w:p w14:paraId="020BF4EA" w14:textId="77777777" w:rsidR="00294CE2" w:rsidRPr="00294CE2" w:rsidRDefault="00294CE2" w:rsidP="00294CE2">
            <w:pPr>
              <w:autoSpaceDE w:val="0"/>
              <w:autoSpaceDN w:val="0"/>
              <w:adjustRightInd w:val="0"/>
              <w:spacing w:before="100" w:after="100"/>
              <w:jc w:val="center"/>
              <w:rPr>
                <w:rFonts w:eastAsia="Calibri" w:cs="Arial"/>
                <w:b/>
              </w:rPr>
            </w:pPr>
            <w:r w:rsidRPr="00294CE2">
              <w:rPr>
                <w:rFonts w:eastAsia="Calibri" w:cs="Arial"/>
                <w:b/>
              </w:rPr>
              <w:t>rådet</w:t>
            </w:r>
          </w:p>
        </w:tc>
        <w:tc>
          <w:tcPr>
            <w:tcW w:w="993" w:type="dxa"/>
            <w:shd w:val="clear" w:color="auto" w:fill="92CDDC" w:themeFill="accent5" w:themeFillTint="99"/>
          </w:tcPr>
          <w:p w14:paraId="1FBF7479" w14:textId="77777777" w:rsidR="00294CE2" w:rsidRPr="00294CE2" w:rsidRDefault="00294CE2" w:rsidP="00294CE2">
            <w:pPr>
              <w:autoSpaceDE w:val="0"/>
              <w:autoSpaceDN w:val="0"/>
              <w:adjustRightInd w:val="0"/>
              <w:spacing w:before="100" w:after="100"/>
              <w:jc w:val="center"/>
              <w:rPr>
                <w:rFonts w:eastAsia="Calibri" w:cs="Arial"/>
                <w:b/>
              </w:rPr>
            </w:pPr>
            <w:r w:rsidRPr="00294CE2">
              <w:rPr>
                <w:rFonts w:eastAsia="Calibri" w:cs="Arial"/>
                <w:b/>
              </w:rPr>
              <w:t>Adm.</w:t>
            </w:r>
            <w:r w:rsidRPr="00294CE2">
              <w:rPr>
                <w:rFonts w:eastAsia="Calibri" w:cs="Arial"/>
                <w:b/>
              </w:rPr>
              <w:br/>
              <w:t xml:space="preserve"> styrings-</w:t>
            </w:r>
            <w:r w:rsidRPr="00294CE2">
              <w:rPr>
                <w:rFonts w:eastAsia="Calibri" w:cs="Arial"/>
                <w:b/>
              </w:rPr>
              <w:br/>
              <w:t>gruppe</w:t>
            </w:r>
          </w:p>
        </w:tc>
        <w:tc>
          <w:tcPr>
            <w:tcW w:w="850" w:type="dxa"/>
            <w:shd w:val="clear" w:color="auto" w:fill="92CDDC" w:themeFill="accent5" w:themeFillTint="99"/>
          </w:tcPr>
          <w:p w14:paraId="0EE41A08" w14:textId="77777777" w:rsidR="00294CE2" w:rsidRPr="00294CE2" w:rsidRDefault="00294CE2" w:rsidP="00294CE2">
            <w:pPr>
              <w:autoSpaceDE w:val="0"/>
              <w:autoSpaceDN w:val="0"/>
              <w:adjustRightInd w:val="0"/>
              <w:spacing w:before="100" w:after="100"/>
              <w:jc w:val="center"/>
              <w:rPr>
                <w:rFonts w:eastAsia="Calibri" w:cs="Arial"/>
                <w:b/>
              </w:rPr>
            </w:pPr>
            <w:r w:rsidRPr="00294CE2">
              <w:rPr>
                <w:rFonts w:eastAsia="Calibri" w:cs="Arial"/>
                <w:b/>
              </w:rPr>
              <w:t>ATM-</w:t>
            </w:r>
            <w:r w:rsidRPr="00294CE2">
              <w:rPr>
                <w:rFonts w:eastAsia="Calibri" w:cs="Arial"/>
                <w:b/>
              </w:rPr>
              <w:br/>
              <w:t>rådet</w:t>
            </w:r>
          </w:p>
        </w:tc>
        <w:tc>
          <w:tcPr>
            <w:tcW w:w="992" w:type="dxa"/>
            <w:shd w:val="clear" w:color="auto" w:fill="92CDDC" w:themeFill="accent5" w:themeFillTint="99"/>
          </w:tcPr>
          <w:p w14:paraId="5FC767BE" w14:textId="77777777" w:rsidR="00294CE2" w:rsidRPr="00294CE2" w:rsidRDefault="00294CE2" w:rsidP="00294CE2">
            <w:pPr>
              <w:autoSpaceDE w:val="0"/>
              <w:autoSpaceDN w:val="0"/>
              <w:adjustRightInd w:val="0"/>
              <w:spacing w:before="100" w:after="100"/>
              <w:jc w:val="center"/>
              <w:rPr>
                <w:rFonts w:eastAsia="Calibri" w:cs="Arial"/>
                <w:b/>
              </w:rPr>
            </w:pPr>
            <w:r w:rsidRPr="00294CE2">
              <w:rPr>
                <w:rFonts w:eastAsia="Calibri" w:cs="Arial"/>
                <w:b/>
              </w:rPr>
              <w:t>ATM-</w:t>
            </w:r>
            <w:r w:rsidRPr="00294CE2">
              <w:rPr>
                <w:rFonts w:eastAsia="Calibri" w:cs="Arial"/>
                <w:b/>
              </w:rPr>
              <w:br/>
              <w:t>utvalget</w:t>
            </w:r>
          </w:p>
        </w:tc>
        <w:tc>
          <w:tcPr>
            <w:tcW w:w="1276" w:type="dxa"/>
            <w:shd w:val="clear" w:color="auto" w:fill="92CDDC" w:themeFill="accent5" w:themeFillTint="99"/>
          </w:tcPr>
          <w:p w14:paraId="7FE3BEC2" w14:textId="77777777" w:rsidR="00294CE2" w:rsidRPr="00294CE2" w:rsidRDefault="00294CE2" w:rsidP="00294CE2">
            <w:pPr>
              <w:autoSpaceDE w:val="0"/>
              <w:autoSpaceDN w:val="0"/>
              <w:adjustRightInd w:val="0"/>
              <w:spacing w:before="100" w:after="100"/>
              <w:jc w:val="center"/>
              <w:rPr>
                <w:rFonts w:eastAsia="Calibri" w:cs="Arial"/>
                <w:b/>
              </w:rPr>
            </w:pPr>
            <w:r w:rsidRPr="00294CE2">
              <w:rPr>
                <w:rFonts w:eastAsia="Calibri" w:cs="Arial"/>
                <w:b/>
              </w:rPr>
              <w:t>Egnet utvalg i kommune</w:t>
            </w:r>
            <w:r w:rsidRPr="00294CE2">
              <w:rPr>
                <w:rFonts w:eastAsia="Calibri" w:cs="Arial"/>
                <w:b/>
              </w:rPr>
              <w:br/>
              <w:t>/fylkeskommune</w:t>
            </w:r>
          </w:p>
        </w:tc>
        <w:tc>
          <w:tcPr>
            <w:tcW w:w="1418" w:type="dxa"/>
            <w:shd w:val="clear" w:color="auto" w:fill="92CDDC" w:themeFill="accent5" w:themeFillTint="99"/>
          </w:tcPr>
          <w:p w14:paraId="5F1A1767" w14:textId="77777777" w:rsidR="00294CE2" w:rsidRPr="00294CE2" w:rsidRDefault="00294CE2" w:rsidP="00294CE2">
            <w:pPr>
              <w:autoSpaceDE w:val="0"/>
              <w:autoSpaceDN w:val="0"/>
              <w:adjustRightInd w:val="0"/>
              <w:spacing w:before="100" w:after="100"/>
              <w:jc w:val="center"/>
              <w:rPr>
                <w:rFonts w:eastAsia="Calibri" w:cs="Arial"/>
                <w:b/>
              </w:rPr>
            </w:pPr>
            <w:r w:rsidRPr="00294CE2">
              <w:rPr>
                <w:rFonts w:eastAsia="Calibri" w:cs="Arial"/>
                <w:b/>
              </w:rPr>
              <w:t>By-/kom-munestyrer og fylkesting</w:t>
            </w:r>
          </w:p>
        </w:tc>
      </w:tr>
      <w:tr w:rsidR="00294CE2" w:rsidRPr="00294CE2" w14:paraId="3B9EE927" w14:textId="77777777" w:rsidTr="00B83B0B">
        <w:tc>
          <w:tcPr>
            <w:tcW w:w="3227" w:type="dxa"/>
            <w:shd w:val="solid" w:color="E6FBFE" w:fill="FDE9D9" w:themeFill="accent6" w:themeFillTint="33"/>
          </w:tcPr>
          <w:p w14:paraId="42B51B17" w14:textId="77777777" w:rsidR="00294CE2" w:rsidRPr="00294CE2" w:rsidRDefault="00294CE2" w:rsidP="00294CE2">
            <w:pPr>
              <w:autoSpaceDE w:val="0"/>
              <w:autoSpaceDN w:val="0"/>
              <w:adjustRightInd w:val="0"/>
              <w:spacing w:before="100" w:after="100"/>
              <w:rPr>
                <w:rFonts w:eastAsia="Calibri" w:cs="Arial"/>
              </w:rPr>
            </w:pPr>
            <w:r w:rsidRPr="00294CE2">
              <w:rPr>
                <w:rFonts w:eastAsia="Calibri" w:cs="Arial"/>
              </w:rPr>
              <w:t>Tiltaksplan 2019/ revidert handlingsplan BBP1/belønningsmidler</w:t>
            </w:r>
          </w:p>
        </w:tc>
        <w:tc>
          <w:tcPr>
            <w:tcW w:w="850" w:type="dxa"/>
          </w:tcPr>
          <w:p w14:paraId="38DD2755"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17.01</w:t>
            </w:r>
          </w:p>
        </w:tc>
        <w:tc>
          <w:tcPr>
            <w:tcW w:w="993" w:type="dxa"/>
          </w:tcPr>
          <w:p w14:paraId="173AC9E3"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01.02</w:t>
            </w:r>
          </w:p>
        </w:tc>
        <w:tc>
          <w:tcPr>
            <w:tcW w:w="850" w:type="dxa"/>
            <w:shd w:val="solid" w:color="DAEEF3" w:themeColor="accent5" w:themeTint="33" w:fill="DAEEF3" w:themeFill="accent5" w:themeFillTint="33"/>
          </w:tcPr>
          <w:p w14:paraId="455FD36B" w14:textId="77777777" w:rsidR="00294CE2" w:rsidRPr="00294CE2" w:rsidRDefault="00294CE2" w:rsidP="00294CE2">
            <w:pPr>
              <w:autoSpaceDE w:val="0"/>
              <w:autoSpaceDN w:val="0"/>
              <w:adjustRightInd w:val="0"/>
              <w:spacing w:before="100" w:after="100"/>
              <w:jc w:val="right"/>
              <w:rPr>
                <w:rFonts w:eastAsia="Calibri" w:cs="Arial"/>
              </w:rPr>
            </w:pPr>
          </w:p>
        </w:tc>
        <w:tc>
          <w:tcPr>
            <w:tcW w:w="992" w:type="dxa"/>
            <w:shd w:val="solid" w:color="DAEEF3" w:themeColor="accent5" w:themeTint="33" w:fill="DAEEF3" w:themeFill="accent5" w:themeFillTint="33"/>
          </w:tcPr>
          <w:p w14:paraId="083E946E" w14:textId="77777777" w:rsidR="00294CE2" w:rsidRPr="00294CE2" w:rsidRDefault="00294CE2" w:rsidP="00294CE2">
            <w:pPr>
              <w:autoSpaceDE w:val="0"/>
              <w:autoSpaceDN w:val="0"/>
              <w:adjustRightInd w:val="0"/>
              <w:spacing w:before="100" w:after="100"/>
              <w:jc w:val="right"/>
              <w:rPr>
                <w:rFonts w:eastAsia="Calibri" w:cs="Arial"/>
                <w:b/>
              </w:rPr>
            </w:pPr>
            <w:r w:rsidRPr="00294CE2">
              <w:rPr>
                <w:rFonts w:eastAsia="Calibri" w:cs="Arial"/>
                <w:b/>
              </w:rPr>
              <w:t>15.02</w:t>
            </w:r>
          </w:p>
        </w:tc>
        <w:tc>
          <w:tcPr>
            <w:tcW w:w="1276" w:type="dxa"/>
          </w:tcPr>
          <w:p w14:paraId="63D0EA4B" w14:textId="77777777" w:rsidR="00294CE2" w:rsidRPr="00294CE2" w:rsidRDefault="00294CE2" w:rsidP="00294CE2">
            <w:pPr>
              <w:autoSpaceDE w:val="0"/>
              <w:autoSpaceDN w:val="0"/>
              <w:adjustRightInd w:val="0"/>
              <w:spacing w:before="100" w:after="100"/>
              <w:rPr>
                <w:rFonts w:eastAsia="Calibri" w:cs="Arial"/>
              </w:rPr>
            </w:pPr>
          </w:p>
        </w:tc>
        <w:tc>
          <w:tcPr>
            <w:tcW w:w="1418" w:type="dxa"/>
          </w:tcPr>
          <w:p w14:paraId="60B93123" w14:textId="77777777" w:rsidR="00294CE2" w:rsidRPr="00294CE2" w:rsidRDefault="00294CE2" w:rsidP="00294CE2">
            <w:pPr>
              <w:autoSpaceDE w:val="0"/>
              <w:autoSpaceDN w:val="0"/>
              <w:adjustRightInd w:val="0"/>
              <w:spacing w:before="100" w:after="100"/>
              <w:rPr>
                <w:rFonts w:eastAsia="Calibri" w:cs="Arial"/>
              </w:rPr>
            </w:pPr>
            <w:r w:rsidRPr="00294CE2">
              <w:rPr>
                <w:rFonts w:eastAsia="Calibri" w:cs="Arial"/>
              </w:rPr>
              <w:t>Felles orienteringssak</w:t>
            </w:r>
          </w:p>
        </w:tc>
      </w:tr>
      <w:tr w:rsidR="00294CE2" w:rsidRPr="00294CE2" w14:paraId="10720907" w14:textId="77777777" w:rsidTr="00B83B0B">
        <w:tc>
          <w:tcPr>
            <w:tcW w:w="3227" w:type="dxa"/>
            <w:shd w:val="solid" w:color="E6FBFE" w:fill="FDE9D9" w:themeFill="accent6" w:themeFillTint="33"/>
          </w:tcPr>
          <w:p w14:paraId="5A63440D" w14:textId="77777777" w:rsidR="00294CE2" w:rsidRPr="00294CE2" w:rsidRDefault="00294CE2" w:rsidP="00294CE2">
            <w:pPr>
              <w:autoSpaceDE w:val="0"/>
              <w:autoSpaceDN w:val="0"/>
              <w:adjustRightInd w:val="0"/>
              <w:spacing w:before="100" w:after="100"/>
              <w:rPr>
                <w:rFonts w:eastAsia="Calibri" w:cs="Arial"/>
              </w:rPr>
            </w:pPr>
            <w:r w:rsidRPr="00294CE2">
              <w:rPr>
                <w:rFonts w:eastAsia="Calibri" w:cs="Arial"/>
              </w:rPr>
              <w:t>Rapportering belønningsmidler til SD</w:t>
            </w:r>
          </w:p>
        </w:tc>
        <w:tc>
          <w:tcPr>
            <w:tcW w:w="850" w:type="dxa"/>
          </w:tcPr>
          <w:p w14:paraId="2D367A1F"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17.01</w:t>
            </w:r>
          </w:p>
        </w:tc>
        <w:tc>
          <w:tcPr>
            <w:tcW w:w="993" w:type="dxa"/>
          </w:tcPr>
          <w:p w14:paraId="1DF7B11C"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01.02</w:t>
            </w:r>
          </w:p>
        </w:tc>
        <w:tc>
          <w:tcPr>
            <w:tcW w:w="850" w:type="dxa"/>
            <w:shd w:val="solid" w:color="DAEEF3" w:themeColor="accent5" w:themeTint="33" w:fill="DAEEF3" w:themeFill="accent5" w:themeFillTint="33"/>
          </w:tcPr>
          <w:p w14:paraId="42523B57" w14:textId="77777777" w:rsidR="00294CE2" w:rsidRPr="00294CE2" w:rsidRDefault="00294CE2" w:rsidP="00294CE2">
            <w:pPr>
              <w:autoSpaceDE w:val="0"/>
              <w:autoSpaceDN w:val="0"/>
              <w:adjustRightInd w:val="0"/>
              <w:spacing w:before="100" w:after="100"/>
              <w:jc w:val="right"/>
              <w:rPr>
                <w:rFonts w:eastAsia="Calibri" w:cs="Arial"/>
                <w:b/>
              </w:rPr>
            </w:pPr>
          </w:p>
        </w:tc>
        <w:tc>
          <w:tcPr>
            <w:tcW w:w="992" w:type="dxa"/>
            <w:shd w:val="solid" w:color="DAEEF3" w:themeColor="accent5" w:themeTint="33" w:fill="DAEEF3" w:themeFill="accent5" w:themeFillTint="33"/>
          </w:tcPr>
          <w:p w14:paraId="67BB4CF9" w14:textId="77777777" w:rsidR="00294CE2" w:rsidRPr="00294CE2" w:rsidRDefault="00294CE2" w:rsidP="00294CE2">
            <w:pPr>
              <w:autoSpaceDE w:val="0"/>
              <w:autoSpaceDN w:val="0"/>
              <w:adjustRightInd w:val="0"/>
              <w:spacing w:before="100" w:after="100"/>
              <w:jc w:val="right"/>
              <w:rPr>
                <w:rFonts w:eastAsia="Calibri" w:cs="Arial"/>
                <w:b/>
              </w:rPr>
            </w:pPr>
            <w:r w:rsidRPr="00294CE2">
              <w:rPr>
                <w:rFonts w:eastAsia="Calibri" w:cs="Arial"/>
              </w:rPr>
              <w:t>Osak</w:t>
            </w:r>
            <w:r w:rsidRPr="00294CE2">
              <w:rPr>
                <w:rFonts w:eastAsia="Calibri" w:cs="Arial"/>
                <w:b/>
              </w:rPr>
              <w:br/>
              <w:t>15.02</w:t>
            </w:r>
          </w:p>
        </w:tc>
        <w:tc>
          <w:tcPr>
            <w:tcW w:w="1276" w:type="dxa"/>
          </w:tcPr>
          <w:p w14:paraId="1784DA88" w14:textId="77777777" w:rsidR="00294CE2" w:rsidRPr="00294CE2" w:rsidRDefault="00294CE2" w:rsidP="00294CE2">
            <w:pPr>
              <w:autoSpaceDE w:val="0"/>
              <w:autoSpaceDN w:val="0"/>
              <w:adjustRightInd w:val="0"/>
              <w:spacing w:before="100" w:after="100"/>
              <w:rPr>
                <w:rFonts w:eastAsia="Calibri" w:cs="Arial"/>
              </w:rPr>
            </w:pPr>
          </w:p>
        </w:tc>
        <w:tc>
          <w:tcPr>
            <w:tcW w:w="1418" w:type="dxa"/>
          </w:tcPr>
          <w:p w14:paraId="5EC0405D" w14:textId="77777777" w:rsidR="00294CE2" w:rsidRPr="00294CE2" w:rsidRDefault="00294CE2" w:rsidP="00294CE2">
            <w:pPr>
              <w:autoSpaceDE w:val="0"/>
              <w:autoSpaceDN w:val="0"/>
              <w:adjustRightInd w:val="0"/>
              <w:spacing w:before="100" w:after="100"/>
              <w:rPr>
                <w:rFonts w:eastAsia="Calibri" w:cs="Arial"/>
              </w:rPr>
            </w:pPr>
          </w:p>
        </w:tc>
      </w:tr>
      <w:tr w:rsidR="00294CE2" w:rsidRPr="00294CE2" w14:paraId="667CE9F2" w14:textId="77777777" w:rsidTr="00B83B0B">
        <w:tc>
          <w:tcPr>
            <w:tcW w:w="3227" w:type="dxa"/>
            <w:shd w:val="solid" w:color="E6FBFE" w:fill="FDE9D9" w:themeFill="accent6" w:themeFillTint="33"/>
          </w:tcPr>
          <w:p w14:paraId="01D111D6" w14:textId="77777777" w:rsidR="00294CE2" w:rsidRPr="00294CE2" w:rsidRDefault="00294CE2" w:rsidP="00294CE2">
            <w:pPr>
              <w:autoSpaceDE w:val="0"/>
              <w:autoSpaceDN w:val="0"/>
              <w:adjustRightInd w:val="0"/>
              <w:spacing w:before="100" w:after="100"/>
              <w:rPr>
                <w:rFonts w:eastAsia="Calibri" w:cs="Arial"/>
              </w:rPr>
            </w:pPr>
            <w:r w:rsidRPr="00294CE2">
              <w:rPr>
                <w:rFonts w:eastAsia="Calibri" w:cs="Arial"/>
              </w:rPr>
              <w:t>Kongsbergs videre deltakelse i Buskerudbysamarbeidet</w:t>
            </w:r>
          </w:p>
        </w:tc>
        <w:tc>
          <w:tcPr>
            <w:tcW w:w="850" w:type="dxa"/>
          </w:tcPr>
          <w:p w14:paraId="4CA5EC60"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17.01</w:t>
            </w:r>
          </w:p>
        </w:tc>
        <w:tc>
          <w:tcPr>
            <w:tcW w:w="993" w:type="dxa"/>
          </w:tcPr>
          <w:p w14:paraId="1469EA1C"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01.02</w:t>
            </w:r>
          </w:p>
        </w:tc>
        <w:tc>
          <w:tcPr>
            <w:tcW w:w="850" w:type="dxa"/>
            <w:shd w:val="solid" w:color="DAEEF3" w:themeColor="accent5" w:themeTint="33" w:fill="DAEEF3" w:themeFill="accent5" w:themeFillTint="33"/>
          </w:tcPr>
          <w:p w14:paraId="3E46E660" w14:textId="77777777" w:rsidR="00294CE2" w:rsidRPr="00294CE2" w:rsidRDefault="00294CE2" w:rsidP="00294CE2">
            <w:pPr>
              <w:autoSpaceDE w:val="0"/>
              <w:autoSpaceDN w:val="0"/>
              <w:adjustRightInd w:val="0"/>
              <w:spacing w:before="100" w:after="100"/>
              <w:jc w:val="right"/>
              <w:rPr>
                <w:rFonts w:eastAsia="Calibri" w:cs="Arial"/>
                <w:b/>
              </w:rPr>
            </w:pPr>
          </w:p>
        </w:tc>
        <w:tc>
          <w:tcPr>
            <w:tcW w:w="992" w:type="dxa"/>
            <w:shd w:val="solid" w:color="DAEEF3" w:themeColor="accent5" w:themeTint="33" w:fill="DAEEF3" w:themeFill="accent5" w:themeFillTint="33"/>
          </w:tcPr>
          <w:p w14:paraId="4100BF2D" w14:textId="77777777" w:rsidR="00294CE2" w:rsidRPr="00294CE2" w:rsidRDefault="00294CE2" w:rsidP="00294CE2">
            <w:pPr>
              <w:autoSpaceDE w:val="0"/>
              <w:autoSpaceDN w:val="0"/>
              <w:adjustRightInd w:val="0"/>
              <w:spacing w:before="100" w:after="100"/>
              <w:jc w:val="right"/>
              <w:rPr>
                <w:rFonts w:eastAsia="Calibri" w:cs="Arial"/>
                <w:b/>
              </w:rPr>
            </w:pPr>
            <w:r w:rsidRPr="00294CE2">
              <w:rPr>
                <w:rFonts w:eastAsia="Calibri" w:cs="Arial"/>
                <w:b/>
              </w:rPr>
              <w:t>15.02</w:t>
            </w:r>
          </w:p>
        </w:tc>
        <w:tc>
          <w:tcPr>
            <w:tcW w:w="1276" w:type="dxa"/>
          </w:tcPr>
          <w:p w14:paraId="54B2F411" w14:textId="77777777" w:rsidR="00294CE2" w:rsidRPr="00294CE2" w:rsidRDefault="00294CE2" w:rsidP="00294CE2">
            <w:pPr>
              <w:autoSpaceDE w:val="0"/>
              <w:autoSpaceDN w:val="0"/>
              <w:adjustRightInd w:val="0"/>
              <w:spacing w:before="100" w:after="100"/>
              <w:rPr>
                <w:rFonts w:eastAsia="Calibri" w:cs="Arial"/>
              </w:rPr>
            </w:pPr>
          </w:p>
        </w:tc>
        <w:tc>
          <w:tcPr>
            <w:tcW w:w="1418" w:type="dxa"/>
          </w:tcPr>
          <w:p w14:paraId="704A1E65" w14:textId="77777777" w:rsidR="00294CE2" w:rsidRPr="00294CE2" w:rsidRDefault="00294CE2" w:rsidP="00294CE2">
            <w:pPr>
              <w:autoSpaceDE w:val="0"/>
              <w:autoSpaceDN w:val="0"/>
              <w:adjustRightInd w:val="0"/>
              <w:spacing w:before="100" w:after="100"/>
              <w:rPr>
                <w:rFonts w:eastAsia="Calibri" w:cs="Arial"/>
              </w:rPr>
            </w:pPr>
          </w:p>
        </w:tc>
      </w:tr>
      <w:tr w:rsidR="00294CE2" w:rsidRPr="00294CE2" w14:paraId="6B52B4AE" w14:textId="77777777" w:rsidTr="00B83B0B">
        <w:tc>
          <w:tcPr>
            <w:tcW w:w="3227" w:type="dxa"/>
            <w:shd w:val="solid" w:color="E6FBFE" w:fill="FDE9D9" w:themeFill="accent6" w:themeFillTint="33"/>
          </w:tcPr>
          <w:p w14:paraId="6127E06C" w14:textId="77777777" w:rsidR="00294CE2" w:rsidRPr="00294CE2" w:rsidRDefault="00294CE2" w:rsidP="00294CE2">
            <w:pPr>
              <w:rPr>
                <w:rFonts w:eastAsia="Calibri"/>
              </w:rPr>
            </w:pPr>
            <w:r w:rsidRPr="00294CE2">
              <w:rPr>
                <w:rFonts w:eastAsia="Calibri"/>
              </w:rPr>
              <w:t>Halvårsplan Buskerudbysamarbeidet</w:t>
            </w:r>
            <w:r w:rsidRPr="00294CE2">
              <w:rPr>
                <w:rFonts w:eastAsia="Calibri"/>
              </w:rPr>
              <w:br/>
              <w:t>Møteplan 2019</w:t>
            </w:r>
          </w:p>
        </w:tc>
        <w:tc>
          <w:tcPr>
            <w:tcW w:w="850" w:type="dxa"/>
          </w:tcPr>
          <w:p w14:paraId="51D98492" w14:textId="77777777" w:rsidR="00294CE2" w:rsidRPr="00294CE2" w:rsidRDefault="00294CE2" w:rsidP="00294CE2">
            <w:pPr>
              <w:jc w:val="right"/>
              <w:rPr>
                <w:rFonts w:eastAsia="Calibri"/>
              </w:rPr>
            </w:pPr>
            <w:r w:rsidRPr="00294CE2">
              <w:rPr>
                <w:rFonts w:eastAsia="Calibri"/>
              </w:rPr>
              <w:t>17.01</w:t>
            </w:r>
          </w:p>
        </w:tc>
        <w:tc>
          <w:tcPr>
            <w:tcW w:w="993" w:type="dxa"/>
          </w:tcPr>
          <w:p w14:paraId="20BFC01D"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01.02</w:t>
            </w:r>
          </w:p>
        </w:tc>
        <w:tc>
          <w:tcPr>
            <w:tcW w:w="850" w:type="dxa"/>
            <w:shd w:val="solid" w:color="DAEEF3" w:themeColor="accent5" w:themeTint="33" w:fill="DAEEF3" w:themeFill="accent5" w:themeFillTint="33"/>
          </w:tcPr>
          <w:p w14:paraId="7739E1AA" w14:textId="77777777" w:rsidR="00294CE2" w:rsidRPr="00294CE2" w:rsidRDefault="00294CE2" w:rsidP="00294CE2">
            <w:pPr>
              <w:autoSpaceDE w:val="0"/>
              <w:autoSpaceDN w:val="0"/>
              <w:adjustRightInd w:val="0"/>
              <w:spacing w:before="100" w:after="100"/>
              <w:jc w:val="right"/>
              <w:rPr>
                <w:rFonts w:eastAsia="Calibri" w:cs="Arial"/>
                <w:b/>
              </w:rPr>
            </w:pPr>
          </w:p>
        </w:tc>
        <w:tc>
          <w:tcPr>
            <w:tcW w:w="992" w:type="dxa"/>
            <w:shd w:val="solid" w:color="DAEEF3" w:themeColor="accent5" w:themeTint="33" w:fill="DAEEF3" w:themeFill="accent5" w:themeFillTint="33"/>
          </w:tcPr>
          <w:p w14:paraId="02931B64" w14:textId="77777777" w:rsidR="00294CE2" w:rsidRPr="00294CE2" w:rsidRDefault="00294CE2" w:rsidP="00294CE2">
            <w:pPr>
              <w:autoSpaceDE w:val="0"/>
              <w:autoSpaceDN w:val="0"/>
              <w:adjustRightInd w:val="0"/>
              <w:spacing w:before="100" w:after="100"/>
              <w:jc w:val="right"/>
              <w:rPr>
                <w:rFonts w:eastAsia="Calibri" w:cs="Arial"/>
                <w:b/>
              </w:rPr>
            </w:pPr>
            <w:r w:rsidRPr="00294CE2">
              <w:rPr>
                <w:rFonts w:eastAsia="Calibri" w:cs="Arial"/>
                <w:b/>
              </w:rPr>
              <w:t>15.02</w:t>
            </w:r>
          </w:p>
        </w:tc>
        <w:tc>
          <w:tcPr>
            <w:tcW w:w="1276" w:type="dxa"/>
          </w:tcPr>
          <w:p w14:paraId="608E7CB4" w14:textId="77777777" w:rsidR="00294CE2" w:rsidRPr="00294CE2" w:rsidRDefault="00294CE2" w:rsidP="00294CE2">
            <w:pPr>
              <w:autoSpaceDE w:val="0"/>
              <w:autoSpaceDN w:val="0"/>
              <w:adjustRightInd w:val="0"/>
              <w:spacing w:before="100" w:after="100"/>
              <w:rPr>
                <w:rFonts w:eastAsia="Calibri" w:cs="Arial"/>
              </w:rPr>
            </w:pPr>
          </w:p>
        </w:tc>
        <w:tc>
          <w:tcPr>
            <w:tcW w:w="1418" w:type="dxa"/>
          </w:tcPr>
          <w:p w14:paraId="5552FA21" w14:textId="77777777" w:rsidR="00294CE2" w:rsidRPr="00294CE2" w:rsidRDefault="00294CE2" w:rsidP="00294CE2">
            <w:pPr>
              <w:autoSpaceDE w:val="0"/>
              <w:autoSpaceDN w:val="0"/>
              <w:adjustRightInd w:val="0"/>
              <w:spacing w:before="100" w:after="100"/>
              <w:rPr>
                <w:rFonts w:eastAsia="Calibri" w:cs="Arial"/>
              </w:rPr>
            </w:pPr>
          </w:p>
        </w:tc>
      </w:tr>
      <w:tr w:rsidR="00294CE2" w:rsidRPr="00294CE2" w14:paraId="31EDBF73" w14:textId="77777777" w:rsidTr="00B83B0B">
        <w:tc>
          <w:tcPr>
            <w:tcW w:w="3227" w:type="dxa"/>
            <w:shd w:val="solid" w:color="E6FBFE" w:fill="FDE9D9" w:themeFill="accent6" w:themeFillTint="33"/>
          </w:tcPr>
          <w:p w14:paraId="5EEA583E" w14:textId="77777777" w:rsidR="00294CE2" w:rsidRPr="00294CE2" w:rsidRDefault="00294CE2" w:rsidP="00294CE2">
            <w:pPr>
              <w:rPr>
                <w:rFonts w:eastAsia="Calibri"/>
              </w:rPr>
            </w:pPr>
            <w:r w:rsidRPr="00294CE2">
              <w:rPr>
                <w:rFonts w:eastAsia="Calibri"/>
              </w:rPr>
              <w:t>Handlingsprogram 2019-23 til Felles sykkelplan Buskerudbyen</w:t>
            </w:r>
          </w:p>
        </w:tc>
        <w:tc>
          <w:tcPr>
            <w:tcW w:w="850" w:type="dxa"/>
          </w:tcPr>
          <w:p w14:paraId="5F48250D" w14:textId="77777777" w:rsidR="00294CE2" w:rsidRPr="00294CE2" w:rsidRDefault="00294CE2" w:rsidP="00294CE2">
            <w:pPr>
              <w:jc w:val="right"/>
              <w:rPr>
                <w:rFonts w:eastAsia="Calibri"/>
              </w:rPr>
            </w:pPr>
            <w:r w:rsidRPr="00294CE2">
              <w:rPr>
                <w:rFonts w:eastAsia="Calibri"/>
              </w:rPr>
              <w:t>17.01</w:t>
            </w:r>
          </w:p>
        </w:tc>
        <w:tc>
          <w:tcPr>
            <w:tcW w:w="993" w:type="dxa"/>
          </w:tcPr>
          <w:p w14:paraId="6DC25E74"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01.02</w:t>
            </w:r>
          </w:p>
        </w:tc>
        <w:tc>
          <w:tcPr>
            <w:tcW w:w="850" w:type="dxa"/>
            <w:shd w:val="solid" w:color="DAEEF3" w:themeColor="accent5" w:themeTint="33" w:fill="DAEEF3" w:themeFill="accent5" w:themeFillTint="33"/>
          </w:tcPr>
          <w:p w14:paraId="54AE7636" w14:textId="77777777" w:rsidR="00294CE2" w:rsidRPr="00294CE2" w:rsidRDefault="00294CE2" w:rsidP="00294CE2">
            <w:pPr>
              <w:autoSpaceDE w:val="0"/>
              <w:autoSpaceDN w:val="0"/>
              <w:adjustRightInd w:val="0"/>
              <w:spacing w:before="100" w:after="100"/>
              <w:jc w:val="right"/>
              <w:rPr>
                <w:rFonts w:eastAsia="Calibri" w:cs="Arial"/>
                <w:b/>
              </w:rPr>
            </w:pPr>
          </w:p>
        </w:tc>
        <w:tc>
          <w:tcPr>
            <w:tcW w:w="992" w:type="dxa"/>
            <w:shd w:val="solid" w:color="DAEEF3" w:themeColor="accent5" w:themeTint="33" w:fill="DAEEF3" w:themeFill="accent5" w:themeFillTint="33"/>
          </w:tcPr>
          <w:p w14:paraId="43F9C903" w14:textId="77777777" w:rsidR="00294CE2" w:rsidRPr="00294CE2" w:rsidRDefault="00294CE2" w:rsidP="00294CE2">
            <w:pPr>
              <w:autoSpaceDE w:val="0"/>
              <w:autoSpaceDN w:val="0"/>
              <w:adjustRightInd w:val="0"/>
              <w:spacing w:before="100" w:after="100"/>
              <w:jc w:val="right"/>
              <w:rPr>
                <w:rFonts w:eastAsia="Calibri" w:cs="Arial"/>
                <w:b/>
              </w:rPr>
            </w:pPr>
            <w:r w:rsidRPr="00294CE2">
              <w:rPr>
                <w:rFonts w:eastAsia="Calibri" w:cs="Arial"/>
                <w:b/>
              </w:rPr>
              <w:t>15.02</w:t>
            </w:r>
          </w:p>
        </w:tc>
        <w:tc>
          <w:tcPr>
            <w:tcW w:w="1276" w:type="dxa"/>
          </w:tcPr>
          <w:p w14:paraId="60A1584C" w14:textId="77777777" w:rsidR="00294CE2" w:rsidRPr="00294CE2" w:rsidRDefault="00294CE2" w:rsidP="00294CE2">
            <w:pPr>
              <w:autoSpaceDE w:val="0"/>
              <w:autoSpaceDN w:val="0"/>
              <w:adjustRightInd w:val="0"/>
              <w:spacing w:before="100" w:after="100"/>
              <w:rPr>
                <w:rFonts w:eastAsia="Calibri" w:cs="Arial"/>
              </w:rPr>
            </w:pPr>
          </w:p>
        </w:tc>
        <w:tc>
          <w:tcPr>
            <w:tcW w:w="1418" w:type="dxa"/>
          </w:tcPr>
          <w:p w14:paraId="28C53E24" w14:textId="77777777" w:rsidR="00294CE2" w:rsidRPr="00294CE2" w:rsidRDefault="00294CE2" w:rsidP="00294CE2">
            <w:pPr>
              <w:autoSpaceDE w:val="0"/>
              <w:autoSpaceDN w:val="0"/>
              <w:adjustRightInd w:val="0"/>
              <w:spacing w:before="100" w:after="100"/>
              <w:rPr>
                <w:rFonts w:eastAsia="Calibri" w:cs="Arial"/>
              </w:rPr>
            </w:pPr>
          </w:p>
        </w:tc>
      </w:tr>
      <w:tr w:rsidR="00294CE2" w:rsidRPr="00294CE2" w14:paraId="7187FD61" w14:textId="77777777" w:rsidTr="00B83B0B">
        <w:tc>
          <w:tcPr>
            <w:tcW w:w="3227" w:type="dxa"/>
            <w:shd w:val="solid" w:color="E6FBFE" w:fill="FDE9D9" w:themeFill="accent6" w:themeFillTint="33"/>
          </w:tcPr>
          <w:p w14:paraId="08D6667D" w14:textId="77777777" w:rsidR="00294CE2" w:rsidRPr="00294CE2" w:rsidRDefault="00294CE2" w:rsidP="00294CE2">
            <w:pPr>
              <w:rPr>
                <w:rFonts w:eastAsia="Calibri"/>
              </w:rPr>
            </w:pPr>
            <w:r w:rsidRPr="00294CE2">
              <w:rPr>
                <w:rFonts w:eastAsia="Calibri"/>
              </w:rPr>
              <w:lastRenderedPageBreak/>
              <w:t>Budsjett samarbeidsmidler</w:t>
            </w:r>
          </w:p>
        </w:tc>
        <w:tc>
          <w:tcPr>
            <w:tcW w:w="850" w:type="dxa"/>
          </w:tcPr>
          <w:p w14:paraId="2426765F" w14:textId="77777777" w:rsidR="00294CE2" w:rsidRPr="00294CE2" w:rsidRDefault="00294CE2" w:rsidP="00294CE2">
            <w:pPr>
              <w:jc w:val="right"/>
              <w:rPr>
                <w:rFonts w:eastAsia="Calibri"/>
              </w:rPr>
            </w:pPr>
          </w:p>
        </w:tc>
        <w:tc>
          <w:tcPr>
            <w:tcW w:w="993" w:type="dxa"/>
          </w:tcPr>
          <w:p w14:paraId="7297CD63" w14:textId="77777777" w:rsidR="00294CE2" w:rsidRPr="00294CE2" w:rsidRDefault="00294CE2" w:rsidP="00294CE2">
            <w:pPr>
              <w:autoSpaceDE w:val="0"/>
              <w:autoSpaceDN w:val="0"/>
              <w:adjustRightInd w:val="0"/>
              <w:spacing w:before="100" w:after="100"/>
              <w:jc w:val="right"/>
              <w:rPr>
                <w:rFonts w:eastAsia="Calibri" w:cs="Arial"/>
              </w:rPr>
            </w:pPr>
          </w:p>
        </w:tc>
        <w:tc>
          <w:tcPr>
            <w:tcW w:w="850" w:type="dxa"/>
            <w:shd w:val="solid" w:color="DAEEF3" w:themeColor="accent5" w:themeTint="33" w:fill="DAEEF3" w:themeFill="accent5" w:themeFillTint="33"/>
          </w:tcPr>
          <w:p w14:paraId="44AF359E" w14:textId="77777777" w:rsidR="00294CE2" w:rsidRPr="00294CE2" w:rsidRDefault="00294CE2" w:rsidP="00294CE2">
            <w:pPr>
              <w:autoSpaceDE w:val="0"/>
              <w:autoSpaceDN w:val="0"/>
              <w:adjustRightInd w:val="0"/>
              <w:spacing w:before="100" w:after="100"/>
              <w:jc w:val="right"/>
              <w:rPr>
                <w:rFonts w:eastAsia="Calibri" w:cs="Arial"/>
                <w:b/>
              </w:rPr>
            </w:pPr>
          </w:p>
        </w:tc>
        <w:tc>
          <w:tcPr>
            <w:tcW w:w="992" w:type="dxa"/>
            <w:shd w:val="solid" w:color="DAEEF3" w:themeColor="accent5" w:themeTint="33" w:fill="DAEEF3" w:themeFill="accent5" w:themeFillTint="33"/>
          </w:tcPr>
          <w:p w14:paraId="10A8C28C" w14:textId="77777777" w:rsidR="00294CE2" w:rsidRPr="00294CE2" w:rsidRDefault="00294CE2" w:rsidP="00294CE2">
            <w:pPr>
              <w:autoSpaceDE w:val="0"/>
              <w:autoSpaceDN w:val="0"/>
              <w:adjustRightInd w:val="0"/>
              <w:spacing w:before="100" w:after="100"/>
              <w:jc w:val="right"/>
              <w:rPr>
                <w:rFonts w:eastAsia="Calibri" w:cs="Arial"/>
                <w:b/>
              </w:rPr>
            </w:pPr>
            <w:r w:rsidRPr="00294CE2">
              <w:rPr>
                <w:rFonts w:eastAsia="Calibri" w:cs="Arial"/>
                <w:b/>
              </w:rPr>
              <w:t>15.02</w:t>
            </w:r>
          </w:p>
        </w:tc>
        <w:tc>
          <w:tcPr>
            <w:tcW w:w="1276" w:type="dxa"/>
          </w:tcPr>
          <w:p w14:paraId="353C27A9" w14:textId="77777777" w:rsidR="00294CE2" w:rsidRPr="00294CE2" w:rsidRDefault="00294CE2" w:rsidP="00294CE2">
            <w:pPr>
              <w:autoSpaceDE w:val="0"/>
              <w:autoSpaceDN w:val="0"/>
              <w:adjustRightInd w:val="0"/>
              <w:spacing w:before="100" w:after="100"/>
              <w:rPr>
                <w:rFonts w:eastAsia="Calibri" w:cs="Arial"/>
              </w:rPr>
            </w:pPr>
          </w:p>
        </w:tc>
        <w:tc>
          <w:tcPr>
            <w:tcW w:w="1418" w:type="dxa"/>
          </w:tcPr>
          <w:p w14:paraId="5FCA5E14" w14:textId="77777777" w:rsidR="00294CE2" w:rsidRPr="00294CE2" w:rsidRDefault="00294CE2" w:rsidP="00294CE2">
            <w:pPr>
              <w:autoSpaceDE w:val="0"/>
              <w:autoSpaceDN w:val="0"/>
              <w:adjustRightInd w:val="0"/>
              <w:spacing w:before="100" w:after="100"/>
              <w:rPr>
                <w:rFonts w:eastAsia="Calibri" w:cs="Arial"/>
              </w:rPr>
            </w:pPr>
          </w:p>
        </w:tc>
      </w:tr>
      <w:tr w:rsidR="00294CE2" w:rsidRPr="00294CE2" w14:paraId="53F01735" w14:textId="77777777" w:rsidTr="00B83B0B">
        <w:tc>
          <w:tcPr>
            <w:tcW w:w="3227" w:type="dxa"/>
            <w:shd w:val="solid" w:color="92CDDC" w:themeColor="accent5" w:themeTint="99" w:fill="92CDDC" w:themeFill="accent5" w:themeFillTint="99"/>
          </w:tcPr>
          <w:p w14:paraId="09106375" w14:textId="77777777" w:rsidR="00294CE2" w:rsidRPr="00294CE2" w:rsidRDefault="00294CE2" w:rsidP="00294CE2">
            <w:pPr>
              <w:autoSpaceDE w:val="0"/>
              <w:autoSpaceDN w:val="0"/>
              <w:adjustRightInd w:val="0"/>
              <w:spacing w:before="100" w:after="100"/>
              <w:rPr>
                <w:rFonts w:eastAsia="Calibri" w:cs="Arial"/>
                <w:b/>
              </w:rPr>
            </w:pPr>
          </w:p>
        </w:tc>
        <w:tc>
          <w:tcPr>
            <w:tcW w:w="850" w:type="dxa"/>
            <w:shd w:val="solid" w:color="92CDDC" w:themeColor="accent5" w:themeTint="99" w:fill="92CDDC" w:themeFill="accent5" w:themeFillTint="99"/>
          </w:tcPr>
          <w:p w14:paraId="54C444A9" w14:textId="77777777" w:rsidR="00294CE2" w:rsidRPr="00294CE2" w:rsidRDefault="00294CE2" w:rsidP="00294CE2">
            <w:pPr>
              <w:autoSpaceDE w:val="0"/>
              <w:autoSpaceDN w:val="0"/>
              <w:adjustRightInd w:val="0"/>
              <w:spacing w:before="100" w:after="100"/>
              <w:jc w:val="right"/>
              <w:rPr>
                <w:rFonts w:eastAsia="Calibri" w:cs="Arial"/>
              </w:rPr>
            </w:pPr>
          </w:p>
        </w:tc>
        <w:tc>
          <w:tcPr>
            <w:tcW w:w="993" w:type="dxa"/>
            <w:shd w:val="solid" w:color="92CDDC" w:themeColor="accent5" w:themeTint="99" w:fill="92CDDC" w:themeFill="accent5" w:themeFillTint="99"/>
          </w:tcPr>
          <w:p w14:paraId="088AFA57" w14:textId="77777777" w:rsidR="00294CE2" w:rsidRPr="00294CE2" w:rsidRDefault="00294CE2" w:rsidP="00294CE2">
            <w:pPr>
              <w:autoSpaceDE w:val="0"/>
              <w:autoSpaceDN w:val="0"/>
              <w:adjustRightInd w:val="0"/>
              <w:spacing w:before="100" w:after="100"/>
              <w:jc w:val="right"/>
              <w:rPr>
                <w:rFonts w:eastAsia="Calibri" w:cs="Arial"/>
              </w:rPr>
            </w:pPr>
          </w:p>
        </w:tc>
        <w:tc>
          <w:tcPr>
            <w:tcW w:w="850" w:type="dxa"/>
            <w:shd w:val="solid" w:color="92CDDC" w:themeColor="accent5" w:themeTint="99" w:fill="92CDDC" w:themeFill="accent5" w:themeFillTint="99"/>
          </w:tcPr>
          <w:p w14:paraId="56B28125" w14:textId="77777777" w:rsidR="00294CE2" w:rsidRPr="00294CE2" w:rsidRDefault="00294CE2" w:rsidP="00294CE2">
            <w:pPr>
              <w:autoSpaceDE w:val="0"/>
              <w:autoSpaceDN w:val="0"/>
              <w:adjustRightInd w:val="0"/>
              <w:spacing w:before="100" w:after="100"/>
              <w:jc w:val="right"/>
              <w:rPr>
                <w:rFonts w:eastAsia="Calibri" w:cs="Arial"/>
                <w:b/>
              </w:rPr>
            </w:pPr>
          </w:p>
        </w:tc>
        <w:tc>
          <w:tcPr>
            <w:tcW w:w="992" w:type="dxa"/>
            <w:shd w:val="solid" w:color="92CDDC" w:themeColor="accent5" w:themeTint="99" w:fill="92CDDC" w:themeFill="accent5" w:themeFillTint="99"/>
          </w:tcPr>
          <w:p w14:paraId="1911425C" w14:textId="77777777" w:rsidR="00294CE2" w:rsidRPr="00294CE2" w:rsidRDefault="00294CE2" w:rsidP="00294CE2">
            <w:pPr>
              <w:autoSpaceDE w:val="0"/>
              <w:autoSpaceDN w:val="0"/>
              <w:adjustRightInd w:val="0"/>
              <w:spacing w:before="100" w:after="100"/>
              <w:jc w:val="right"/>
              <w:rPr>
                <w:rFonts w:eastAsia="Calibri" w:cs="Arial"/>
                <w:b/>
              </w:rPr>
            </w:pPr>
          </w:p>
        </w:tc>
        <w:tc>
          <w:tcPr>
            <w:tcW w:w="1276" w:type="dxa"/>
            <w:shd w:val="solid" w:color="92CDDC" w:themeColor="accent5" w:themeTint="99" w:fill="92CDDC" w:themeFill="accent5" w:themeFillTint="99"/>
          </w:tcPr>
          <w:p w14:paraId="462B75B3" w14:textId="77777777" w:rsidR="00294CE2" w:rsidRPr="00294CE2" w:rsidRDefault="00294CE2" w:rsidP="00294CE2">
            <w:pPr>
              <w:autoSpaceDE w:val="0"/>
              <w:autoSpaceDN w:val="0"/>
              <w:adjustRightInd w:val="0"/>
              <w:spacing w:before="100" w:after="100"/>
              <w:rPr>
                <w:rFonts w:eastAsia="Calibri" w:cs="Arial"/>
              </w:rPr>
            </w:pPr>
          </w:p>
        </w:tc>
        <w:tc>
          <w:tcPr>
            <w:tcW w:w="1418" w:type="dxa"/>
            <w:shd w:val="solid" w:color="92CDDC" w:themeColor="accent5" w:themeTint="99" w:fill="92CDDC" w:themeFill="accent5" w:themeFillTint="99"/>
          </w:tcPr>
          <w:p w14:paraId="0C4F294D" w14:textId="77777777" w:rsidR="00294CE2" w:rsidRPr="00294CE2" w:rsidRDefault="00294CE2" w:rsidP="00294CE2">
            <w:pPr>
              <w:autoSpaceDE w:val="0"/>
              <w:autoSpaceDN w:val="0"/>
              <w:adjustRightInd w:val="0"/>
              <w:spacing w:before="100" w:after="100"/>
              <w:rPr>
                <w:rFonts w:eastAsia="Calibri" w:cs="Arial"/>
              </w:rPr>
            </w:pPr>
          </w:p>
        </w:tc>
      </w:tr>
      <w:tr w:rsidR="00294CE2" w:rsidRPr="00294CE2" w14:paraId="78FA2146" w14:textId="77777777" w:rsidTr="00B83B0B">
        <w:tc>
          <w:tcPr>
            <w:tcW w:w="3227" w:type="dxa"/>
            <w:shd w:val="solid" w:color="E6FBFE" w:fill="FDE9D9" w:themeFill="accent6" w:themeFillTint="33"/>
          </w:tcPr>
          <w:p w14:paraId="3CB73AD9" w14:textId="77777777" w:rsidR="00294CE2" w:rsidRPr="00294CE2" w:rsidRDefault="00294CE2" w:rsidP="00294CE2">
            <w:pPr>
              <w:autoSpaceDE w:val="0"/>
              <w:autoSpaceDN w:val="0"/>
              <w:adjustRightInd w:val="0"/>
              <w:spacing w:before="100" w:after="100"/>
              <w:rPr>
                <w:rFonts w:eastAsia="Calibri" w:cs="Arial"/>
              </w:rPr>
            </w:pPr>
            <w:r w:rsidRPr="00294CE2">
              <w:rPr>
                <w:rFonts w:eastAsia="Calibri" w:cs="Arial"/>
              </w:rPr>
              <w:t>Driftstilbud for buss i BBP2</w:t>
            </w:r>
          </w:p>
        </w:tc>
        <w:tc>
          <w:tcPr>
            <w:tcW w:w="850" w:type="dxa"/>
          </w:tcPr>
          <w:p w14:paraId="5C597491"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22.03</w:t>
            </w:r>
          </w:p>
        </w:tc>
        <w:tc>
          <w:tcPr>
            <w:tcW w:w="993" w:type="dxa"/>
          </w:tcPr>
          <w:p w14:paraId="6ED9C16E"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22.03</w:t>
            </w:r>
          </w:p>
        </w:tc>
        <w:tc>
          <w:tcPr>
            <w:tcW w:w="850" w:type="dxa"/>
            <w:shd w:val="solid" w:color="DAEEF3" w:themeColor="accent5" w:themeTint="33" w:fill="DAEEF3" w:themeFill="accent5" w:themeFillTint="33"/>
          </w:tcPr>
          <w:p w14:paraId="32DE823C" w14:textId="77777777" w:rsidR="00294CE2" w:rsidRPr="00294CE2" w:rsidRDefault="00294CE2" w:rsidP="00294CE2">
            <w:pPr>
              <w:autoSpaceDE w:val="0"/>
              <w:autoSpaceDN w:val="0"/>
              <w:adjustRightInd w:val="0"/>
              <w:spacing w:before="100" w:after="100"/>
              <w:jc w:val="right"/>
              <w:rPr>
                <w:rFonts w:eastAsia="Calibri" w:cs="Arial"/>
              </w:rPr>
            </w:pPr>
          </w:p>
        </w:tc>
        <w:tc>
          <w:tcPr>
            <w:tcW w:w="992" w:type="dxa"/>
            <w:shd w:val="solid" w:color="DAEEF3" w:themeColor="accent5" w:themeTint="33" w:fill="DAEEF3" w:themeFill="accent5" w:themeFillTint="33"/>
          </w:tcPr>
          <w:p w14:paraId="1D371995" w14:textId="77777777" w:rsidR="00294CE2" w:rsidRPr="00294CE2" w:rsidRDefault="00294CE2" w:rsidP="00294CE2">
            <w:pPr>
              <w:autoSpaceDE w:val="0"/>
              <w:autoSpaceDN w:val="0"/>
              <w:adjustRightInd w:val="0"/>
              <w:spacing w:before="100" w:after="100"/>
              <w:jc w:val="right"/>
              <w:rPr>
                <w:rFonts w:eastAsia="Calibri" w:cs="Arial"/>
                <w:b/>
              </w:rPr>
            </w:pPr>
            <w:r w:rsidRPr="00294CE2">
              <w:rPr>
                <w:rFonts w:eastAsia="Calibri" w:cs="Arial"/>
                <w:b/>
              </w:rPr>
              <w:t>05.04</w:t>
            </w:r>
          </w:p>
        </w:tc>
        <w:tc>
          <w:tcPr>
            <w:tcW w:w="1276" w:type="dxa"/>
          </w:tcPr>
          <w:p w14:paraId="65DD1E2D" w14:textId="77777777" w:rsidR="00294CE2" w:rsidRPr="00294CE2" w:rsidRDefault="00294CE2" w:rsidP="00294CE2">
            <w:pPr>
              <w:autoSpaceDE w:val="0"/>
              <w:autoSpaceDN w:val="0"/>
              <w:adjustRightInd w:val="0"/>
              <w:spacing w:before="100" w:after="100"/>
              <w:rPr>
                <w:rFonts w:eastAsia="Calibri" w:cs="Arial"/>
              </w:rPr>
            </w:pPr>
          </w:p>
        </w:tc>
        <w:tc>
          <w:tcPr>
            <w:tcW w:w="1418" w:type="dxa"/>
          </w:tcPr>
          <w:p w14:paraId="6EDB9543" w14:textId="77777777" w:rsidR="00294CE2" w:rsidRPr="00294CE2" w:rsidRDefault="00294CE2" w:rsidP="00294CE2">
            <w:pPr>
              <w:autoSpaceDE w:val="0"/>
              <w:autoSpaceDN w:val="0"/>
              <w:adjustRightInd w:val="0"/>
              <w:spacing w:before="100" w:after="100"/>
              <w:rPr>
                <w:rFonts w:eastAsia="Calibri" w:cs="Arial"/>
              </w:rPr>
            </w:pPr>
          </w:p>
        </w:tc>
      </w:tr>
      <w:tr w:rsidR="00294CE2" w:rsidRPr="00294CE2" w14:paraId="17ED8E8B" w14:textId="77777777" w:rsidTr="00B83B0B">
        <w:tc>
          <w:tcPr>
            <w:tcW w:w="3227" w:type="dxa"/>
            <w:shd w:val="solid" w:color="E6FBFE" w:fill="FDE9D9" w:themeFill="accent6" w:themeFillTint="33"/>
          </w:tcPr>
          <w:p w14:paraId="2EDB7709" w14:textId="77777777" w:rsidR="00294CE2" w:rsidRPr="00294CE2" w:rsidRDefault="00294CE2" w:rsidP="00294CE2">
            <w:pPr>
              <w:autoSpaceDE w:val="0"/>
              <w:autoSpaceDN w:val="0"/>
              <w:adjustRightInd w:val="0"/>
              <w:spacing w:before="100" w:after="100"/>
              <w:rPr>
                <w:rFonts w:eastAsia="Calibri" w:cs="Arial"/>
              </w:rPr>
            </w:pPr>
            <w:r w:rsidRPr="00294CE2">
              <w:rPr>
                <w:rFonts w:eastAsia="Calibri" w:cs="Arial"/>
              </w:rPr>
              <w:t>Buskerudrudbypakke2/byvekstavtale</w:t>
            </w:r>
          </w:p>
        </w:tc>
        <w:tc>
          <w:tcPr>
            <w:tcW w:w="850" w:type="dxa"/>
          </w:tcPr>
          <w:p w14:paraId="347270CF"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22.03</w:t>
            </w:r>
          </w:p>
        </w:tc>
        <w:tc>
          <w:tcPr>
            <w:tcW w:w="993" w:type="dxa"/>
          </w:tcPr>
          <w:p w14:paraId="255E7531"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22.03</w:t>
            </w:r>
          </w:p>
        </w:tc>
        <w:tc>
          <w:tcPr>
            <w:tcW w:w="850" w:type="dxa"/>
            <w:shd w:val="solid" w:color="DAEEF3" w:themeColor="accent5" w:themeTint="33" w:fill="DAEEF3" w:themeFill="accent5" w:themeFillTint="33"/>
          </w:tcPr>
          <w:p w14:paraId="33C290EC"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01.04</w:t>
            </w:r>
          </w:p>
        </w:tc>
        <w:tc>
          <w:tcPr>
            <w:tcW w:w="992" w:type="dxa"/>
            <w:shd w:val="solid" w:color="DAEEF3" w:themeColor="accent5" w:themeTint="33" w:fill="DAEEF3" w:themeFill="accent5" w:themeFillTint="33"/>
          </w:tcPr>
          <w:p w14:paraId="4A3E8972" w14:textId="77777777" w:rsidR="00294CE2" w:rsidRPr="00294CE2" w:rsidRDefault="00294CE2" w:rsidP="00294CE2">
            <w:pPr>
              <w:autoSpaceDE w:val="0"/>
              <w:autoSpaceDN w:val="0"/>
              <w:adjustRightInd w:val="0"/>
              <w:spacing w:before="100" w:after="100"/>
              <w:jc w:val="right"/>
              <w:rPr>
                <w:rFonts w:eastAsia="Calibri" w:cs="Arial"/>
                <w:b/>
              </w:rPr>
            </w:pPr>
            <w:r w:rsidRPr="00294CE2">
              <w:rPr>
                <w:rFonts w:eastAsia="Calibri" w:cs="Arial"/>
                <w:b/>
              </w:rPr>
              <w:t>05.04</w:t>
            </w:r>
          </w:p>
        </w:tc>
        <w:tc>
          <w:tcPr>
            <w:tcW w:w="1276" w:type="dxa"/>
          </w:tcPr>
          <w:p w14:paraId="5C2BC0D7" w14:textId="77777777" w:rsidR="00294CE2" w:rsidRPr="00294CE2" w:rsidRDefault="00294CE2" w:rsidP="00294CE2">
            <w:pPr>
              <w:autoSpaceDE w:val="0"/>
              <w:autoSpaceDN w:val="0"/>
              <w:adjustRightInd w:val="0"/>
              <w:spacing w:before="100" w:after="100"/>
              <w:rPr>
                <w:rFonts w:eastAsia="Calibri" w:cs="Arial"/>
              </w:rPr>
            </w:pPr>
          </w:p>
        </w:tc>
        <w:tc>
          <w:tcPr>
            <w:tcW w:w="1418" w:type="dxa"/>
          </w:tcPr>
          <w:p w14:paraId="1591DD90" w14:textId="77777777" w:rsidR="00294CE2" w:rsidRPr="00294CE2" w:rsidRDefault="00294CE2" w:rsidP="00294CE2">
            <w:pPr>
              <w:autoSpaceDE w:val="0"/>
              <w:autoSpaceDN w:val="0"/>
              <w:adjustRightInd w:val="0"/>
              <w:spacing w:before="100" w:after="100"/>
              <w:rPr>
                <w:rFonts w:eastAsia="Calibri" w:cs="Arial"/>
              </w:rPr>
            </w:pPr>
          </w:p>
        </w:tc>
      </w:tr>
      <w:tr w:rsidR="00294CE2" w:rsidRPr="00294CE2" w14:paraId="5DF45587" w14:textId="77777777" w:rsidTr="00B83B0B">
        <w:tc>
          <w:tcPr>
            <w:tcW w:w="3227" w:type="dxa"/>
            <w:shd w:val="solid" w:color="E6FBFE" w:fill="FDE9D9" w:themeFill="accent6" w:themeFillTint="33"/>
          </w:tcPr>
          <w:p w14:paraId="0F822AF0" w14:textId="77777777" w:rsidR="00294CE2" w:rsidRPr="00294CE2" w:rsidRDefault="00294CE2" w:rsidP="00294CE2">
            <w:pPr>
              <w:autoSpaceDE w:val="0"/>
              <w:autoSpaceDN w:val="0"/>
              <w:adjustRightInd w:val="0"/>
              <w:spacing w:before="100" w:after="100"/>
              <w:rPr>
                <w:rFonts w:eastAsia="Calibri" w:cs="Arial"/>
              </w:rPr>
            </w:pPr>
            <w:r w:rsidRPr="00294CE2">
              <w:rPr>
                <w:rFonts w:eastAsia="Calibri" w:cs="Arial"/>
              </w:rPr>
              <w:t>Elbysykkel</w:t>
            </w:r>
          </w:p>
        </w:tc>
        <w:tc>
          <w:tcPr>
            <w:tcW w:w="850" w:type="dxa"/>
          </w:tcPr>
          <w:p w14:paraId="0FB5F4C2"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22.03</w:t>
            </w:r>
          </w:p>
        </w:tc>
        <w:tc>
          <w:tcPr>
            <w:tcW w:w="993" w:type="dxa"/>
          </w:tcPr>
          <w:p w14:paraId="527B7976"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22.03</w:t>
            </w:r>
          </w:p>
        </w:tc>
        <w:tc>
          <w:tcPr>
            <w:tcW w:w="850" w:type="dxa"/>
            <w:shd w:val="solid" w:color="DAEEF3" w:themeColor="accent5" w:themeTint="33" w:fill="DAEEF3" w:themeFill="accent5" w:themeFillTint="33"/>
          </w:tcPr>
          <w:p w14:paraId="65EF8C8A"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01.04</w:t>
            </w:r>
          </w:p>
        </w:tc>
        <w:tc>
          <w:tcPr>
            <w:tcW w:w="992" w:type="dxa"/>
            <w:shd w:val="solid" w:color="DAEEF3" w:themeColor="accent5" w:themeTint="33" w:fill="DAEEF3" w:themeFill="accent5" w:themeFillTint="33"/>
          </w:tcPr>
          <w:p w14:paraId="31EF80D2" w14:textId="77777777" w:rsidR="00294CE2" w:rsidRPr="00294CE2" w:rsidRDefault="00294CE2" w:rsidP="00294CE2">
            <w:pPr>
              <w:autoSpaceDE w:val="0"/>
              <w:autoSpaceDN w:val="0"/>
              <w:adjustRightInd w:val="0"/>
              <w:spacing w:before="100" w:after="100"/>
              <w:jc w:val="right"/>
              <w:rPr>
                <w:rFonts w:eastAsia="Calibri" w:cs="Arial"/>
                <w:b/>
              </w:rPr>
            </w:pPr>
            <w:r w:rsidRPr="00294CE2">
              <w:rPr>
                <w:rFonts w:eastAsia="Calibri" w:cs="Arial"/>
                <w:b/>
              </w:rPr>
              <w:t>05.04</w:t>
            </w:r>
          </w:p>
        </w:tc>
        <w:tc>
          <w:tcPr>
            <w:tcW w:w="1276" w:type="dxa"/>
          </w:tcPr>
          <w:p w14:paraId="4C2DC757" w14:textId="77777777" w:rsidR="00294CE2" w:rsidRPr="00294CE2" w:rsidRDefault="00294CE2" w:rsidP="00294CE2">
            <w:pPr>
              <w:autoSpaceDE w:val="0"/>
              <w:autoSpaceDN w:val="0"/>
              <w:adjustRightInd w:val="0"/>
              <w:spacing w:before="100" w:after="100"/>
              <w:rPr>
                <w:rFonts w:eastAsia="Calibri" w:cs="Arial"/>
              </w:rPr>
            </w:pPr>
          </w:p>
        </w:tc>
        <w:tc>
          <w:tcPr>
            <w:tcW w:w="1418" w:type="dxa"/>
          </w:tcPr>
          <w:p w14:paraId="13452049" w14:textId="77777777" w:rsidR="00294CE2" w:rsidRPr="00294CE2" w:rsidRDefault="00294CE2" w:rsidP="00294CE2">
            <w:pPr>
              <w:autoSpaceDE w:val="0"/>
              <w:autoSpaceDN w:val="0"/>
              <w:adjustRightInd w:val="0"/>
              <w:spacing w:before="100" w:after="100"/>
              <w:rPr>
                <w:rFonts w:eastAsia="Calibri" w:cs="Arial"/>
              </w:rPr>
            </w:pPr>
            <w:r w:rsidRPr="00294CE2">
              <w:rPr>
                <w:rFonts w:eastAsia="Calibri" w:cs="Arial"/>
              </w:rPr>
              <w:t>Felles sak</w:t>
            </w:r>
          </w:p>
        </w:tc>
      </w:tr>
      <w:tr w:rsidR="00294CE2" w:rsidRPr="00294CE2" w14:paraId="645B4B50" w14:textId="77777777" w:rsidTr="00B83B0B">
        <w:tc>
          <w:tcPr>
            <w:tcW w:w="3227" w:type="dxa"/>
            <w:shd w:val="solid" w:color="E6FBFE" w:fill="FDE9D9" w:themeFill="accent6" w:themeFillTint="33"/>
          </w:tcPr>
          <w:p w14:paraId="0182010D" w14:textId="77777777" w:rsidR="00294CE2" w:rsidRPr="00294CE2" w:rsidRDefault="00294CE2" w:rsidP="00294CE2">
            <w:pPr>
              <w:autoSpaceDE w:val="0"/>
              <w:autoSpaceDN w:val="0"/>
              <w:adjustRightInd w:val="0"/>
              <w:spacing w:before="100" w:after="100"/>
              <w:rPr>
                <w:rFonts w:eastAsia="Calibri" w:cs="Arial"/>
              </w:rPr>
            </w:pPr>
            <w:r w:rsidRPr="00294CE2">
              <w:rPr>
                <w:rFonts w:eastAsia="Calibri" w:cs="Arial"/>
              </w:rPr>
              <w:t xml:space="preserve">Framkommelighetstiltak for buss på strekningen Rosenkrantzgt - nytt sykehus </w:t>
            </w:r>
          </w:p>
        </w:tc>
        <w:tc>
          <w:tcPr>
            <w:tcW w:w="850" w:type="dxa"/>
          </w:tcPr>
          <w:p w14:paraId="736EFD80"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22.03</w:t>
            </w:r>
          </w:p>
        </w:tc>
        <w:tc>
          <w:tcPr>
            <w:tcW w:w="993" w:type="dxa"/>
          </w:tcPr>
          <w:p w14:paraId="04001708"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22.03</w:t>
            </w:r>
          </w:p>
        </w:tc>
        <w:tc>
          <w:tcPr>
            <w:tcW w:w="850" w:type="dxa"/>
            <w:shd w:val="solid" w:color="DAEEF3" w:themeColor="accent5" w:themeTint="33" w:fill="DAEEF3" w:themeFill="accent5" w:themeFillTint="33"/>
          </w:tcPr>
          <w:p w14:paraId="128052C5"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01.04</w:t>
            </w:r>
          </w:p>
        </w:tc>
        <w:tc>
          <w:tcPr>
            <w:tcW w:w="992" w:type="dxa"/>
            <w:shd w:val="solid" w:color="DAEEF3" w:themeColor="accent5" w:themeTint="33" w:fill="DAEEF3" w:themeFill="accent5" w:themeFillTint="33"/>
          </w:tcPr>
          <w:p w14:paraId="5FF40045" w14:textId="77777777" w:rsidR="00294CE2" w:rsidRPr="00294CE2" w:rsidRDefault="00294CE2" w:rsidP="00294CE2">
            <w:pPr>
              <w:autoSpaceDE w:val="0"/>
              <w:autoSpaceDN w:val="0"/>
              <w:adjustRightInd w:val="0"/>
              <w:spacing w:before="100" w:after="100"/>
              <w:jc w:val="right"/>
              <w:rPr>
                <w:rFonts w:eastAsia="Calibri" w:cs="Arial"/>
                <w:b/>
              </w:rPr>
            </w:pPr>
            <w:r w:rsidRPr="00294CE2">
              <w:rPr>
                <w:rFonts w:eastAsia="Calibri" w:cs="Arial"/>
                <w:b/>
              </w:rPr>
              <w:t>05.04</w:t>
            </w:r>
          </w:p>
        </w:tc>
        <w:tc>
          <w:tcPr>
            <w:tcW w:w="1276" w:type="dxa"/>
          </w:tcPr>
          <w:p w14:paraId="2EBB3374" w14:textId="77777777" w:rsidR="00294CE2" w:rsidRPr="00294CE2" w:rsidRDefault="00294CE2" w:rsidP="00294CE2">
            <w:pPr>
              <w:autoSpaceDE w:val="0"/>
              <w:autoSpaceDN w:val="0"/>
              <w:adjustRightInd w:val="0"/>
              <w:spacing w:before="100" w:after="100"/>
              <w:rPr>
                <w:rFonts w:eastAsia="Calibri" w:cs="Arial"/>
              </w:rPr>
            </w:pPr>
          </w:p>
        </w:tc>
        <w:tc>
          <w:tcPr>
            <w:tcW w:w="1418" w:type="dxa"/>
          </w:tcPr>
          <w:p w14:paraId="5EB1C18E" w14:textId="77777777" w:rsidR="00294CE2" w:rsidRPr="00294CE2" w:rsidRDefault="00294CE2" w:rsidP="00294CE2">
            <w:pPr>
              <w:autoSpaceDE w:val="0"/>
              <w:autoSpaceDN w:val="0"/>
              <w:adjustRightInd w:val="0"/>
              <w:spacing w:before="100" w:after="100"/>
              <w:rPr>
                <w:rFonts w:eastAsia="Calibri" w:cs="Arial"/>
              </w:rPr>
            </w:pPr>
          </w:p>
        </w:tc>
      </w:tr>
      <w:tr w:rsidR="00294CE2" w:rsidRPr="00294CE2" w14:paraId="29F537FC" w14:textId="77777777" w:rsidTr="00B83B0B">
        <w:tc>
          <w:tcPr>
            <w:tcW w:w="3227" w:type="dxa"/>
            <w:shd w:val="solid" w:color="E6FBFE" w:fill="FDE9D9" w:themeFill="accent6" w:themeFillTint="33"/>
          </w:tcPr>
          <w:p w14:paraId="1D651707" w14:textId="77777777" w:rsidR="00294CE2" w:rsidRPr="00294CE2" w:rsidRDefault="00294CE2" w:rsidP="00294CE2">
            <w:pPr>
              <w:autoSpaceDE w:val="0"/>
              <w:autoSpaceDN w:val="0"/>
              <w:adjustRightInd w:val="0"/>
              <w:spacing w:before="100" w:after="100"/>
              <w:rPr>
                <w:rFonts w:eastAsia="Calibri" w:cs="Arial"/>
              </w:rPr>
            </w:pPr>
            <w:r w:rsidRPr="00294CE2">
              <w:rPr>
                <w:rFonts w:eastAsia="Calibri" w:cs="Arial"/>
              </w:rPr>
              <w:t>Årsrapport Buskerudbysamarbeidet</w:t>
            </w:r>
          </w:p>
        </w:tc>
        <w:tc>
          <w:tcPr>
            <w:tcW w:w="850" w:type="dxa"/>
          </w:tcPr>
          <w:p w14:paraId="4A312EA6" w14:textId="77777777" w:rsidR="00294CE2" w:rsidRPr="00294CE2" w:rsidRDefault="00294CE2" w:rsidP="00294CE2">
            <w:pPr>
              <w:jc w:val="right"/>
            </w:pPr>
            <w:r w:rsidRPr="00294CE2">
              <w:t>22.03</w:t>
            </w:r>
          </w:p>
        </w:tc>
        <w:tc>
          <w:tcPr>
            <w:tcW w:w="993" w:type="dxa"/>
          </w:tcPr>
          <w:p w14:paraId="5BD77E9A" w14:textId="77777777" w:rsidR="00294CE2" w:rsidRPr="00294CE2" w:rsidRDefault="00294CE2" w:rsidP="00294CE2">
            <w:pPr>
              <w:jc w:val="right"/>
            </w:pPr>
            <w:r w:rsidRPr="00294CE2">
              <w:t>22.03</w:t>
            </w:r>
          </w:p>
        </w:tc>
        <w:tc>
          <w:tcPr>
            <w:tcW w:w="850" w:type="dxa"/>
            <w:shd w:val="solid" w:color="DAEEF3" w:themeColor="accent5" w:themeTint="33" w:fill="DAEEF3" w:themeFill="accent5" w:themeFillTint="33"/>
          </w:tcPr>
          <w:p w14:paraId="7520D427" w14:textId="77777777" w:rsidR="00294CE2" w:rsidRPr="00294CE2" w:rsidRDefault="00294CE2" w:rsidP="00294CE2">
            <w:pPr>
              <w:jc w:val="right"/>
            </w:pPr>
            <w:r w:rsidRPr="00294CE2">
              <w:t>01.04</w:t>
            </w:r>
          </w:p>
        </w:tc>
        <w:tc>
          <w:tcPr>
            <w:tcW w:w="992" w:type="dxa"/>
            <w:shd w:val="solid" w:color="DAEEF3" w:themeColor="accent5" w:themeTint="33" w:fill="DAEEF3" w:themeFill="accent5" w:themeFillTint="33"/>
          </w:tcPr>
          <w:p w14:paraId="0777BFD4" w14:textId="77777777" w:rsidR="00294CE2" w:rsidRPr="00294CE2" w:rsidRDefault="00294CE2" w:rsidP="00294CE2">
            <w:pPr>
              <w:jc w:val="right"/>
              <w:rPr>
                <w:b/>
              </w:rPr>
            </w:pPr>
            <w:r w:rsidRPr="00294CE2">
              <w:rPr>
                <w:b/>
              </w:rPr>
              <w:t>05.04</w:t>
            </w:r>
          </w:p>
        </w:tc>
        <w:tc>
          <w:tcPr>
            <w:tcW w:w="1276" w:type="dxa"/>
          </w:tcPr>
          <w:p w14:paraId="1806CB9C" w14:textId="77777777" w:rsidR="00294CE2" w:rsidRPr="00294CE2" w:rsidRDefault="00294CE2" w:rsidP="00294CE2">
            <w:pPr>
              <w:autoSpaceDE w:val="0"/>
              <w:autoSpaceDN w:val="0"/>
              <w:adjustRightInd w:val="0"/>
              <w:spacing w:before="100" w:after="100"/>
              <w:rPr>
                <w:rFonts w:eastAsia="Calibri" w:cs="Arial"/>
              </w:rPr>
            </w:pPr>
          </w:p>
        </w:tc>
        <w:tc>
          <w:tcPr>
            <w:tcW w:w="1418" w:type="dxa"/>
          </w:tcPr>
          <w:p w14:paraId="57BDDDDC" w14:textId="77777777" w:rsidR="00294CE2" w:rsidRPr="00294CE2" w:rsidRDefault="00294CE2" w:rsidP="00294CE2">
            <w:pPr>
              <w:autoSpaceDE w:val="0"/>
              <w:autoSpaceDN w:val="0"/>
              <w:adjustRightInd w:val="0"/>
              <w:spacing w:before="100" w:after="100"/>
              <w:rPr>
                <w:rFonts w:eastAsia="Calibri" w:cs="Arial"/>
              </w:rPr>
            </w:pPr>
            <w:r w:rsidRPr="00294CE2">
              <w:rPr>
                <w:rFonts w:eastAsia="Calibri" w:cs="Arial"/>
              </w:rPr>
              <w:t>Felles osak</w:t>
            </w:r>
          </w:p>
        </w:tc>
      </w:tr>
      <w:tr w:rsidR="00294CE2" w:rsidRPr="00294CE2" w14:paraId="6A0CF595" w14:textId="77777777" w:rsidTr="00B83B0B">
        <w:tc>
          <w:tcPr>
            <w:tcW w:w="3227" w:type="dxa"/>
            <w:shd w:val="solid" w:color="92CDDC" w:themeColor="accent5" w:themeTint="99" w:fill="auto"/>
          </w:tcPr>
          <w:p w14:paraId="3F718A13" w14:textId="77777777" w:rsidR="00294CE2" w:rsidRPr="00294CE2" w:rsidRDefault="00294CE2" w:rsidP="00294CE2">
            <w:pPr>
              <w:rPr>
                <w:b/>
                <w:color w:val="FF0000"/>
              </w:rPr>
            </w:pPr>
          </w:p>
        </w:tc>
        <w:tc>
          <w:tcPr>
            <w:tcW w:w="850" w:type="dxa"/>
            <w:shd w:val="solid" w:color="92CDDC" w:themeColor="accent5" w:themeTint="99" w:fill="auto"/>
          </w:tcPr>
          <w:p w14:paraId="01CAD858" w14:textId="77777777" w:rsidR="00294CE2" w:rsidRPr="00294CE2" w:rsidRDefault="00294CE2" w:rsidP="00294CE2">
            <w:pPr>
              <w:rPr>
                <w:color w:val="FF0000"/>
              </w:rPr>
            </w:pPr>
          </w:p>
        </w:tc>
        <w:tc>
          <w:tcPr>
            <w:tcW w:w="993" w:type="dxa"/>
            <w:shd w:val="solid" w:color="92CDDC" w:themeColor="accent5" w:themeTint="99" w:fill="auto"/>
          </w:tcPr>
          <w:p w14:paraId="5DDA487C" w14:textId="77777777" w:rsidR="00294CE2" w:rsidRPr="00294CE2" w:rsidRDefault="00294CE2" w:rsidP="00294CE2">
            <w:pPr>
              <w:rPr>
                <w:color w:val="FF0000"/>
              </w:rPr>
            </w:pPr>
          </w:p>
        </w:tc>
        <w:tc>
          <w:tcPr>
            <w:tcW w:w="850" w:type="dxa"/>
            <w:shd w:val="solid" w:color="92CDDC" w:themeColor="accent5" w:themeTint="99" w:fill="auto"/>
          </w:tcPr>
          <w:p w14:paraId="1A1BB6CF" w14:textId="77777777" w:rsidR="00294CE2" w:rsidRPr="00294CE2" w:rsidRDefault="00294CE2" w:rsidP="00294CE2">
            <w:pPr>
              <w:rPr>
                <w:color w:val="FF0000"/>
              </w:rPr>
            </w:pPr>
          </w:p>
        </w:tc>
        <w:tc>
          <w:tcPr>
            <w:tcW w:w="992" w:type="dxa"/>
            <w:shd w:val="solid" w:color="92CDDC" w:themeColor="accent5" w:themeTint="99" w:fill="auto"/>
          </w:tcPr>
          <w:p w14:paraId="3440F40C" w14:textId="77777777" w:rsidR="00294CE2" w:rsidRPr="00294CE2" w:rsidRDefault="00294CE2" w:rsidP="00294CE2">
            <w:pPr>
              <w:rPr>
                <w:b/>
                <w:color w:val="FF0000"/>
              </w:rPr>
            </w:pPr>
          </w:p>
        </w:tc>
        <w:tc>
          <w:tcPr>
            <w:tcW w:w="1276" w:type="dxa"/>
            <w:shd w:val="solid" w:color="92CDDC" w:themeColor="accent5" w:themeTint="99" w:fill="auto"/>
          </w:tcPr>
          <w:p w14:paraId="3ADF49D3" w14:textId="77777777" w:rsidR="00294CE2" w:rsidRPr="00294CE2" w:rsidRDefault="00294CE2" w:rsidP="00294CE2">
            <w:pPr>
              <w:rPr>
                <w:color w:val="FF0000"/>
              </w:rPr>
            </w:pPr>
          </w:p>
        </w:tc>
        <w:tc>
          <w:tcPr>
            <w:tcW w:w="1418" w:type="dxa"/>
            <w:shd w:val="solid" w:color="92CDDC" w:themeColor="accent5" w:themeTint="99" w:fill="auto"/>
          </w:tcPr>
          <w:p w14:paraId="231FF8D9" w14:textId="77777777" w:rsidR="00294CE2" w:rsidRPr="00294CE2" w:rsidRDefault="00294CE2" w:rsidP="00294CE2">
            <w:pPr>
              <w:rPr>
                <w:color w:val="FF0000"/>
              </w:rPr>
            </w:pPr>
          </w:p>
          <w:p w14:paraId="1C9A6477" w14:textId="77777777" w:rsidR="00294CE2" w:rsidRPr="00294CE2" w:rsidRDefault="00294CE2" w:rsidP="00294CE2">
            <w:pPr>
              <w:rPr>
                <w:color w:val="FF0000"/>
              </w:rPr>
            </w:pPr>
          </w:p>
        </w:tc>
      </w:tr>
      <w:tr w:rsidR="00294CE2" w:rsidRPr="00294CE2" w14:paraId="38C14F23" w14:textId="77777777" w:rsidTr="00B83B0B">
        <w:tc>
          <w:tcPr>
            <w:tcW w:w="3227" w:type="dxa"/>
            <w:shd w:val="solid" w:color="E6FBFE" w:fill="FDE9D9" w:themeFill="accent6" w:themeFillTint="33"/>
          </w:tcPr>
          <w:p w14:paraId="0E36327E" w14:textId="77777777" w:rsidR="00294CE2" w:rsidRPr="00294CE2" w:rsidRDefault="00294CE2" w:rsidP="00294CE2">
            <w:r w:rsidRPr="00294CE2">
              <w:t>Halvårsrapport belønningsavtalen</w:t>
            </w:r>
          </w:p>
        </w:tc>
        <w:tc>
          <w:tcPr>
            <w:tcW w:w="850" w:type="dxa"/>
          </w:tcPr>
          <w:p w14:paraId="503BCBB0" w14:textId="77777777" w:rsidR="00294CE2" w:rsidRPr="00294CE2" w:rsidRDefault="00294CE2" w:rsidP="00294CE2">
            <w:pPr>
              <w:jc w:val="right"/>
            </w:pPr>
            <w:r w:rsidRPr="00294CE2">
              <w:t>24.05</w:t>
            </w:r>
          </w:p>
        </w:tc>
        <w:tc>
          <w:tcPr>
            <w:tcW w:w="993" w:type="dxa"/>
          </w:tcPr>
          <w:p w14:paraId="2101F675" w14:textId="77777777" w:rsidR="00294CE2" w:rsidRPr="00294CE2" w:rsidRDefault="00294CE2" w:rsidP="00294CE2">
            <w:pPr>
              <w:jc w:val="right"/>
            </w:pPr>
            <w:r w:rsidRPr="00294CE2">
              <w:t>02.06</w:t>
            </w:r>
          </w:p>
        </w:tc>
        <w:tc>
          <w:tcPr>
            <w:tcW w:w="850" w:type="dxa"/>
            <w:shd w:val="solid" w:color="DAEEF3" w:themeColor="accent5" w:themeTint="33" w:fill="DAEEF3" w:themeFill="accent5" w:themeFillTint="33"/>
          </w:tcPr>
          <w:p w14:paraId="63589FF9" w14:textId="77777777" w:rsidR="00294CE2" w:rsidRPr="00294CE2" w:rsidRDefault="00294CE2" w:rsidP="00294CE2">
            <w:pPr>
              <w:jc w:val="right"/>
              <w:rPr>
                <w:b/>
              </w:rPr>
            </w:pPr>
          </w:p>
        </w:tc>
        <w:tc>
          <w:tcPr>
            <w:tcW w:w="992" w:type="dxa"/>
            <w:shd w:val="solid" w:color="DAEEF3" w:themeColor="accent5" w:themeTint="33" w:fill="DAEEF3" w:themeFill="accent5" w:themeFillTint="33"/>
          </w:tcPr>
          <w:p w14:paraId="59FDF982" w14:textId="77777777" w:rsidR="00294CE2" w:rsidRPr="00294CE2" w:rsidRDefault="00294CE2" w:rsidP="00294CE2">
            <w:pPr>
              <w:jc w:val="right"/>
              <w:rPr>
                <w:b/>
              </w:rPr>
            </w:pPr>
            <w:r w:rsidRPr="00294CE2">
              <w:rPr>
                <w:b/>
              </w:rPr>
              <w:t>21.06</w:t>
            </w:r>
          </w:p>
        </w:tc>
        <w:tc>
          <w:tcPr>
            <w:tcW w:w="1276" w:type="dxa"/>
          </w:tcPr>
          <w:p w14:paraId="7F59D933" w14:textId="77777777" w:rsidR="00294CE2" w:rsidRPr="00294CE2" w:rsidRDefault="00294CE2" w:rsidP="00294CE2">
            <w:pPr>
              <w:rPr>
                <w:color w:val="FF0000"/>
              </w:rPr>
            </w:pPr>
          </w:p>
        </w:tc>
        <w:tc>
          <w:tcPr>
            <w:tcW w:w="1418" w:type="dxa"/>
          </w:tcPr>
          <w:p w14:paraId="34EE65BA" w14:textId="77777777" w:rsidR="00294CE2" w:rsidRPr="00294CE2" w:rsidRDefault="00294CE2" w:rsidP="00294CE2">
            <w:pPr>
              <w:rPr>
                <w:color w:val="FF0000"/>
              </w:rPr>
            </w:pPr>
          </w:p>
        </w:tc>
      </w:tr>
      <w:tr w:rsidR="00294CE2" w:rsidRPr="00294CE2" w14:paraId="2B4D8CB3" w14:textId="77777777" w:rsidTr="00B83B0B">
        <w:tc>
          <w:tcPr>
            <w:tcW w:w="3227" w:type="dxa"/>
            <w:tcBorders>
              <w:bottom w:val="double" w:sz="4" w:space="0" w:color="auto"/>
            </w:tcBorders>
            <w:shd w:val="solid" w:color="E6FBFE" w:fill="FDE9D9" w:themeFill="accent6" w:themeFillTint="33"/>
          </w:tcPr>
          <w:p w14:paraId="6B05BEE4" w14:textId="77777777" w:rsidR="00294CE2" w:rsidRPr="00294CE2" w:rsidRDefault="00294CE2" w:rsidP="00294CE2">
            <w:pPr>
              <w:autoSpaceDE w:val="0"/>
              <w:autoSpaceDN w:val="0"/>
              <w:adjustRightInd w:val="0"/>
              <w:spacing w:before="100" w:after="100"/>
              <w:rPr>
                <w:rFonts w:eastAsia="Calibri" w:cs="Arial"/>
              </w:rPr>
            </w:pPr>
            <w:r w:rsidRPr="00294CE2">
              <w:rPr>
                <w:rFonts w:eastAsia="Calibri" w:cs="Arial"/>
              </w:rPr>
              <w:t>Buskerudbypakke2/byvekstavtale</w:t>
            </w:r>
          </w:p>
        </w:tc>
        <w:tc>
          <w:tcPr>
            <w:tcW w:w="850" w:type="dxa"/>
            <w:tcBorders>
              <w:bottom w:val="double" w:sz="4" w:space="0" w:color="auto"/>
            </w:tcBorders>
          </w:tcPr>
          <w:p w14:paraId="56790E1D"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24.05</w:t>
            </w:r>
          </w:p>
        </w:tc>
        <w:tc>
          <w:tcPr>
            <w:tcW w:w="993" w:type="dxa"/>
            <w:tcBorders>
              <w:bottom w:val="double" w:sz="4" w:space="0" w:color="auto"/>
            </w:tcBorders>
          </w:tcPr>
          <w:p w14:paraId="7D1F4DEA"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02.06</w:t>
            </w:r>
          </w:p>
        </w:tc>
        <w:tc>
          <w:tcPr>
            <w:tcW w:w="850" w:type="dxa"/>
            <w:tcBorders>
              <w:bottom w:val="double" w:sz="4" w:space="0" w:color="auto"/>
            </w:tcBorders>
            <w:shd w:val="solid" w:color="DAEEF3" w:themeColor="accent5" w:themeTint="33" w:fill="DAEEF3" w:themeFill="accent5" w:themeFillTint="33"/>
          </w:tcPr>
          <w:p w14:paraId="34FD12FA"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17.06</w:t>
            </w:r>
          </w:p>
        </w:tc>
        <w:tc>
          <w:tcPr>
            <w:tcW w:w="992" w:type="dxa"/>
            <w:tcBorders>
              <w:bottom w:val="double" w:sz="4" w:space="0" w:color="auto"/>
            </w:tcBorders>
            <w:shd w:val="solid" w:color="DAEEF3" w:themeColor="accent5" w:themeTint="33" w:fill="DAEEF3" w:themeFill="accent5" w:themeFillTint="33"/>
          </w:tcPr>
          <w:p w14:paraId="6BCDDC28" w14:textId="77777777" w:rsidR="00294CE2" w:rsidRPr="00294CE2" w:rsidRDefault="00294CE2" w:rsidP="00294CE2">
            <w:pPr>
              <w:autoSpaceDE w:val="0"/>
              <w:autoSpaceDN w:val="0"/>
              <w:adjustRightInd w:val="0"/>
              <w:spacing w:before="100" w:after="100"/>
              <w:jc w:val="right"/>
              <w:rPr>
                <w:rFonts w:eastAsia="Calibri" w:cs="Arial"/>
                <w:b/>
              </w:rPr>
            </w:pPr>
            <w:r w:rsidRPr="00294CE2">
              <w:rPr>
                <w:rFonts w:eastAsia="Calibri" w:cs="Arial"/>
                <w:b/>
              </w:rPr>
              <w:t>21.06</w:t>
            </w:r>
          </w:p>
        </w:tc>
        <w:tc>
          <w:tcPr>
            <w:tcW w:w="1276" w:type="dxa"/>
            <w:tcBorders>
              <w:bottom w:val="double" w:sz="4" w:space="0" w:color="auto"/>
            </w:tcBorders>
          </w:tcPr>
          <w:p w14:paraId="5383D47B" w14:textId="77777777" w:rsidR="00294CE2" w:rsidRPr="00294CE2" w:rsidRDefault="00294CE2" w:rsidP="00294CE2">
            <w:pPr>
              <w:autoSpaceDE w:val="0"/>
              <w:autoSpaceDN w:val="0"/>
              <w:adjustRightInd w:val="0"/>
              <w:spacing w:before="100" w:after="100"/>
              <w:rPr>
                <w:rFonts w:eastAsia="Calibri" w:cs="Arial"/>
              </w:rPr>
            </w:pPr>
          </w:p>
        </w:tc>
        <w:tc>
          <w:tcPr>
            <w:tcW w:w="1418" w:type="dxa"/>
            <w:tcBorders>
              <w:bottom w:val="double" w:sz="4" w:space="0" w:color="auto"/>
            </w:tcBorders>
          </w:tcPr>
          <w:p w14:paraId="037B4688" w14:textId="77777777" w:rsidR="00294CE2" w:rsidRPr="00294CE2" w:rsidRDefault="00294CE2" w:rsidP="00294CE2">
            <w:pPr>
              <w:autoSpaceDE w:val="0"/>
              <w:autoSpaceDN w:val="0"/>
              <w:adjustRightInd w:val="0"/>
              <w:spacing w:before="100" w:after="100"/>
              <w:rPr>
                <w:rFonts w:eastAsia="Calibri" w:cs="Arial"/>
                <w:color w:val="FF0000"/>
              </w:rPr>
            </w:pPr>
          </w:p>
        </w:tc>
      </w:tr>
      <w:tr w:rsidR="00294CE2" w:rsidRPr="00294CE2" w14:paraId="66545C25" w14:textId="77777777" w:rsidTr="00B83B0B">
        <w:tc>
          <w:tcPr>
            <w:tcW w:w="3227" w:type="dxa"/>
            <w:tcBorders>
              <w:bottom w:val="double" w:sz="4" w:space="0" w:color="auto"/>
            </w:tcBorders>
            <w:shd w:val="solid" w:color="E6FBFE" w:fill="FDE9D9" w:themeFill="accent6" w:themeFillTint="33"/>
          </w:tcPr>
          <w:p w14:paraId="591B78D5" w14:textId="77777777" w:rsidR="00294CE2" w:rsidRPr="00294CE2" w:rsidRDefault="00294CE2" w:rsidP="00294CE2">
            <w:pPr>
              <w:autoSpaceDE w:val="0"/>
              <w:autoSpaceDN w:val="0"/>
              <w:adjustRightInd w:val="0"/>
              <w:spacing w:before="100" w:after="100"/>
              <w:rPr>
                <w:rFonts w:eastAsia="Calibri" w:cs="Arial"/>
              </w:rPr>
            </w:pPr>
            <w:r w:rsidRPr="00294CE2">
              <w:rPr>
                <w:rFonts w:eastAsia="Calibri" w:cs="Arial"/>
              </w:rPr>
              <w:t>Handlingsprogram gange</w:t>
            </w:r>
          </w:p>
        </w:tc>
        <w:tc>
          <w:tcPr>
            <w:tcW w:w="850" w:type="dxa"/>
            <w:tcBorders>
              <w:bottom w:val="double" w:sz="4" w:space="0" w:color="auto"/>
            </w:tcBorders>
          </w:tcPr>
          <w:p w14:paraId="0DF75A00"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24.05</w:t>
            </w:r>
          </w:p>
        </w:tc>
        <w:tc>
          <w:tcPr>
            <w:tcW w:w="993" w:type="dxa"/>
            <w:tcBorders>
              <w:bottom w:val="double" w:sz="4" w:space="0" w:color="auto"/>
            </w:tcBorders>
          </w:tcPr>
          <w:p w14:paraId="65446493"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02.06</w:t>
            </w:r>
          </w:p>
        </w:tc>
        <w:tc>
          <w:tcPr>
            <w:tcW w:w="850" w:type="dxa"/>
            <w:tcBorders>
              <w:bottom w:val="double" w:sz="4" w:space="0" w:color="auto"/>
            </w:tcBorders>
            <w:shd w:val="solid" w:color="DAEEF3" w:themeColor="accent5" w:themeTint="33" w:fill="DAEEF3" w:themeFill="accent5" w:themeFillTint="33"/>
          </w:tcPr>
          <w:p w14:paraId="0BD34C8C"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17.06</w:t>
            </w:r>
          </w:p>
        </w:tc>
        <w:tc>
          <w:tcPr>
            <w:tcW w:w="992" w:type="dxa"/>
            <w:tcBorders>
              <w:bottom w:val="double" w:sz="4" w:space="0" w:color="auto"/>
            </w:tcBorders>
            <w:shd w:val="solid" w:color="DAEEF3" w:themeColor="accent5" w:themeTint="33" w:fill="DAEEF3" w:themeFill="accent5" w:themeFillTint="33"/>
          </w:tcPr>
          <w:p w14:paraId="442C54FA" w14:textId="77777777" w:rsidR="00294CE2" w:rsidRPr="00294CE2" w:rsidRDefault="00294CE2" w:rsidP="00294CE2">
            <w:pPr>
              <w:autoSpaceDE w:val="0"/>
              <w:autoSpaceDN w:val="0"/>
              <w:adjustRightInd w:val="0"/>
              <w:spacing w:before="100" w:after="100"/>
              <w:jc w:val="right"/>
              <w:rPr>
                <w:rFonts w:eastAsia="Calibri" w:cs="Arial"/>
                <w:b/>
              </w:rPr>
            </w:pPr>
            <w:r w:rsidRPr="00294CE2">
              <w:rPr>
                <w:rFonts w:eastAsia="Calibri" w:cs="Arial"/>
                <w:b/>
              </w:rPr>
              <w:t>21.06</w:t>
            </w:r>
          </w:p>
        </w:tc>
        <w:tc>
          <w:tcPr>
            <w:tcW w:w="1276" w:type="dxa"/>
            <w:tcBorders>
              <w:bottom w:val="double" w:sz="4" w:space="0" w:color="auto"/>
            </w:tcBorders>
          </w:tcPr>
          <w:p w14:paraId="73C4C48C" w14:textId="77777777" w:rsidR="00294CE2" w:rsidRPr="00294CE2" w:rsidRDefault="00294CE2" w:rsidP="00294CE2">
            <w:pPr>
              <w:autoSpaceDE w:val="0"/>
              <w:autoSpaceDN w:val="0"/>
              <w:adjustRightInd w:val="0"/>
              <w:spacing w:before="100" w:after="100"/>
              <w:rPr>
                <w:rFonts w:eastAsia="Calibri" w:cs="Arial"/>
              </w:rPr>
            </w:pPr>
          </w:p>
        </w:tc>
        <w:tc>
          <w:tcPr>
            <w:tcW w:w="1418" w:type="dxa"/>
            <w:tcBorders>
              <w:bottom w:val="double" w:sz="4" w:space="0" w:color="auto"/>
            </w:tcBorders>
          </w:tcPr>
          <w:p w14:paraId="5EB524DF" w14:textId="77777777" w:rsidR="00294CE2" w:rsidRPr="00294CE2" w:rsidRDefault="00294CE2" w:rsidP="00294CE2">
            <w:pPr>
              <w:autoSpaceDE w:val="0"/>
              <w:autoSpaceDN w:val="0"/>
              <w:adjustRightInd w:val="0"/>
              <w:spacing w:before="100" w:after="100"/>
              <w:rPr>
                <w:rFonts w:eastAsia="Calibri" w:cs="Arial"/>
                <w:color w:val="FF0000"/>
              </w:rPr>
            </w:pPr>
          </w:p>
        </w:tc>
      </w:tr>
      <w:tr w:rsidR="00294CE2" w:rsidRPr="00294CE2" w14:paraId="6DD014A1" w14:textId="77777777" w:rsidTr="00B83B0B">
        <w:tc>
          <w:tcPr>
            <w:tcW w:w="3227" w:type="dxa"/>
            <w:tcBorders>
              <w:bottom w:val="double" w:sz="4" w:space="0" w:color="auto"/>
            </w:tcBorders>
            <w:shd w:val="solid" w:color="E6FBFE" w:fill="FDE9D9" w:themeFill="accent6" w:themeFillTint="33"/>
          </w:tcPr>
          <w:p w14:paraId="4D5FEF2D" w14:textId="77777777" w:rsidR="00294CE2" w:rsidRPr="00294CE2" w:rsidRDefault="00294CE2" w:rsidP="00294CE2">
            <w:pPr>
              <w:autoSpaceDE w:val="0"/>
              <w:autoSpaceDN w:val="0"/>
              <w:adjustRightInd w:val="0"/>
              <w:spacing w:before="100" w:after="100"/>
              <w:rPr>
                <w:rFonts w:eastAsia="Calibri" w:cs="Arial"/>
              </w:rPr>
            </w:pPr>
            <w:r w:rsidRPr="00294CE2">
              <w:rPr>
                <w:rFonts w:eastAsia="Calibri" w:cs="Arial"/>
              </w:rPr>
              <w:t>Hanlingsprogram AT-plan 2019-23</w:t>
            </w:r>
          </w:p>
        </w:tc>
        <w:tc>
          <w:tcPr>
            <w:tcW w:w="850" w:type="dxa"/>
            <w:tcBorders>
              <w:bottom w:val="double" w:sz="4" w:space="0" w:color="auto"/>
            </w:tcBorders>
          </w:tcPr>
          <w:p w14:paraId="74677539"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24.05</w:t>
            </w:r>
          </w:p>
        </w:tc>
        <w:tc>
          <w:tcPr>
            <w:tcW w:w="993" w:type="dxa"/>
            <w:tcBorders>
              <w:bottom w:val="double" w:sz="4" w:space="0" w:color="auto"/>
            </w:tcBorders>
          </w:tcPr>
          <w:p w14:paraId="400910C8"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02.06</w:t>
            </w:r>
          </w:p>
        </w:tc>
        <w:tc>
          <w:tcPr>
            <w:tcW w:w="850" w:type="dxa"/>
            <w:tcBorders>
              <w:bottom w:val="double" w:sz="4" w:space="0" w:color="auto"/>
            </w:tcBorders>
            <w:shd w:val="solid" w:color="DAEEF3" w:themeColor="accent5" w:themeTint="33" w:fill="DAEEF3" w:themeFill="accent5" w:themeFillTint="33"/>
          </w:tcPr>
          <w:p w14:paraId="36D592E9" w14:textId="77777777" w:rsidR="00294CE2" w:rsidRPr="00294CE2" w:rsidRDefault="00294CE2" w:rsidP="00294CE2">
            <w:pPr>
              <w:autoSpaceDE w:val="0"/>
              <w:autoSpaceDN w:val="0"/>
              <w:adjustRightInd w:val="0"/>
              <w:spacing w:before="100" w:after="100"/>
              <w:jc w:val="right"/>
              <w:rPr>
                <w:rFonts w:eastAsia="Calibri" w:cs="Arial"/>
              </w:rPr>
            </w:pPr>
            <w:r w:rsidRPr="00294CE2">
              <w:rPr>
                <w:rFonts w:eastAsia="Calibri" w:cs="Arial"/>
              </w:rPr>
              <w:t>17.06</w:t>
            </w:r>
          </w:p>
        </w:tc>
        <w:tc>
          <w:tcPr>
            <w:tcW w:w="992" w:type="dxa"/>
            <w:tcBorders>
              <w:bottom w:val="double" w:sz="4" w:space="0" w:color="auto"/>
            </w:tcBorders>
            <w:shd w:val="solid" w:color="DAEEF3" w:themeColor="accent5" w:themeTint="33" w:fill="DAEEF3" w:themeFill="accent5" w:themeFillTint="33"/>
          </w:tcPr>
          <w:p w14:paraId="3A71CEB6" w14:textId="77777777" w:rsidR="00294CE2" w:rsidRPr="00294CE2" w:rsidRDefault="00294CE2" w:rsidP="00294CE2">
            <w:pPr>
              <w:autoSpaceDE w:val="0"/>
              <w:autoSpaceDN w:val="0"/>
              <w:adjustRightInd w:val="0"/>
              <w:spacing w:before="100" w:after="100"/>
              <w:jc w:val="right"/>
              <w:rPr>
                <w:rFonts w:eastAsia="Calibri" w:cs="Arial"/>
                <w:b/>
              </w:rPr>
            </w:pPr>
            <w:r w:rsidRPr="00294CE2">
              <w:rPr>
                <w:rFonts w:eastAsia="Calibri" w:cs="Arial"/>
                <w:b/>
              </w:rPr>
              <w:t>21.06</w:t>
            </w:r>
          </w:p>
        </w:tc>
        <w:tc>
          <w:tcPr>
            <w:tcW w:w="1276" w:type="dxa"/>
            <w:tcBorders>
              <w:bottom w:val="double" w:sz="4" w:space="0" w:color="auto"/>
            </w:tcBorders>
          </w:tcPr>
          <w:p w14:paraId="3B13DC55" w14:textId="77777777" w:rsidR="00294CE2" w:rsidRPr="00294CE2" w:rsidRDefault="00294CE2" w:rsidP="00294CE2">
            <w:pPr>
              <w:autoSpaceDE w:val="0"/>
              <w:autoSpaceDN w:val="0"/>
              <w:adjustRightInd w:val="0"/>
              <w:spacing w:before="100" w:after="100"/>
              <w:rPr>
                <w:rFonts w:eastAsia="Calibri" w:cs="Arial"/>
              </w:rPr>
            </w:pPr>
          </w:p>
        </w:tc>
        <w:tc>
          <w:tcPr>
            <w:tcW w:w="1418" w:type="dxa"/>
            <w:tcBorders>
              <w:bottom w:val="double" w:sz="4" w:space="0" w:color="auto"/>
            </w:tcBorders>
          </w:tcPr>
          <w:p w14:paraId="03F875E9" w14:textId="77777777" w:rsidR="00294CE2" w:rsidRPr="00294CE2" w:rsidRDefault="00294CE2" w:rsidP="00294CE2">
            <w:pPr>
              <w:autoSpaceDE w:val="0"/>
              <w:autoSpaceDN w:val="0"/>
              <w:adjustRightInd w:val="0"/>
              <w:spacing w:before="100" w:after="100"/>
              <w:rPr>
                <w:rFonts w:eastAsia="Calibri" w:cs="Arial"/>
                <w:color w:val="FF0000"/>
              </w:rPr>
            </w:pPr>
          </w:p>
        </w:tc>
      </w:tr>
      <w:tr w:rsidR="00294CE2" w:rsidRPr="00294CE2" w14:paraId="4E535388" w14:textId="77777777" w:rsidTr="00B83B0B">
        <w:tc>
          <w:tcPr>
            <w:tcW w:w="3227" w:type="dxa"/>
            <w:tcBorders>
              <w:bottom w:val="double" w:sz="4" w:space="0" w:color="auto"/>
            </w:tcBorders>
            <w:shd w:val="solid" w:color="E6FBFE" w:fill="FDE9D9" w:themeFill="accent6" w:themeFillTint="33"/>
          </w:tcPr>
          <w:p w14:paraId="62B44C0A" w14:textId="77777777" w:rsidR="00294CE2" w:rsidRPr="00294CE2" w:rsidRDefault="00294CE2" w:rsidP="00294CE2">
            <w:r w:rsidRPr="00294CE2">
              <w:t>Plan for Buskerudbysamarbeidet andre halvår 2019</w:t>
            </w:r>
          </w:p>
        </w:tc>
        <w:tc>
          <w:tcPr>
            <w:tcW w:w="850" w:type="dxa"/>
            <w:tcBorders>
              <w:bottom w:val="double" w:sz="4" w:space="0" w:color="auto"/>
            </w:tcBorders>
          </w:tcPr>
          <w:p w14:paraId="39D5F6AC" w14:textId="77777777" w:rsidR="00294CE2" w:rsidRPr="00294CE2" w:rsidRDefault="00294CE2" w:rsidP="00294CE2">
            <w:pPr>
              <w:jc w:val="right"/>
            </w:pPr>
            <w:r w:rsidRPr="00294CE2">
              <w:t>24.05</w:t>
            </w:r>
          </w:p>
        </w:tc>
        <w:tc>
          <w:tcPr>
            <w:tcW w:w="993" w:type="dxa"/>
            <w:tcBorders>
              <w:bottom w:val="double" w:sz="4" w:space="0" w:color="auto"/>
            </w:tcBorders>
          </w:tcPr>
          <w:p w14:paraId="6064F28F" w14:textId="77777777" w:rsidR="00294CE2" w:rsidRPr="00294CE2" w:rsidRDefault="00294CE2" w:rsidP="00294CE2">
            <w:pPr>
              <w:jc w:val="right"/>
            </w:pPr>
            <w:r w:rsidRPr="00294CE2">
              <w:t>02.06</w:t>
            </w:r>
          </w:p>
        </w:tc>
        <w:tc>
          <w:tcPr>
            <w:tcW w:w="850" w:type="dxa"/>
            <w:tcBorders>
              <w:bottom w:val="double" w:sz="4" w:space="0" w:color="auto"/>
            </w:tcBorders>
            <w:shd w:val="solid" w:color="DAEEF3" w:themeColor="accent5" w:themeTint="33" w:fill="DAEEF3" w:themeFill="accent5" w:themeFillTint="33"/>
          </w:tcPr>
          <w:p w14:paraId="1BBA3C22" w14:textId="77777777" w:rsidR="00294CE2" w:rsidRPr="00294CE2" w:rsidRDefault="00294CE2" w:rsidP="00294CE2">
            <w:pPr>
              <w:jc w:val="right"/>
            </w:pPr>
          </w:p>
        </w:tc>
        <w:tc>
          <w:tcPr>
            <w:tcW w:w="992" w:type="dxa"/>
            <w:tcBorders>
              <w:bottom w:val="double" w:sz="4" w:space="0" w:color="auto"/>
            </w:tcBorders>
            <w:shd w:val="solid" w:color="DAEEF3" w:themeColor="accent5" w:themeTint="33" w:fill="DAEEF3" w:themeFill="accent5" w:themeFillTint="33"/>
          </w:tcPr>
          <w:p w14:paraId="52A19235" w14:textId="77777777" w:rsidR="00294CE2" w:rsidRPr="00294CE2" w:rsidRDefault="00294CE2" w:rsidP="00294CE2">
            <w:pPr>
              <w:jc w:val="right"/>
              <w:rPr>
                <w:b/>
              </w:rPr>
            </w:pPr>
            <w:r w:rsidRPr="00294CE2">
              <w:rPr>
                <w:b/>
              </w:rPr>
              <w:t>21.06</w:t>
            </w:r>
          </w:p>
        </w:tc>
        <w:tc>
          <w:tcPr>
            <w:tcW w:w="1276" w:type="dxa"/>
            <w:tcBorders>
              <w:bottom w:val="double" w:sz="4" w:space="0" w:color="auto"/>
            </w:tcBorders>
          </w:tcPr>
          <w:p w14:paraId="1B72DB64" w14:textId="77777777" w:rsidR="00294CE2" w:rsidRPr="00294CE2" w:rsidRDefault="00294CE2" w:rsidP="00294CE2">
            <w:pPr>
              <w:rPr>
                <w:color w:val="FF0000"/>
              </w:rPr>
            </w:pPr>
          </w:p>
        </w:tc>
        <w:tc>
          <w:tcPr>
            <w:tcW w:w="1418" w:type="dxa"/>
            <w:tcBorders>
              <w:bottom w:val="double" w:sz="4" w:space="0" w:color="auto"/>
            </w:tcBorders>
          </w:tcPr>
          <w:p w14:paraId="20574088" w14:textId="77777777" w:rsidR="00294CE2" w:rsidRPr="00294CE2" w:rsidRDefault="00294CE2" w:rsidP="00294CE2">
            <w:pPr>
              <w:rPr>
                <w:color w:val="FF0000"/>
              </w:rPr>
            </w:pPr>
          </w:p>
        </w:tc>
      </w:tr>
    </w:tbl>
    <w:p w14:paraId="6DB87619" w14:textId="77777777" w:rsidR="00294CE2" w:rsidRPr="00294CE2" w:rsidRDefault="00294CE2" w:rsidP="00294CE2">
      <w:pPr>
        <w:autoSpaceDE w:val="0"/>
        <w:autoSpaceDN w:val="0"/>
        <w:adjustRightInd w:val="0"/>
        <w:spacing w:before="100" w:after="100"/>
        <w:rPr>
          <w:rFonts w:ascii="Arial" w:eastAsia="Calibri" w:hAnsi="Arial" w:cs="Arial"/>
          <w:lang w:eastAsia="nb-NO"/>
        </w:rPr>
      </w:pPr>
      <w:r w:rsidRPr="00294CE2">
        <w:rPr>
          <w:rFonts w:ascii="Arial" w:eastAsia="Calibri" w:hAnsi="Arial" w:cs="Arial"/>
          <w:lang w:eastAsia="nb-NO"/>
        </w:rPr>
        <w:t xml:space="preserve">Buskerudbysamarbeidet skal i tillegg være en samordningsarena for ordinære planer, budsjettforslag, prosjekter, mv. som har betydning for resultatoppnåelse i tråd med samarbeidets felles mål innen byutvikling, areal, transport og miljø. Hovedansvaret for å legge fram denne type saker /problemstillinger til informasjon/drøfting i samarbeidets fora har hver enkelt av de 9 partnerne i samarbeidet. Buskerudbysamarbeidet kan på eget initiativ og/eller etter henvendelse fra deltakende parter og andre relevante eksterne aktører også bidra i prosesser som er avgjørende for oppnåelse av samarbeidets mål. </w:t>
      </w:r>
      <w:r w:rsidRPr="00294CE2">
        <w:rPr>
          <w:rFonts w:ascii="Arial" w:eastAsia="Calibri" w:hAnsi="Arial" w:cs="Arial"/>
          <w:lang w:eastAsia="nb-NO"/>
        </w:rPr>
        <w:br/>
      </w:r>
      <w:r w:rsidRPr="00294CE2">
        <w:rPr>
          <w:rFonts w:ascii="Arial" w:eastAsia="Calibri" w:hAnsi="Arial" w:cs="Arial"/>
          <w:lang w:eastAsia="nb-NO"/>
        </w:rPr>
        <w:br/>
      </w:r>
      <w:r w:rsidRPr="00294CE2">
        <w:rPr>
          <w:rFonts w:ascii="Arial" w:eastAsia="Calibri" w:hAnsi="Arial" w:cs="Arial"/>
          <w:b/>
          <w:i/>
          <w:lang w:eastAsia="nb-NO"/>
        </w:rPr>
        <w:t xml:space="preserve">Forslag til konklusjon: </w:t>
      </w:r>
      <w:r w:rsidRPr="00294CE2">
        <w:rPr>
          <w:rFonts w:ascii="Arial" w:eastAsia="Calibri" w:hAnsi="Arial" w:cs="Arial"/>
          <w:i/>
          <w:lang w:eastAsia="nb-NO"/>
        </w:rPr>
        <w:t xml:space="preserve">Årsplan for Buskerudbysamarbeidet første halvår 2019 legges til grunn for videre arbeid. </w:t>
      </w:r>
    </w:p>
    <w:p w14:paraId="01D878B1" w14:textId="79C9ACC9" w:rsidR="003C5B92" w:rsidRDefault="005E4865" w:rsidP="007B0267">
      <w:pPr>
        <w:keepNext/>
        <w:autoSpaceDE w:val="0"/>
        <w:autoSpaceDN w:val="0"/>
        <w:spacing w:before="100" w:after="100"/>
        <w:rPr>
          <w:rFonts w:ascii="Arial" w:eastAsiaTheme="majorEastAsia" w:hAnsi="Arial" w:cs="Arial"/>
          <w:b/>
        </w:rPr>
      </w:pPr>
      <w:r>
        <w:rPr>
          <w:rFonts w:ascii="Arial" w:hAnsi="Arial" w:cs="Arial"/>
          <w:b/>
          <w:bCs/>
          <w:sz w:val="28"/>
          <w:szCs w:val="28"/>
          <w:lang w:eastAsia="nb-NO"/>
        </w:rPr>
        <w:br/>
      </w:r>
      <w:r w:rsidR="00FE4D8B">
        <w:rPr>
          <w:rFonts w:ascii="Arial" w:hAnsi="Arial" w:cs="Arial"/>
          <w:b/>
          <w:bCs/>
          <w:sz w:val="28"/>
          <w:szCs w:val="28"/>
          <w:lang w:eastAsia="nb-NO"/>
        </w:rPr>
        <w:t>Sak 12</w:t>
      </w:r>
      <w:r w:rsidR="007B0267">
        <w:rPr>
          <w:rFonts w:ascii="Arial" w:hAnsi="Arial" w:cs="Arial"/>
          <w:b/>
          <w:bCs/>
          <w:sz w:val="28"/>
          <w:szCs w:val="28"/>
          <w:lang w:eastAsia="nb-NO"/>
        </w:rPr>
        <w:t>/19 Status</w:t>
      </w:r>
    </w:p>
    <w:p w14:paraId="222133A6" w14:textId="30AF2A88" w:rsidR="00294CE2" w:rsidRPr="003C5B92" w:rsidRDefault="00294CE2" w:rsidP="003C5B92">
      <w:pPr>
        <w:keepNext/>
        <w:autoSpaceDE w:val="0"/>
        <w:autoSpaceDN w:val="0"/>
        <w:spacing w:before="100" w:after="100"/>
        <w:rPr>
          <w:rFonts w:ascii="Arial" w:hAnsi="Arial" w:cs="Arial"/>
          <w:bCs/>
          <w:i/>
          <w:lang w:eastAsia="nb-NO"/>
        </w:rPr>
      </w:pPr>
      <w:r w:rsidRPr="00294CE2">
        <w:rPr>
          <w:rFonts w:ascii="Arial" w:eastAsiaTheme="majorEastAsia" w:hAnsi="Arial" w:cs="Arial"/>
          <w:b/>
        </w:rPr>
        <w:t>Ny modell for prosess og organisering av arb</w:t>
      </w:r>
      <w:r w:rsidR="003C5B92">
        <w:rPr>
          <w:rFonts w:ascii="Arial" w:eastAsiaTheme="majorEastAsia" w:hAnsi="Arial" w:cs="Arial"/>
          <w:b/>
        </w:rPr>
        <w:t>eidet med NTP 2022 - 2033</w:t>
      </w:r>
      <w:r w:rsidR="003C5B92">
        <w:rPr>
          <w:rFonts w:ascii="Arial" w:eastAsiaTheme="majorEastAsia" w:hAnsi="Arial" w:cs="Arial"/>
          <w:b/>
        </w:rPr>
        <w:br/>
      </w:r>
      <w:r w:rsidRPr="00294CE2">
        <w:rPr>
          <w:rFonts w:ascii="Arial" w:eastAsiaTheme="majorEastAsia" w:hAnsi="Arial" w:cs="Arial"/>
        </w:rPr>
        <w:t xml:space="preserve">I brev av 11. januar 2019 fra Samferdselsdepartementet til fylkeskommunene og de fire største byene heter det bl.a. ” </w:t>
      </w:r>
      <w:r w:rsidRPr="00294CE2">
        <w:rPr>
          <w:rFonts w:ascii="Arial" w:eastAsiaTheme="majorEastAsia" w:hAnsi="Arial" w:cs="Arial"/>
          <w:i/>
        </w:rPr>
        <w:t xml:space="preserve">er det i lys av omorganisering og flytting av ansvar for sams vegadministrasjon til fylkeskommunene og gjennomføring av regionreformen behov for større involvering av politisk nivå i fylkeskommunene og de største bykommunene tidligere i planprosessen. Samferdselsdepartementet vil i 2019 invitere fylkeskommunene, de største </w:t>
      </w:r>
      <w:r w:rsidRPr="00294CE2">
        <w:rPr>
          <w:rFonts w:ascii="Arial" w:eastAsiaTheme="majorEastAsia" w:hAnsi="Arial" w:cs="Arial"/>
          <w:i/>
        </w:rPr>
        <w:lastRenderedPageBreak/>
        <w:t>bykommunene og Sametinget til å komme med egne innspill til NTP-arbeidet i flere omganger. Nå i tidligfase av arbeidet ønsker departementet innspill om hva som er de største utfordringene på transportområdet i de ulike regionene.</w:t>
      </w:r>
      <w:r w:rsidRPr="00294CE2">
        <w:t xml:space="preserve"> </w:t>
      </w:r>
      <w:r w:rsidRPr="00294CE2">
        <w:br/>
      </w:r>
      <w:r w:rsidRPr="00294CE2">
        <w:br/>
      </w:r>
      <w:r w:rsidRPr="00294CE2">
        <w:rPr>
          <w:rFonts w:ascii="Arial" w:eastAsiaTheme="majorEastAsia" w:hAnsi="Arial" w:cs="Arial"/>
          <w:i/>
        </w:rPr>
        <w:t>Departementet vil også opprette en kontaktgruppe hvor KS, fylkeskommunene, de største bykommunene og Sametinget deltar på politisk nivå og som vil være politisk ledet fra Samferdselsdepartementet. Det inviteres til første møte i denne gruppen 08.03.19, kl. 1230-1430. Vi kommer senere tilbake med sted og dagsorden for møtet.</w:t>
      </w:r>
    </w:p>
    <w:p w14:paraId="6EC71E13" w14:textId="77777777" w:rsidR="00294CE2" w:rsidRPr="00294CE2" w:rsidRDefault="00294CE2" w:rsidP="00294CE2">
      <w:pPr>
        <w:spacing w:after="160" w:line="259" w:lineRule="auto"/>
        <w:rPr>
          <w:rFonts w:ascii="Arial" w:eastAsiaTheme="majorEastAsia" w:hAnsi="Arial" w:cs="Arial"/>
          <w:i/>
        </w:rPr>
      </w:pPr>
      <w:r w:rsidRPr="00294CE2">
        <w:rPr>
          <w:rFonts w:ascii="Arial" w:eastAsiaTheme="majorEastAsia" w:hAnsi="Arial" w:cs="Arial"/>
          <w:i/>
        </w:rPr>
        <w:t>KS og representanter for fylkeskommunene har tidligere sittet som observatører i virksom-hetenes styringsgruppe. Samferdselsdepartementet vil nå opprette en styringsgruppe for NTP som ledes av SD og hvor virksomhetslederne i Statens vegvesen, Jernbanedirektoratet,</w:t>
      </w:r>
    </w:p>
    <w:p w14:paraId="67D9B6A3" w14:textId="77777777" w:rsidR="00294CE2" w:rsidRPr="00294CE2" w:rsidRDefault="00294CE2" w:rsidP="00294CE2">
      <w:pPr>
        <w:spacing w:after="160" w:line="259" w:lineRule="auto"/>
        <w:rPr>
          <w:rFonts w:ascii="Arial" w:eastAsiaTheme="majorEastAsia" w:hAnsi="Arial" w:cs="Arial"/>
          <w:i/>
        </w:rPr>
      </w:pPr>
      <w:r w:rsidRPr="00294CE2">
        <w:rPr>
          <w:rFonts w:ascii="Arial" w:eastAsiaTheme="majorEastAsia" w:hAnsi="Arial" w:cs="Arial"/>
          <w:i/>
        </w:rPr>
        <w:t>Kystverket, Avinor og Nye Veier sitter. Dette innebærer at virksomhetenes styringsgruppe opphører. Samferdselsdepartementet ønsker derfor å etablere en dialog med fylkes-kommunene, de største bykommunene og Sametinget gjennom den politiske kontaktgruppen</w:t>
      </w:r>
    </w:p>
    <w:p w14:paraId="26406F3F" w14:textId="77777777" w:rsidR="00294CE2" w:rsidRPr="00294CE2" w:rsidRDefault="00294CE2" w:rsidP="00294CE2">
      <w:pPr>
        <w:spacing w:after="160" w:line="259" w:lineRule="auto"/>
        <w:rPr>
          <w:rFonts w:ascii="Arial" w:eastAsiaTheme="majorEastAsia" w:hAnsi="Arial" w:cs="Arial"/>
          <w:i/>
        </w:rPr>
      </w:pPr>
      <w:r w:rsidRPr="00294CE2">
        <w:rPr>
          <w:rFonts w:ascii="Arial" w:eastAsiaTheme="majorEastAsia" w:hAnsi="Arial" w:cs="Arial"/>
          <w:i/>
        </w:rPr>
        <w:t>Vi ber om at storbykommunene som har mottatt dette brevet formidler det videre til de enkelte kommunene som inngår i storbyområdet”.</w:t>
      </w:r>
      <w:r w:rsidRPr="00294CE2">
        <w:rPr>
          <w:rFonts w:ascii="Arial" w:eastAsiaTheme="majorEastAsia" w:hAnsi="Arial" w:cs="Arial"/>
          <w:i/>
        </w:rPr>
        <w:br/>
      </w:r>
      <w:r w:rsidRPr="00294CE2">
        <w:rPr>
          <w:rFonts w:ascii="Arial" w:eastAsiaTheme="majorEastAsia" w:hAnsi="Arial" w:cs="Arial"/>
          <w:i/>
        </w:rPr>
        <w:br/>
      </w:r>
      <w:r w:rsidRPr="00294CE2">
        <w:rPr>
          <w:rFonts w:ascii="Arial" w:eastAsiaTheme="majorEastAsia" w:hAnsi="Arial" w:cs="Arial"/>
        </w:rPr>
        <w:t>Som vedlegg 5 følger kopi av Samferdselsdepartementets oppdragsbrev av 11. januar til transportetatene.</w:t>
      </w:r>
      <w:r w:rsidRPr="00294CE2">
        <w:rPr>
          <w:rFonts w:ascii="Arial" w:eastAsiaTheme="majorEastAsia" w:hAnsi="Arial" w:cs="Arial"/>
          <w:i/>
        </w:rPr>
        <w:t xml:space="preserve"> </w:t>
      </w:r>
    </w:p>
    <w:p w14:paraId="641D8167" w14:textId="7BFB4B8C" w:rsidR="00294CE2" w:rsidRPr="00294CE2" w:rsidRDefault="00294CE2" w:rsidP="00294CE2">
      <w:pPr>
        <w:keepNext/>
        <w:autoSpaceDE w:val="0"/>
        <w:autoSpaceDN w:val="0"/>
        <w:spacing w:before="100" w:after="100"/>
        <w:rPr>
          <w:rFonts w:ascii="Arial" w:hAnsi="Arial" w:cs="Arial"/>
          <w:bCs/>
          <w:lang w:eastAsia="nb-NO"/>
        </w:rPr>
      </w:pPr>
      <w:r w:rsidRPr="00294CE2">
        <w:rPr>
          <w:rFonts w:ascii="Arial" w:hAnsi="Arial" w:cs="Arial"/>
          <w:b/>
          <w:bCs/>
          <w:lang w:eastAsia="nb-NO"/>
        </w:rPr>
        <w:br/>
      </w:r>
      <w:r w:rsidRPr="00FE4D8B">
        <w:rPr>
          <w:rFonts w:ascii="Arial" w:hAnsi="Arial" w:cs="Arial"/>
          <w:b/>
          <w:bCs/>
          <w:sz w:val="24"/>
          <w:szCs w:val="24"/>
          <w:lang w:eastAsia="nb-NO"/>
        </w:rPr>
        <w:t>Matebuss Lier</w:t>
      </w:r>
      <w:r w:rsidRPr="00FE4D8B">
        <w:rPr>
          <w:rFonts w:ascii="Arial" w:hAnsi="Arial" w:cs="Arial"/>
          <w:bCs/>
          <w:sz w:val="24"/>
          <w:szCs w:val="24"/>
          <w:lang w:eastAsia="nb-NO"/>
        </w:rPr>
        <w:br/>
      </w:r>
      <w:r w:rsidRPr="00294CE2">
        <w:rPr>
          <w:rFonts w:ascii="Arial" w:hAnsi="Arial" w:cs="Arial"/>
          <w:bCs/>
          <w:lang w:eastAsia="nb-NO"/>
        </w:rPr>
        <w:t xml:space="preserve">Brakar forsterker sitt Fleks-tilbud med en matebuss til og fra Lier stasjon. For deg som er lei av å lete etter parkeringsplass på stasjonen lanserer vi nå Brakar Fleks Lier. Sett igjen bilen i Lierbyen, </w:t>
      </w:r>
      <w:proofErr w:type="gramStart"/>
      <w:r w:rsidRPr="00294CE2">
        <w:rPr>
          <w:rFonts w:ascii="Arial" w:hAnsi="Arial" w:cs="Arial"/>
          <w:bCs/>
          <w:lang w:eastAsia="nb-NO"/>
        </w:rPr>
        <w:t>og</w:t>
      </w:r>
      <w:proofErr w:type="gramEnd"/>
      <w:r w:rsidRPr="00294CE2">
        <w:rPr>
          <w:rFonts w:ascii="Arial" w:hAnsi="Arial" w:cs="Arial"/>
          <w:bCs/>
          <w:lang w:eastAsia="nb-NO"/>
        </w:rPr>
        <w:t xml:space="preserve"> ta bussen fram og tilbake til toget. Bestill senest 30 minutter før på telefon 03223, så henter vi deg med bil eller minibuss. Bra for miljøet og enklere for deg som pendler! Det er Elvebyen Taxi </w:t>
      </w:r>
      <w:r w:rsidR="003C5B92">
        <w:rPr>
          <w:rFonts w:ascii="Arial" w:hAnsi="Arial" w:cs="Arial"/>
          <w:bCs/>
          <w:lang w:eastAsia="nb-NO"/>
        </w:rPr>
        <w:t xml:space="preserve">som kjører tilbudet for Brakar. </w:t>
      </w:r>
      <w:r w:rsidRPr="00294CE2">
        <w:rPr>
          <w:rFonts w:ascii="Arial" w:hAnsi="Arial" w:cs="Arial"/>
          <w:bCs/>
          <w:lang w:eastAsia="nb-NO"/>
        </w:rPr>
        <w:t xml:space="preserve">Fra Lierbyen til Lier stasjon: </w:t>
      </w:r>
      <w:proofErr w:type="spellStart"/>
      <w:r w:rsidRPr="00294CE2">
        <w:rPr>
          <w:rFonts w:ascii="Arial" w:hAnsi="Arial" w:cs="Arial"/>
          <w:bCs/>
          <w:lang w:eastAsia="nb-NO"/>
        </w:rPr>
        <w:t>Kl</w:t>
      </w:r>
      <w:proofErr w:type="spellEnd"/>
      <w:r w:rsidRPr="00294CE2">
        <w:rPr>
          <w:rFonts w:ascii="Arial" w:hAnsi="Arial" w:cs="Arial"/>
          <w:bCs/>
          <w:lang w:eastAsia="nb-NO"/>
        </w:rPr>
        <w:t xml:space="preserve"> 06.41, 07.11, 07.41, 08.1</w:t>
      </w:r>
      <w:r w:rsidR="00FE4D8B">
        <w:rPr>
          <w:rFonts w:ascii="Arial" w:hAnsi="Arial" w:cs="Arial"/>
          <w:bCs/>
          <w:lang w:eastAsia="nb-NO"/>
        </w:rPr>
        <w:t xml:space="preserve">1 og 08.41. </w:t>
      </w:r>
      <w:r w:rsidRPr="00294CE2">
        <w:rPr>
          <w:rFonts w:ascii="Arial" w:hAnsi="Arial" w:cs="Arial"/>
          <w:bCs/>
          <w:lang w:eastAsia="nb-NO"/>
        </w:rPr>
        <w:t xml:space="preserve">Fra Lier stasjon til Lierbyen: </w:t>
      </w:r>
      <w:proofErr w:type="spellStart"/>
      <w:r w:rsidRPr="00294CE2">
        <w:rPr>
          <w:rFonts w:ascii="Arial" w:hAnsi="Arial" w:cs="Arial"/>
          <w:bCs/>
          <w:lang w:eastAsia="nb-NO"/>
        </w:rPr>
        <w:t>Kl</w:t>
      </w:r>
      <w:proofErr w:type="spellEnd"/>
      <w:r w:rsidRPr="00294CE2">
        <w:rPr>
          <w:rFonts w:ascii="Arial" w:hAnsi="Arial" w:cs="Arial"/>
          <w:bCs/>
          <w:lang w:eastAsia="nb-NO"/>
        </w:rPr>
        <w:t xml:space="preserve"> 15.46, 16.1</w:t>
      </w:r>
      <w:r w:rsidR="00FE4D8B">
        <w:rPr>
          <w:rFonts w:ascii="Arial" w:hAnsi="Arial" w:cs="Arial"/>
          <w:bCs/>
          <w:lang w:eastAsia="nb-NO"/>
        </w:rPr>
        <w:t xml:space="preserve">6, 16.46, 17.16, 17.46 og 18.16. </w:t>
      </w:r>
      <w:r w:rsidRPr="00294CE2">
        <w:rPr>
          <w:rFonts w:ascii="Arial" w:hAnsi="Arial" w:cs="Arial"/>
          <w:bCs/>
          <w:lang w:eastAsia="nb-NO"/>
        </w:rPr>
        <w:t>Alle Brakars billetter gjelder. https</w:t>
      </w:r>
      <w:proofErr w:type="gramStart"/>
      <w:r w:rsidRPr="00294CE2">
        <w:rPr>
          <w:rFonts w:ascii="Arial" w:hAnsi="Arial" w:cs="Arial"/>
          <w:bCs/>
          <w:lang w:eastAsia="nb-NO"/>
        </w:rPr>
        <w:t>://</w:t>
      </w:r>
      <w:proofErr w:type="gramEnd"/>
      <w:r w:rsidRPr="00294CE2">
        <w:rPr>
          <w:rFonts w:ascii="Arial" w:hAnsi="Arial" w:cs="Arial"/>
          <w:bCs/>
          <w:lang w:eastAsia="nb-NO"/>
        </w:rPr>
        <w:t>www.brakar.no/brakar-oppretter-fleks-tilbud-i-lier/</w:t>
      </w:r>
    </w:p>
    <w:p w14:paraId="3CFDFA1D" w14:textId="3EC0315F" w:rsidR="003C5B92" w:rsidRDefault="003C5B92" w:rsidP="003C5B92">
      <w:pPr>
        <w:autoSpaceDE w:val="0"/>
        <w:autoSpaceDN w:val="0"/>
        <w:adjustRightInd w:val="0"/>
        <w:spacing w:before="100" w:after="100"/>
        <w:rPr>
          <w:rFonts w:ascii="Arial" w:hAnsi="Arial" w:cs="Arial"/>
          <w:bCs/>
          <w:lang w:eastAsia="nb-NO"/>
        </w:rPr>
      </w:pPr>
    </w:p>
    <w:p w14:paraId="517F20A7" w14:textId="77777777" w:rsidR="003C5B92" w:rsidRPr="005E4865" w:rsidRDefault="003C5B92" w:rsidP="003C5B92">
      <w:pPr>
        <w:autoSpaceDE w:val="0"/>
        <w:autoSpaceDN w:val="0"/>
        <w:spacing w:before="100" w:after="100"/>
        <w:rPr>
          <w:rFonts w:ascii="Arial" w:hAnsi="Arial" w:cs="Arial"/>
          <w:lang w:eastAsia="nb-NO"/>
        </w:rPr>
      </w:pPr>
      <w:r w:rsidRPr="00B02711">
        <w:rPr>
          <w:rFonts w:ascii="Arial" w:hAnsi="Arial" w:cs="Arial"/>
          <w:b/>
          <w:lang w:eastAsia="nb-NO"/>
        </w:rPr>
        <w:t>Omdisponeringer belønningsmidler 2014-17</w:t>
      </w:r>
    </w:p>
    <w:p w14:paraId="507B76EA" w14:textId="671ACD36" w:rsidR="003C5B92" w:rsidRPr="005E4865" w:rsidRDefault="003C5B92" w:rsidP="003C5B92">
      <w:pPr>
        <w:autoSpaceDE w:val="0"/>
        <w:autoSpaceDN w:val="0"/>
        <w:spacing w:before="100" w:after="100"/>
        <w:rPr>
          <w:rFonts w:ascii="Arial" w:hAnsi="Arial" w:cs="Arial"/>
          <w:lang w:eastAsia="nb-NO"/>
        </w:rPr>
      </w:pPr>
      <w:r>
        <w:rPr>
          <w:rFonts w:ascii="Arial" w:hAnsi="Arial" w:cs="Arial"/>
          <w:lang w:eastAsia="nb-NO"/>
        </w:rPr>
        <w:t>Administrativ st</w:t>
      </w:r>
      <w:r w:rsidR="00817D8E">
        <w:rPr>
          <w:rFonts w:ascii="Arial" w:hAnsi="Arial" w:cs="Arial"/>
          <w:lang w:eastAsia="nb-NO"/>
        </w:rPr>
        <w:t>yringsgruppe ha</w:t>
      </w:r>
      <w:r>
        <w:rPr>
          <w:rFonts w:ascii="Arial" w:hAnsi="Arial" w:cs="Arial"/>
          <w:lang w:eastAsia="nb-NO"/>
        </w:rPr>
        <w:t>r</w:t>
      </w:r>
      <w:r w:rsidR="00817D8E">
        <w:rPr>
          <w:rFonts w:ascii="Arial" w:hAnsi="Arial" w:cs="Arial"/>
          <w:lang w:eastAsia="nb-NO"/>
        </w:rPr>
        <w:t xml:space="preserve"> </w:t>
      </w:r>
      <w:r>
        <w:rPr>
          <w:rFonts w:ascii="Arial" w:hAnsi="Arial" w:cs="Arial"/>
          <w:lang w:eastAsia="nb-NO"/>
        </w:rPr>
        <w:t xml:space="preserve">i møte 1. februar 2019 foretatt omdisponeringer og saldert regnskapet for belønningsmidler </w:t>
      </w:r>
      <w:r w:rsidR="00817D8E">
        <w:rPr>
          <w:rFonts w:ascii="Arial" w:hAnsi="Arial" w:cs="Arial"/>
          <w:lang w:eastAsia="nb-NO"/>
        </w:rPr>
        <w:t xml:space="preserve">og foreslår at ubrukte midler </w:t>
      </w:r>
      <w:r>
        <w:rPr>
          <w:rFonts w:ascii="Arial" w:hAnsi="Arial" w:cs="Arial"/>
          <w:lang w:eastAsia="nb-NO"/>
        </w:rPr>
        <w:t xml:space="preserve">2014-17 </w:t>
      </w:r>
      <w:r w:rsidR="001F0131">
        <w:rPr>
          <w:rFonts w:ascii="Arial" w:hAnsi="Arial" w:cs="Arial"/>
          <w:lang w:eastAsia="nb-NO"/>
        </w:rPr>
        <w:t>på</w:t>
      </w:r>
      <w:r w:rsidR="00817D8E">
        <w:rPr>
          <w:rFonts w:ascii="Arial" w:hAnsi="Arial" w:cs="Arial"/>
          <w:lang w:eastAsia="nb-NO"/>
        </w:rPr>
        <w:t xml:space="preserve"> </w:t>
      </w:r>
      <w:proofErr w:type="spellStart"/>
      <w:r w:rsidR="00817D8E">
        <w:rPr>
          <w:rFonts w:ascii="Arial" w:hAnsi="Arial" w:cs="Arial"/>
          <w:lang w:eastAsia="nb-NO"/>
        </w:rPr>
        <w:t>ca</w:t>
      </w:r>
      <w:proofErr w:type="spellEnd"/>
      <w:r w:rsidR="00817D8E">
        <w:rPr>
          <w:rFonts w:ascii="Arial" w:hAnsi="Arial" w:cs="Arial"/>
          <w:lang w:eastAsia="nb-NO"/>
        </w:rPr>
        <w:t xml:space="preserve"> 4,9 mill. kr</w:t>
      </w:r>
      <w:r w:rsidRPr="005E4865">
        <w:rPr>
          <w:rFonts w:ascii="Arial" w:hAnsi="Arial" w:cs="Arial"/>
          <w:lang w:eastAsia="nb-NO"/>
        </w:rPr>
        <w:t xml:space="preserve"> </w:t>
      </w:r>
      <w:r w:rsidR="001F0131">
        <w:rPr>
          <w:rFonts w:ascii="Arial" w:hAnsi="Arial" w:cs="Arial"/>
          <w:lang w:eastAsia="nb-NO"/>
        </w:rPr>
        <w:t xml:space="preserve">overføres </w:t>
      </w:r>
      <w:r w:rsidRPr="005E4865">
        <w:rPr>
          <w:rFonts w:ascii="Arial" w:hAnsi="Arial" w:cs="Arial"/>
          <w:lang w:eastAsia="nb-NO"/>
        </w:rPr>
        <w:t xml:space="preserve">til </w:t>
      </w:r>
      <w:proofErr w:type="spellStart"/>
      <w:r w:rsidRPr="005E4865">
        <w:rPr>
          <w:rFonts w:ascii="Arial" w:hAnsi="Arial" w:cs="Arial"/>
          <w:lang w:eastAsia="nb-NO"/>
        </w:rPr>
        <w:t>Buskerudbypakke</w:t>
      </w:r>
      <w:proofErr w:type="spellEnd"/>
      <w:r w:rsidRPr="005E4865">
        <w:rPr>
          <w:rFonts w:ascii="Arial" w:hAnsi="Arial" w:cs="Arial"/>
          <w:lang w:eastAsia="nb-NO"/>
        </w:rPr>
        <w:t xml:space="preserve"> del 3 til prioritering sammen med handlings</w:t>
      </w:r>
      <w:r w:rsidR="00817D8E">
        <w:rPr>
          <w:rFonts w:ascii="Arial" w:hAnsi="Arial" w:cs="Arial"/>
          <w:lang w:eastAsia="nb-NO"/>
        </w:rPr>
        <w:t>plan 2018-19/ tiltaksplan 2019. Det vises til sak 4/19 revidert handlingsplan 2018/19 tiltaksplan 2019 og sak 5/19 Rapportering belønningsmidler 2014-17 og 2018.</w:t>
      </w:r>
    </w:p>
    <w:p w14:paraId="06D299E9" w14:textId="77777777" w:rsidR="003C5B92" w:rsidRPr="005E4865" w:rsidRDefault="003C5B92" w:rsidP="003C5B92">
      <w:pPr>
        <w:autoSpaceDE w:val="0"/>
        <w:autoSpaceDN w:val="0"/>
        <w:spacing w:before="100" w:after="100"/>
        <w:rPr>
          <w:rFonts w:ascii="Arial" w:hAnsi="Arial" w:cs="Arial"/>
          <w:lang w:eastAsia="nb-NO"/>
        </w:rPr>
      </w:pPr>
      <w:r w:rsidRPr="005E4865">
        <w:rPr>
          <w:rFonts w:ascii="Arial" w:hAnsi="Arial" w:cs="Arial"/>
          <w:lang w:eastAsia="nb-NO"/>
        </w:rPr>
        <w:t xml:space="preserve">Fakturaføring for 2018 hos Buskerud fylkeskommune som er regnskapsførende enhet for belønningsmidlene ble avsluttet 21.1 og under følger en oversikt over status.  </w:t>
      </w:r>
    </w:p>
    <w:p w14:paraId="5867348B" w14:textId="772B212F" w:rsidR="003C5B92" w:rsidRPr="005E4865" w:rsidRDefault="001F0131" w:rsidP="003C5B92">
      <w:pPr>
        <w:autoSpaceDE w:val="0"/>
        <w:autoSpaceDN w:val="0"/>
        <w:spacing w:before="100" w:after="100"/>
        <w:rPr>
          <w:rFonts w:ascii="Arial" w:hAnsi="Arial" w:cs="Arial"/>
          <w:lang w:eastAsia="nb-NO"/>
        </w:rPr>
      </w:pPr>
      <w:r>
        <w:rPr>
          <w:rFonts w:ascii="Arial" w:hAnsi="Arial" w:cs="Arial"/>
          <w:noProof/>
          <w:lang w:eastAsia="nb-NO"/>
        </w:rPr>
        <w:lastRenderedPageBreak/>
        <w:drawing>
          <wp:inline distT="0" distB="0" distL="0" distR="0" wp14:anchorId="5F0EF288" wp14:editId="6DB295D6">
            <wp:extent cx="6115050" cy="2054225"/>
            <wp:effectExtent l="0" t="0" r="0" b="317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2054225"/>
                    </a:xfrm>
                    <a:prstGeom prst="rect">
                      <a:avLst/>
                    </a:prstGeom>
                    <a:noFill/>
                  </pic:spPr>
                </pic:pic>
              </a:graphicData>
            </a:graphic>
          </wp:inline>
        </w:drawing>
      </w:r>
    </w:p>
    <w:p w14:paraId="0A579B7B" w14:textId="77777777" w:rsidR="003C5B92" w:rsidRPr="005E4865" w:rsidRDefault="003C5B92" w:rsidP="003C5B92">
      <w:pPr>
        <w:autoSpaceDE w:val="0"/>
        <w:autoSpaceDN w:val="0"/>
        <w:spacing w:before="100" w:after="100"/>
        <w:rPr>
          <w:rFonts w:ascii="Arial" w:hAnsi="Arial" w:cs="Arial"/>
          <w:lang w:eastAsia="nb-NO"/>
        </w:rPr>
      </w:pPr>
      <w:r w:rsidRPr="005E4865">
        <w:rPr>
          <w:rFonts w:ascii="Arial" w:hAnsi="Arial" w:cs="Arial"/>
          <w:lang w:eastAsia="nb-NO"/>
        </w:rPr>
        <w:t xml:space="preserve"> </w:t>
      </w:r>
    </w:p>
    <w:p w14:paraId="5DF46F23" w14:textId="77777777" w:rsidR="003C5B92" w:rsidRPr="005E4865" w:rsidRDefault="003C5B92" w:rsidP="003C5B92">
      <w:pPr>
        <w:autoSpaceDE w:val="0"/>
        <w:autoSpaceDN w:val="0"/>
        <w:spacing w:before="100" w:after="100"/>
        <w:rPr>
          <w:rFonts w:ascii="Arial" w:hAnsi="Arial" w:cs="Arial"/>
          <w:lang w:eastAsia="nb-NO"/>
        </w:rPr>
      </w:pPr>
      <w:r w:rsidRPr="005E4865">
        <w:rPr>
          <w:rFonts w:ascii="Arial" w:hAnsi="Arial" w:cs="Arial"/>
          <w:lang w:eastAsia="nb-NO"/>
        </w:rPr>
        <w:t xml:space="preserve">Det gjenstår 4,9 mill.kr i ubrukte midler. Hoveddelen av disse er innenfor tiltaksområde 2 og 3. I rest </w:t>
      </w:r>
      <w:proofErr w:type="spellStart"/>
      <w:r w:rsidRPr="005E4865">
        <w:rPr>
          <w:rFonts w:ascii="Arial" w:hAnsi="Arial" w:cs="Arial"/>
          <w:lang w:eastAsia="nb-NO"/>
        </w:rPr>
        <w:t>ca</w:t>
      </w:r>
      <w:proofErr w:type="spellEnd"/>
      <w:r w:rsidRPr="005E4865">
        <w:rPr>
          <w:rFonts w:ascii="Arial" w:hAnsi="Arial" w:cs="Arial"/>
          <w:lang w:eastAsia="nb-NO"/>
        </w:rPr>
        <w:t xml:space="preserve"> 1,3 mill. kr på tiltaksområde 2 inngår 1,15 mill. kr til tilrettelegging for trygg sykkelparkering/ matebuss Lierbyen – Lier stasjon. Brakar har igangsatt et prøveprosjekt med Brakar Fleks Lier. Det er avsatt parkeringsplasser ved </w:t>
      </w:r>
      <w:proofErr w:type="spellStart"/>
      <w:r w:rsidRPr="005E4865">
        <w:rPr>
          <w:rFonts w:ascii="Arial" w:hAnsi="Arial" w:cs="Arial"/>
          <w:lang w:eastAsia="nb-NO"/>
        </w:rPr>
        <w:t>Andershaugen</w:t>
      </w:r>
      <w:proofErr w:type="spellEnd"/>
      <w:r w:rsidRPr="005E4865">
        <w:rPr>
          <w:rFonts w:ascii="Arial" w:hAnsi="Arial" w:cs="Arial"/>
          <w:lang w:eastAsia="nb-NO"/>
        </w:rPr>
        <w:t xml:space="preserve"> bak rådhuset i Lierbyen og det er planer om en trygg sykkelparkering i Lierbyen for de som vil sykle til matebussen.  </w:t>
      </w:r>
    </w:p>
    <w:p w14:paraId="2B768005" w14:textId="77777777" w:rsidR="003C5B92" w:rsidRPr="005E4865" w:rsidRDefault="003C5B92" w:rsidP="003C5B92">
      <w:pPr>
        <w:autoSpaceDE w:val="0"/>
        <w:autoSpaceDN w:val="0"/>
        <w:spacing w:before="100" w:after="100"/>
        <w:rPr>
          <w:rFonts w:ascii="Arial" w:hAnsi="Arial" w:cs="Arial"/>
          <w:lang w:eastAsia="nb-NO"/>
        </w:rPr>
      </w:pPr>
      <w:r w:rsidRPr="005E4865">
        <w:rPr>
          <w:rFonts w:ascii="Arial" w:hAnsi="Arial" w:cs="Arial"/>
          <w:lang w:eastAsia="nb-NO"/>
        </w:rPr>
        <w:t xml:space="preserve">I rest </w:t>
      </w:r>
      <w:proofErr w:type="spellStart"/>
      <w:r w:rsidRPr="005E4865">
        <w:rPr>
          <w:rFonts w:ascii="Arial" w:hAnsi="Arial" w:cs="Arial"/>
          <w:lang w:eastAsia="nb-NO"/>
        </w:rPr>
        <w:t>ca</w:t>
      </w:r>
      <w:proofErr w:type="spellEnd"/>
      <w:r w:rsidRPr="005E4865">
        <w:rPr>
          <w:rFonts w:ascii="Arial" w:hAnsi="Arial" w:cs="Arial"/>
          <w:lang w:eastAsia="nb-NO"/>
        </w:rPr>
        <w:t xml:space="preserve"> 3,2 mill. kroner på tiltaksområde 3 inngår </w:t>
      </w:r>
      <w:proofErr w:type="spellStart"/>
      <w:r w:rsidRPr="005E4865">
        <w:rPr>
          <w:rFonts w:ascii="Arial" w:hAnsi="Arial" w:cs="Arial"/>
          <w:lang w:eastAsia="nb-NO"/>
        </w:rPr>
        <w:t>ca</w:t>
      </w:r>
      <w:proofErr w:type="spellEnd"/>
      <w:r w:rsidRPr="005E4865">
        <w:rPr>
          <w:rFonts w:ascii="Arial" w:hAnsi="Arial" w:cs="Arial"/>
          <w:lang w:eastAsia="nb-NO"/>
        </w:rPr>
        <w:t xml:space="preserve"> 2,9 mill. kr avsatt til sykkelhotell Mjøndalen stasjon. Det har tatt veldig lang tid å komme til enighet om hvor hotellet kan plasseres, nå er imidlertid prosessen i gang og det er gode utsikter til å få satt opp en trygg sykkelparkering i Mjøndalen i 2019..  </w:t>
      </w:r>
    </w:p>
    <w:p w14:paraId="7C1A03EC" w14:textId="67C90945" w:rsidR="003C5B92" w:rsidRPr="005E4865" w:rsidRDefault="001F0131" w:rsidP="003C5B92">
      <w:pPr>
        <w:autoSpaceDE w:val="0"/>
        <w:autoSpaceDN w:val="0"/>
        <w:spacing w:before="100" w:after="100"/>
        <w:rPr>
          <w:rFonts w:ascii="Arial" w:hAnsi="Arial" w:cs="Arial"/>
          <w:lang w:eastAsia="nb-NO"/>
        </w:rPr>
      </w:pPr>
      <w:r>
        <w:rPr>
          <w:rFonts w:ascii="Arial" w:hAnsi="Arial" w:cs="Arial"/>
          <w:lang w:eastAsia="nb-NO"/>
        </w:rPr>
        <w:t>E</w:t>
      </w:r>
      <w:r w:rsidR="003C5B92" w:rsidRPr="005E4865">
        <w:rPr>
          <w:rFonts w:ascii="Arial" w:hAnsi="Arial" w:cs="Arial"/>
          <w:lang w:eastAsia="nb-NO"/>
        </w:rPr>
        <w:t xml:space="preserve">ndelig prosjektregnskap for belønningsavtaleperioden 2014-17 </w:t>
      </w:r>
      <w:r>
        <w:rPr>
          <w:rFonts w:ascii="Arial" w:hAnsi="Arial" w:cs="Arial"/>
          <w:lang w:eastAsia="nb-NO"/>
        </w:rPr>
        <w:t xml:space="preserve">vil foreligge til </w:t>
      </w:r>
      <w:r w:rsidR="003C5B92" w:rsidRPr="005E4865">
        <w:rPr>
          <w:rFonts w:ascii="Arial" w:hAnsi="Arial" w:cs="Arial"/>
          <w:lang w:eastAsia="nb-NO"/>
        </w:rPr>
        <w:t>godkjenning når avstemning av prosjekt</w:t>
      </w:r>
      <w:r>
        <w:rPr>
          <w:rFonts w:ascii="Arial" w:hAnsi="Arial" w:cs="Arial"/>
          <w:lang w:eastAsia="nb-NO"/>
        </w:rPr>
        <w:t>regnskapet mot Buskerud fylkes</w:t>
      </w:r>
      <w:r w:rsidR="003C5B92" w:rsidRPr="005E4865">
        <w:rPr>
          <w:rFonts w:ascii="Arial" w:hAnsi="Arial" w:cs="Arial"/>
          <w:lang w:eastAsia="nb-NO"/>
        </w:rPr>
        <w:t xml:space="preserve">kommunes regnskap foreligger.  </w:t>
      </w:r>
    </w:p>
    <w:p w14:paraId="2D57A1E2" w14:textId="41A2C924" w:rsidR="001F0131" w:rsidRPr="001F0131" w:rsidRDefault="00FE4D8B" w:rsidP="001F0131">
      <w:pPr>
        <w:rPr>
          <w:rFonts w:ascii="Arial" w:hAnsi="Arial" w:cs="Arial"/>
          <w:bCs/>
          <w:lang w:eastAsia="nb-NO"/>
        </w:rPr>
      </w:pPr>
      <w:r>
        <w:rPr>
          <w:rFonts w:ascii="Arial" w:hAnsi="Arial" w:cs="Arial"/>
          <w:b/>
          <w:bCs/>
          <w:sz w:val="24"/>
          <w:szCs w:val="24"/>
          <w:lang w:eastAsia="nb-NO"/>
        </w:rPr>
        <w:br/>
      </w:r>
      <w:r w:rsidR="001F0131" w:rsidRPr="001F0131">
        <w:rPr>
          <w:rFonts w:ascii="Arial" w:hAnsi="Arial" w:cs="Arial"/>
          <w:b/>
          <w:bCs/>
          <w:sz w:val="24"/>
          <w:szCs w:val="24"/>
          <w:lang w:eastAsia="nb-NO"/>
        </w:rPr>
        <w:t xml:space="preserve">Revitalisering av næringslivsgruppa </w:t>
      </w:r>
      <w:r w:rsidR="001F0131">
        <w:rPr>
          <w:rFonts w:ascii="Arial" w:hAnsi="Arial" w:cs="Arial"/>
          <w:b/>
          <w:bCs/>
          <w:sz w:val="24"/>
          <w:szCs w:val="24"/>
          <w:lang w:eastAsia="nb-NO"/>
        </w:rPr>
        <w:br/>
      </w:r>
      <w:r w:rsidR="001F0131" w:rsidRPr="001F0131">
        <w:rPr>
          <w:rFonts w:ascii="Arial" w:hAnsi="Arial" w:cs="Arial"/>
          <w:bCs/>
          <w:lang w:eastAsia="nb-NO"/>
        </w:rPr>
        <w:t xml:space="preserve">Fram til og med 2015 var det en egen næringslivsgruppe i </w:t>
      </w:r>
      <w:proofErr w:type="spellStart"/>
      <w:r w:rsidR="001F0131" w:rsidRPr="001F0131">
        <w:rPr>
          <w:rFonts w:ascii="Arial" w:hAnsi="Arial" w:cs="Arial"/>
          <w:bCs/>
          <w:lang w:eastAsia="nb-NO"/>
        </w:rPr>
        <w:t>Buskerudbysamarbei</w:t>
      </w:r>
      <w:r>
        <w:rPr>
          <w:rFonts w:ascii="Arial" w:hAnsi="Arial" w:cs="Arial"/>
          <w:bCs/>
          <w:lang w:eastAsia="nb-NO"/>
        </w:rPr>
        <w:t>det</w:t>
      </w:r>
      <w:proofErr w:type="spellEnd"/>
      <w:r>
        <w:rPr>
          <w:rFonts w:ascii="Arial" w:hAnsi="Arial" w:cs="Arial"/>
          <w:bCs/>
          <w:lang w:eastAsia="nb-NO"/>
        </w:rPr>
        <w:t xml:space="preserve"> bestående av representanter fra NHO Buskerud, Nærings</w:t>
      </w:r>
      <w:r w:rsidR="001F0131" w:rsidRPr="001F0131">
        <w:rPr>
          <w:rFonts w:ascii="Arial" w:hAnsi="Arial" w:cs="Arial"/>
          <w:bCs/>
          <w:lang w:eastAsia="nb-NO"/>
        </w:rPr>
        <w:t xml:space="preserve">foreningen i Drammensregionen (som representerte Drammen samt næringsrådene i Øvre Eiker, Nedre Eiker og Lier), LO og Kongsberg næringslivsforening. </w:t>
      </w:r>
    </w:p>
    <w:p w14:paraId="15EA36F7" w14:textId="77777777" w:rsidR="001F0131" w:rsidRPr="001F0131" w:rsidRDefault="001F0131" w:rsidP="001F0131">
      <w:pPr>
        <w:rPr>
          <w:rFonts w:ascii="Arial" w:hAnsi="Arial" w:cs="Arial"/>
          <w:bCs/>
          <w:i/>
          <w:lang w:eastAsia="nb-NO"/>
        </w:rPr>
      </w:pPr>
      <w:r w:rsidRPr="001F0131">
        <w:rPr>
          <w:rFonts w:ascii="Arial" w:hAnsi="Arial" w:cs="Arial"/>
          <w:bCs/>
          <w:lang w:eastAsia="nb-NO"/>
        </w:rPr>
        <w:t xml:space="preserve">På møte i næringslivsgruppa 14. oktober 2015 reiste næringslivet spørsmålet om representasjon i administrativ styringsgruppe og arenaer for dialog med </w:t>
      </w:r>
      <w:proofErr w:type="spellStart"/>
      <w:r w:rsidRPr="001F0131">
        <w:rPr>
          <w:rFonts w:ascii="Arial" w:hAnsi="Arial" w:cs="Arial"/>
          <w:bCs/>
          <w:lang w:eastAsia="nb-NO"/>
        </w:rPr>
        <w:t>Buskerudby</w:t>
      </w:r>
      <w:proofErr w:type="spellEnd"/>
      <w:r w:rsidRPr="001F0131">
        <w:rPr>
          <w:rFonts w:ascii="Arial" w:hAnsi="Arial" w:cs="Arial"/>
          <w:bCs/>
          <w:lang w:eastAsia="nb-NO"/>
        </w:rPr>
        <w:t xml:space="preserve">-samarbeidet.  Saken ble behandlet i adm. styringsgruppe 4. desember 2015 og ble slik referert overfor ATM-utvalget i møte 18. desember 2015: </w:t>
      </w:r>
      <w:r w:rsidRPr="001F0131">
        <w:rPr>
          <w:rFonts w:ascii="Arial" w:hAnsi="Arial" w:cs="Arial"/>
          <w:bCs/>
          <w:i/>
          <w:lang w:eastAsia="nb-NO"/>
        </w:rPr>
        <w:t xml:space="preserve">“Det er enighet om at NHO og LO framover ikke vil være representert på møtene i administrativ styringsgruppe, men heller bruke sine ressurser i næringslivsgruppa som får en tydeligere rolle med å gi nærings-livsinnspill til </w:t>
      </w:r>
      <w:proofErr w:type="spellStart"/>
      <w:r w:rsidRPr="001F0131">
        <w:rPr>
          <w:rFonts w:ascii="Arial" w:hAnsi="Arial" w:cs="Arial"/>
          <w:bCs/>
          <w:i/>
          <w:lang w:eastAsia="nb-NO"/>
        </w:rPr>
        <w:t>Buskerudbysamarbeidets</w:t>
      </w:r>
      <w:proofErr w:type="spellEnd"/>
      <w:r w:rsidRPr="001F0131">
        <w:rPr>
          <w:rFonts w:ascii="Arial" w:hAnsi="Arial" w:cs="Arial"/>
          <w:bCs/>
          <w:i/>
          <w:lang w:eastAsia="nb-NO"/>
        </w:rPr>
        <w:t xml:space="preserve"> arbeid, bidra til næringslivsarrangementer om sentrale tema (på frokostmøter mv.), få løpende informasjon om arbeidet i samarbeidet og bidra til å spre informasjon til næringslivet. Gruppa får mer regelmessige møter 2 ganger pr. halvår samt ytterligere møter ved behov og med bistand fra </w:t>
      </w:r>
      <w:proofErr w:type="spellStart"/>
      <w:r w:rsidRPr="001F0131">
        <w:rPr>
          <w:rFonts w:ascii="Arial" w:hAnsi="Arial" w:cs="Arial"/>
          <w:bCs/>
          <w:i/>
          <w:lang w:eastAsia="nb-NO"/>
        </w:rPr>
        <w:t>Buskerudbysekretariatet</w:t>
      </w:r>
      <w:proofErr w:type="spellEnd"/>
      <w:r w:rsidRPr="001F0131">
        <w:rPr>
          <w:rFonts w:ascii="Arial" w:hAnsi="Arial" w:cs="Arial"/>
          <w:bCs/>
          <w:i/>
          <w:lang w:eastAsia="nb-NO"/>
        </w:rPr>
        <w:t>. I tillegg til dagens representasjon er det aktuelt å utvide representasjonen etter behov f.eks. med direkte representasjon fra næringsrådene”.</w:t>
      </w:r>
    </w:p>
    <w:p w14:paraId="35D8D730" w14:textId="0EC44C20" w:rsidR="001F0131" w:rsidRPr="001F0131" w:rsidRDefault="001F0131" w:rsidP="001F0131">
      <w:pPr>
        <w:rPr>
          <w:rFonts w:ascii="Arial" w:hAnsi="Arial" w:cs="Arial"/>
          <w:bCs/>
          <w:lang w:eastAsia="nb-NO"/>
        </w:rPr>
      </w:pPr>
      <w:r w:rsidRPr="001F0131">
        <w:rPr>
          <w:rFonts w:ascii="Arial" w:hAnsi="Arial" w:cs="Arial"/>
          <w:bCs/>
          <w:lang w:eastAsia="nb-NO"/>
        </w:rPr>
        <w:t>Det er ikke avholdt møter i næringslivsgr</w:t>
      </w:r>
      <w:r>
        <w:rPr>
          <w:rFonts w:ascii="Arial" w:hAnsi="Arial" w:cs="Arial"/>
          <w:bCs/>
          <w:lang w:eastAsia="nb-NO"/>
        </w:rPr>
        <w:t>uppa i perioden 2016-2018. I</w:t>
      </w:r>
      <w:r w:rsidRPr="001F0131">
        <w:rPr>
          <w:rFonts w:ascii="Arial" w:hAnsi="Arial" w:cs="Arial"/>
          <w:bCs/>
          <w:lang w:eastAsia="nb-NO"/>
        </w:rPr>
        <w:t xml:space="preserve"> prosessen med justering av </w:t>
      </w:r>
      <w:proofErr w:type="spellStart"/>
      <w:r w:rsidRPr="001F0131">
        <w:rPr>
          <w:rFonts w:ascii="Arial" w:hAnsi="Arial" w:cs="Arial"/>
          <w:bCs/>
          <w:lang w:eastAsia="nb-NO"/>
        </w:rPr>
        <w:t>Buskerudbypakke</w:t>
      </w:r>
      <w:proofErr w:type="spellEnd"/>
      <w:r w:rsidRPr="001F0131">
        <w:rPr>
          <w:rFonts w:ascii="Arial" w:hAnsi="Arial" w:cs="Arial"/>
          <w:bCs/>
          <w:lang w:eastAsia="nb-NO"/>
        </w:rPr>
        <w:t xml:space="preserve"> 2 høsten 2017 - våren 2018 har det vært et </w:t>
      </w:r>
      <w:r w:rsidR="00FE4D8B">
        <w:rPr>
          <w:rFonts w:ascii="Arial" w:hAnsi="Arial" w:cs="Arial"/>
          <w:bCs/>
          <w:lang w:eastAsia="nb-NO"/>
        </w:rPr>
        <w:t xml:space="preserve">nært </w:t>
      </w:r>
      <w:r w:rsidRPr="001F0131">
        <w:rPr>
          <w:rFonts w:ascii="Arial" w:hAnsi="Arial" w:cs="Arial"/>
          <w:bCs/>
          <w:lang w:eastAsia="nb-NO"/>
        </w:rPr>
        <w:t xml:space="preserve">samarbeid </w:t>
      </w:r>
      <w:r w:rsidRPr="001F0131">
        <w:rPr>
          <w:rFonts w:ascii="Arial" w:hAnsi="Arial" w:cs="Arial"/>
          <w:bCs/>
          <w:lang w:eastAsia="nb-NO"/>
        </w:rPr>
        <w:lastRenderedPageBreak/>
        <w:t xml:space="preserve">med Næringsforeningen i Drammensregionen og NHO Buskerud med blant annet informasjon på frokostmøter, stand på arrangementer og i egne møter </w:t>
      </w:r>
      <w:r>
        <w:rPr>
          <w:rFonts w:ascii="Arial" w:hAnsi="Arial" w:cs="Arial"/>
          <w:bCs/>
          <w:lang w:eastAsia="nb-NO"/>
        </w:rPr>
        <w:t xml:space="preserve">med ledelsen av organisasjonene. </w:t>
      </w:r>
      <w:proofErr w:type="spellStart"/>
      <w:r w:rsidRPr="00294CE2">
        <w:rPr>
          <w:rFonts w:ascii="Arial" w:hAnsi="Arial" w:cs="Arial"/>
        </w:rPr>
        <w:t>Buskerudbysekretariatet</w:t>
      </w:r>
      <w:proofErr w:type="spellEnd"/>
      <w:r w:rsidRPr="00294CE2">
        <w:rPr>
          <w:rFonts w:ascii="Arial" w:hAnsi="Arial" w:cs="Arial"/>
        </w:rPr>
        <w:t xml:space="preserve"> har vært invitert for å informere om </w:t>
      </w:r>
      <w:proofErr w:type="spellStart"/>
      <w:r w:rsidRPr="00294CE2">
        <w:rPr>
          <w:rFonts w:ascii="Arial" w:hAnsi="Arial" w:cs="Arial"/>
        </w:rPr>
        <w:t>Buskerudbypakke</w:t>
      </w:r>
      <w:proofErr w:type="spellEnd"/>
      <w:r w:rsidRPr="00294CE2">
        <w:rPr>
          <w:rFonts w:ascii="Arial" w:hAnsi="Arial" w:cs="Arial"/>
        </w:rPr>
        <w:t xml:space="preserve"> 2 til ulike lag og foreninger sist til møter i NLF (Norsk Lastebileieres forening) den 27.11. og LO den 28.11. Det er et stort behov for informasjon om </w:t>
      </w:r>
      <w:proofErr w:type="spellStart"/>
      <w:r w:rsidRPr="00294CE2">
        <w:rPr>
          <w:rFonts w:ascii="Arial" w:hAnsi="Arial" w:cs="Arial"/>
        </w:rPr>
        <w:t>Buskerudbypakke</w:t>
      </w:r>
      <w:proofErr w:type="spellEnd"/>
      <w:r w:rsidRPr="00294CE2">
        <w:rPr>
          <w:rFonts w:ascii="Arial" w:hAnsi="Arial" w:cs="Arial"/>
        </w:rPr>
        <w:t xml:space="preserve"> 2 til medlemmene og lederne i NLF og LO. De ønsker et videre samarbeid. </w:t>
      </w:r>
      <w:r w:rsidR="00FE4D8B">
        <w:rPr>
          <w:rFonts w:ascii="Arial" w:hAnsi="Arial" w:cs="Arial"/>
        </w:rPr>
        <w:t xml:space="preserve">Byen Vår Drammen ønsker </w:t>
      </w:r>
      <w:r w:rsidRPr="00294CE2">
        <w:rPr>
          <w:rFonts w:ascii="Arial" w:hAnsi="Arial" w:cs="Arial"/>
        </w:rPr>
        <w:t xml:space="preserve">et åpent informasjonsmøte for medlemmer og andre med </w:t>
      </w:r>
      <w:proofErr w:type="spellStart"/>
      <w:r w:rsidRPr="00294CE2">
        <w:rPr>
          <w:rFonts w:ascii="Arial" w:hAnsi="Arial" w:cs="Arial"/>
        </w:rPr>
        <w:t>Buskerudbypakke</w:t>
      </w:r>
      <w:proofErr w:type="spellEnd"/>
      <w:r w:rsidRPr="00294CE2">
        <w:rPr>
          <w:rFonts w:ascii="Arial" w:hAnsi="Arial" w:cs="Arial"/>
        </w:rPr>
        <w:t xml:space="preserve"> 2 som tema i starten av 2019. </w:t>
      </w:r>
    </w:p>
    <w:p w14:paraId="3325EFE6" w14:textId="6EB556DA" w:rsidR="003C5B92" w:rsidRPr="00FE4D8B" w:rsidRDefault="00FE4D8B" w:rsidP="00FE4D8B">
      <w:pPr>
        <w:rPr>
          <w:rFonts w:ascii="Arial" w:eastAsia="Times New Roman" w:hAnsi="Arial" w:cs="Arial"/>
        </w:rPr>
      </w:pPr>
      <w:r w:rsidRPr="00FE4D8B">
        <w:rPr>
          <w:rFonts w:ascii="Arial" w:hAnsi="Arial" w:cs="Arial"/>
        </w:rPr>
        <w:t>Administrativ styringsgruppe anbefaler i møte 1. februar 2018 at</w:t>
      </w:r>
      <w:r>
        <w:rPr>
          <w:rFonts w:ascii="Arial" w:hAnsi="Arial" w:cs="Arial"/>
          <w:b/>
        </w:rPr>
        <w:t xml:space="preserve"> </w:t>
      </w:r>
      <w:r w:rsidR="001F0131" w:rsidRPr="00294CE2">
        <w:rPr>
          <w:rFonts w:ascii="Arial" w:hAnsi="Arial" w:cs="Arial"/>
        </w:rPr>
        <w:t xml:space="preserve">næringslivsgruppa revitaliseres og at det legges opp til møter i 2019 i samråd med organisasjonene. </w:t>
      </w:r>
      <w:proofErr w:type="spellStart"/>
      <w:r w:rsidR="001F0131" w:rsidRPr="00294CE2">
        <w:rPr>
          <w:rFonts w:ascii="Arial" w:hAnsi="Arial" w:cs="Arial"/>
        </w:rPr>
        <w:t>Buskerudbysekretariatet</w:t>
      </w:r>
      <w:proofErr w:type="spellEnd"/>
      <w:r w:rsidR="001F0131" w:rsidRPr="00294CE2">
        <w:rPr>
          <w:rFonts w:ascii="Arial" w:hAnsi="Arial" w:cs="Arial"/>
        </w:rPr>
        <w:t xml:space="preserve"> foreslås å lede møtene i næringslivsgruppa på vegne av </w:t>
      </w:r>
      <w:proofErr w:type="spellStart"/>
      <w:r w:rsidR="001F0131" w:rsidRPr="00294CE2">
        <w:rPr>
          <w:rFonts w:ascii="Arial" w:hAnsi="Arial" w:cs="Arial"/>
        </w:rPr>
        <w:t>Buskerudbysamarbeidet</w:t>
      </w:r>
      <w:proofErr w:type="spellEnd"/>
      <w:r w:rsidR="001F0131" w:rsidRPr="00294CE2">
        <w:rPr>
          <w:rFonts w:ascii="Arial" w:hAnsi="Arial" w:cs="Arial"/>
        </w:rPr>
        <w:t xml:space="preserve"> og bringe organisasjonenes synspunkter og innspill inn i </w:t>
      </w:r>
      <w:proofErr w:type="spellStart"/>
      <w:r w:rsidR="001F0131" w:rsidRPr="00294CE2">
        <w:rPr>
          <w:rFonts w:ascii="Arial" w:hAnsi="Arial" w:cs="Arial"/>
        </w:rPr>
        <w:t>B</w:t>
      </w:r>
      <w:r>
        <w:rPr>
          <w:rFonts w:ascii="Arial" w:hAnsi="Arial" w:cs="Arial"/>
        </w:rPr>
        <w:t>uskerudbysamarbeidets</w:t>
      </w:r>
      <w:proofErr w:type="spellEnd"/>
      <w:r>
        <w:rPr>
          <w:rFonts w:ascii="Arial" w:hAnsi="Arial" w:cs="Arial"/>
        </w:rPr>
        <w:t xml:space="preserve"> organer. Det er også </w:t>
      </w:r>
      <w:r w:rsidR="001F0131" w:rsidRPr="00294CE2">
        <w:rPr>
          <w:rFonts w:ascii="Arial" w:hAnsi="Arial" w:cs="Arial"/>
        </w:rPr>
        <w:t>ønskelig å ta initiat</w:t>
      </w:r>
      <w:r>
        <w:rPr>
          <w:rFonts w:ascii="Arial" w:hAnsi="Arial" w:cs="Arial"/>
        </w:rPr>
        <w:t>iv til flere frokostmøter og ev</w:t>
      </w:r>
      <w:r w:rsidR="001F0131" w:rsidRPr="00294CE2">
        <w:rPr>
          <w:rFonts w:ascii="Arial" w:hAnsi="Arial" w:cs="Arial"/>
        </w:rPr>
        <w:t>t</w:t>
      </w:r>
      <w:r>
        <w:rPr>
          <w:rFonts w:ascii="Arial" w:hAnsi="Arial" w:cs="Arial"/>
        </w:rPr>
        <w:t>.</w:t>
      </w:r>
      <w:r w:rsidR="001F0131" w:rsidRPr="00294CE2">
        <w:rPr>
          <w:rFonts w:ascii="Arial" w:hAnsi="Arial" w:cs="Arial"/>
        </w:rPr>
        <w:t xml:space="preserve"> andre møteplasser i samarbeid med næringsforeningene, samt være åpne for videre dialog med interesseorganisasjoner. </w:t>
      </w:r>
      <w:r w:rsidR="001F0131" w:rsidRPr="00294CE2">
        <w:rPr>
          <w:rFonts w:ascii="Arial" w:hAnsi="Arial" w:cs="Arial"/>
          <w:i/>
        </w:rPr>
        <w:br/>
      </w:r>
      <w:r w:rsidR="001F0131" w:rsidRPr="00294CE2">
        <w:rPr>
          <w:rFonts w:ascii="Arial" w:hAnsi="Arial" w:cs="Arial"/>
          <w:i/>
        </w:rPr>
        <w:br/>
      </w:r>
      <w:r w:rsidR="003C5B92">
        <w:rPr>
          <w:rFonts w:ascii="Arial" w:hAnsi="Arial" w:cs="Arial"/>
          <w:b/>
          <w:bCs/>
          <w:lang w:eastAsia="nb-NO"/>
        </w:rPr>
        <w:t>F</w:t>
      </w:r>
      <w:r w:rsidR="003C5B92" w:rsidRPr="00294CE2">
        <w:rPr>
          <w:rFonts w:ascii="Arial" w:hAnsi="Arial" w:cs="Arial"/>
          <w:b/>
          <w:bCs/>
          <w:lang w:eastAsia="nb-NO"/>
        </w:rPr>
        <w:t xml:space="preserve">ylkesmannens deltakelse i </w:t>
      </w:r>
      <w:proofErr w:type="spellStart"/>
      <w:r w:rsidR="003C5B92" w:rsidRPr="00294CE2">
        <w:rPr>
          <w:rFonts w:ascii="Arial" w:hAnsi="Arial" w:cs="Arial"/>
          <w:b/>
          <w:bCs/>
          <w:lang w:eastAsia="nb-NO"/>
        </w:rPr>
        <w:t>Buskerudbysamarbeidet</w:t>
      </w:r>
      <w:proofErr w:type="spellEnd"/>
      <w:r w:rsidR="003C5B92" w:rsidRPr="00294CE2">
        <w:rPr>
          <w:rFonts w:ascii="Arial" w:hAnsi="Arial" w:cs="Arial"/>
          <w:b/>
          <w:bCs/>
          <w:lang w:eastAsia="nb-NO"/>
        </w:rPr>
        <w:br/>
      </w:r>
      <w:r w:rsidR="003C5B92" w:rsidRPr="00294CE2">
        <w:rPr>
          <w:rFonts w:ascii="Arial" w:hAnsi="Arial" w:cs="Arial"/>
          <w:bCs/>
          <w:lang w:eastAsia="nb-NO"/>
        </w:rPr>
        <w:t xml:space="preserve">Fylkesmannen i Buskerud v/ Gunhild Dalaker </w:t>
      </w:r>
      <w:proofErr w:type="spellStart"/>
      <w:r w:rsidR="003C5B92" w:rsidRPr="00294CE2">
        <w:rPr>
          <w:rFonts w:ascii="Arial" w:hAnsi="Arial" w:cs="Arial"/>
          <w:bCs/>
          <w:lang w:eastAsia="nb-NO"/>
        </w:rPr>
        <w:t>Tuseth</w:t>
      </w:r>
      <w:proofErr w:type="spellEnd"/>
      <w:r w:rsidR="003C5B92" w:rsidRPr="00294CE2">
        <w:rPr>
          <w:rFonts w:ascii="Arial" w:hAnsi="Arial" w:cs="Arial"/>
          <w:bCs/>
          <w:lang w:eastAsia="nb-NO"/>
        </w:rPr>
        <w:t xml:space="preserve"> har 17. desember 2018 sendt slik epost til </w:t>
      </w:r>
      <w:proofErr w:type="spellStart"/>
      <w:r w:rsidR="003C5B92" w:rsidRPr="00294CE2">
        <w:rPr>
          <w:rFonts w:ascii="Arial" w:hAnsi="Arial" w:cs="Arial"/>
          <w:bCs/>
          <w:lang w:eastAsia="nb-NO"/>
        </w:rPr>
        <w:t>Buskerudbysamarbeidets</w:t>
      </w:r>
      <w:proofErr w:type="spellEnd"/>
      <w:r w:rsidR="003C5B92" w:rsidRPr="00294CE2">
        <w:rPr>
          <w:rFonts w:ascii="Arial" w:hAnsi="Arial" w:cs="Arial"/>
          <w:bCs/>
          <w:lang w:eastAsia="nb-NO"/>
        </w:rPr>
        <w:t xml:space="preserve"> daglige leder: “</w:t>
      </w:r>
      <w:r w:rsidR="003C5B92" w:rsidRPr="00294CE2">
        <w:rPr>
          <w:rFonts w:ascii="Arial" w:hAnsi="Arial" w:cs="Arial"/>
          <w:bCs/>
          <w:i/>
          <w:lang w:eastAsia="nb-NO"/>
        </w:rPr>
        <w:t xml:space="preserve">Vi viser til møte i administrativ styringsgruppe 7.september 2018, deres epost av 12.september 2018, samt møte på Statens Hus 24.oktober 2018. Her deltok Tor Atle Odberg og Trude Andresen på vegne av </w:t>
      </w:r>
      <w:proofErr w:type="spellStart"/>
      <w:r w:rsidR="003C5B92" w:rsidRPr="00294CE2">
        <w:rPr>
          <w:rFonts w:ascii="Arial" w:hAnsi="Arial" w:cs="Arial"/>
          <w:bCs/>
          <w:i/>
          <w:lang w:eastAsia="nb-NO"/>
        </w:rPr>
        <w:t>Buskerudbyensamarbeidet</w:t>
      </w:r>
      <w:proofErr w:type="spellEnd"/>
      <w:r w:rsidR="003C5B92" w:rsidRPr="00294CE2">
        <w:rPr>
          <w:rFonts w:ascii="Arial" w:hAnsi="Arial" w:cs="Arial"/>
          <w:bCs/>
          <w:i/>
          <w:lang w:eastAsia="nb-NO"/>
        </w:rPr>
        <w:t xml:space="preserve"> og embetsledelsen hos Fylkesmannen i Buskerud ved fylkesmann Helen Bjørnøy og fungerende assisterende fylkesmann Gunhild Dalaker </w:t>
      </w:r>
      <w:proofErr w:type="spellStart"/>
      <w:r w:rsidR="003C5B92" w:rsidRPr="00294CE2">
        <w:rPr>
          <w:rFonts w:ascii="Arial" w:hAnsi="Arial" w:cs="Arial"/>
          <w:bCs/>
          <w:i/>
          <w:lang w:eastAsia="nb-NO"/>
        </w:rPr>
        <w:t>Tuseth</w:t>
      </w:r>
      <w:proofErr w:type="spellEnd"/>
      <w:r w:rsidR="003C5B92" w:rsidRPr="00294CE2">
        <w:rPr>
          <w:rFonts w:ascii="Arial" w:hAnsi="Arial" w:cs="Arial"/>
          <w:bCs/>
          <w:i/>
          <w:lang w:eastAsia="nb-NO"/>
        </w:rPr>
        <w:t xml:space="preserve">, samt avdelingsdirektør Eli – Kristin Nordsiden. </w:t>
      </w:r>
    </w:p>
    <w:p w14:paraId="51712A63" w14:textId="77777777" w:rsidR="003C5B92" w:rsidRPr="00294CE2" w:rsidRDefault="003C5B92" w:rsidP="003C5B92">
      <w:pPr>
        <w:rPr>
          <w:rFonts w:ascii="Arial" w:hAnsi="Arial" w:cs="Arial"/>
          <w:b/>
          <w:bCs/>
          <w:sz w:val="24"/>
          <w:szCs w:val="24"/>
          <w:lang w:eastAsia="nb-NO"/>
        </w:rPr>
      </w:pPr>
      <w:r w:rsidRPr="00294CE2">
        <w:rPr>
          <w:rFonts w:ascii="Arial" w:hAnsi="Arial" w:cs="Arial"/>
          <w:bCs/>
          <w:i/>
          <w:lang w:eastAsia="nb-NO"/>
        </w:rPr>
        <w:t xml:space="preserve">Etter at fylkesmannen sendte brev av 7. august 2018 hvor vi trekker oss ut av samarbeidet ble vi i epost av 12. september bedt om å vurdere denne beslutningen en gang til før den evt. legges frem for ATM – utvalget. </w:t>
      </w:r>
      <w:proofErr w:type="spellStart"/>
      <w:r w:rsidRPr="00294CE2">
        <w:rPr>
          <w:rFonts w:ascii="Arial" w:hAnsi="Arial" w:cs="Arial"/>
          <w:bCs/>
          <w:i/>
          <w:lang w:eastAsia="nb-NO"/>
        </w:rPr>
        <w:t>Buskerudbyensamarbeidet</w:t>
      </w:r>
      <w:proofErr w:type="spellEnd"/>
      <w:r w:rsidRPr="00294CE2">
        <w:rPr>
          <w:rFonts w:ascii="Arial" w:hAnsi="Arial" w:cs="Arial"/>
          <w:bCs/>
          <w:i/>
          <w:lang w:eastAsia="nb-NO"/>
        </w:rPr>
        <w:t xml:space="preserve"> understreket viktigheten av fylkesmannens kompetanse og rolle inn i samarbeidet, ikke minst i forhold til arealforvaltningen. Fylkesmannen har på bakgrunn av dette vurdert dette en gang til, men er kommet til at vi står ved vår beslutning om å trekke oss ut av samarbeidet i dets nåværende form. Fylkesmannens avtalte bidrag til driftsfinansiering vil opphøre fra 1.1.2020 på grunn av ett års oppsigelsestid.  Bakgrunn for oppsigelsen er som tidligere nevnt at ved årsskiftet vil ansvaret for å følge opp byvekstavtalene ligge i det nye fylkesmannsembetet Oslo og Viken som i tillegg til Buskerud – omfatter Østfold (byvekstavtale Nedre Glomma, og Akershus og Oslo (Oslopakke 3). </w:t>
      </w:r>
    </w:p>
    <w:p w14:paraId="7D73FE04" w14:textId="77777777" w:rsidR="003C5B92" w:rsidRPr="00294CE2" w:rsidRDefault="003C5B92" w:rsidP="003C5B92">
      <w:pPr>
        <w:rPr>
          <w:rFonts w:ascii="Arial" w:hAnsi="Arial" w:cs="Arial"/>
          <w:b/>
          <w:bCs/>
          <w:sz w:val="24"/>
          <w:szCs w:val="24"/>
          <w:lang w:eastAsia="nb-NO"/>
        </w:rPr>
      </w:pPr>
      <w:r w:rsidRPr="00294CE2">
        <w:rPr>
          <w:rFonts w:ascii="Arial" w:hAnsi="Arial" w:cs="Arial"/>
          <w:bCs/>
          <w:i/>
          <w:lang w:eastAsia="nb-NO"/>
        </w:rPr>
        <w:t xml:space="preserve">Fylkesmannen i Oslo og Viken har behov for å se nærmere på vår organisering av arbeidet knyttet til byvekstavtaler. Oppsigelsen av denne avtalen er derfor mest av formell karakter, slik at vi ved inngangen til nytt fylkesmannsembetet kan vurdere dette i en helhet opp mot de andre byområdene også. Vi vil inn i dette arbeidet ta med oss alle gode erfaringer med vårt samarbeid i Buskerudbyen for å stake ut kursen for videre samarbeid alle byvekstområdene som ligger under det nye embetet. </w:t>
      </w:r>
    </w:p>
    <w:p w14:paraId="65E4C86D" w14:textId="77777777" w:rsidR="003C5B92" w:rsidRPr="00294CE2" w:rsidRDefault="003C5B92" w:rsidP="003C5B92">
      <w:pPr>
        <w:rPr>
          <w:rFonts w:ascii="Arial" w:hAnsi="Arial" w:cs="Arial"/>
          <w:b/>
          <w:bCs/>
          <w:sz w:val="24"/>
          <w:szCs w:val="24"/>
          <w:lang w:eastAsia="nb-NO"/>
        </w:rPr>
      </w:pPr>
      <w:r w:rsidRPr="00294CE2">
        <w:rPr>
          <w:rFonts w:ascii="Arial" w:hAnsi="Arial" w:cs="Arial"/>
          <w:bCs/>
          <w:i/>
          <w:lang w:eastAsia="nb-NO"/>
        </w:rPr>
        <w:t xml:space="preserve">Vi har også i denne vurderingen sett hen til at det er stor sannsynlighet for at </w:t>
      </w:r>
      <w:proofErr w:type="spellStart"/>
      <w:r w:rsidRPr="00294CE2">
        <w:rPr>
          <w:rFonts w:ascii="Arial" w:hAnsi="Arial" w:cs="Arial"/>
          <w:bCs/>
          <w:i/>
          <w:lang w:eastAsia="nb-NO"/>
        </w:rPr>
        <w:t>Buskerudby</w:t>
      </w:r>
      <w:proofErr w:type="spellEnd"/>
      <w:r w:rsidRPr="00294CE2">
        <w:rPr>
          <w:rFonts w:ascii="Arial" w:hAnsi="Arial" w:cs="Arial"/>
          <w:bCs/>
          <w:i/>
          <w:lang w:eastAsia="nb-NO"/>
        </w:rPr>
        <w:t>-samarbeidet må reforhandles i løpet av 2019 da det er flere av samarbeidspartene som blir nye kommuner etter 1.1.2020.</w:t>
      </w:r>
    </w:p>
    <w:p w14:paraId="14E9E9DF" w14:textId="77777777" w:rsidR="003C5B92" w:rsidRPr="00294CE2" w:rsidRDefault="003C5B92" w:rsidP="003C5B92">
      <w:pPr>
        <w:rPr>
          <w:rFonts w:ascii="Arial" w:hAnsi="Arial" w:cs="Arial"/>
          <w:b/>
          <w:bCs/>
          <w:sz w:val="24"/>
          <w:szCs w:val="24"/>
          <w:lang w:eastAsia="nb-NO"/>
        </w:rPr>
      </w:pPr>
      <w:r w:rsidRPr="00294CE2">
        <w:rPr>
          <w:rFonts w:ascii="Arial" w:hAnsi="Arial" w:cs="Arial"/>
          <w:bCs/>
          <w:i/>
          <w:lang w:eastAsia="nb-NO"/>
        </w:rPr>
        <w:lastRenderedPageBreak/>
        <w:t>I oppsigelsestiden vil fylkesmannen delta i møter som tidligere, og vi vil holde dere orientert om hvordan vårt arbeid med byvekstavtaler vil organiseres i nytt embete.</w:t>
      </w:r>
      <w:r w:rsidRPr="00294CE2">
        <w:rPr>
          <w:rFonts w:ascii="Arial" w:hAnsi="Arial" w:cs="Arial"/>
          <w:b/>
          <w:bCs/>
          <w:sz w:val="24"/>
          <w:szCs w:val="24"/>
          <w:lang w:eastAsia="nb-NO"/>
        </w:rPr>
        <w:t xml:space="preserve"> </w:t>
      </w:r>
      <w:r w:rsidRPr="00294CE2">
        <w:rPr>
          <w:rFonts w:ascii="Arial" w:hAnsi="Arial" w:cs="Arial"/>
          <w:bCs/>
          <w:i/>
          <w:lang w:eastAsia="nb-NO"/>
        </w:rPr>
        <w:t>Vi takker for samarbeidet så langt og ønsker dere en riktig god jul!”</w:t>
      </w:r>
    </w:p>
    <w:p w14:paraId="3883A661" w14:textId="2D6E0905" w:rsidR="003C5B92" w:rsidRPr="00FE4D8B" w:rsidRDefault="003C5B92" w:rsidP="00FE4D8B">
      <w:pPr>
        <w:autoSpaceDE w:val="0"/>
        <w:autoSpaceDN w:val="0"/>
        <w:spacing w:before="100" w:after="100"/>
        <w:rPr>
          <w:rFonts w:ascii="Arial" w:hAnsi="Arial" w:cs="Arial"/>
          <w:lang w:eastAsia="nb-NO"/>
        </w:rPr>
      </w:pPr>
      <w:r w:rsidRPr="00EE0636">
        <w:rPr>
          <w:rFonts w:ascii="Arial" w:hAnsi="Arial" w:cs="Arial"/>
          <w:b/>
          <w:bCs/>
          <w:lang w:eastAsia="nb-NO"/>
        </w:rPr>
        <w:t>Valg av leder/nestleder adm. styringsgruppe</w:t>
      </w:r>
      <w:r w:rsidR="00FE4D8B" w:rsidRPr="00EE0636">
        <w:rPr>
          <w:rFonts w:ascii="Arial" w:hAnsi="Arial" w:cs="Arial"/>
          <w:lang w:eastAsia="nb-NO"/>
        </w:rPr>
        <w:br/>
      </w:r>
      <w:r w:rsidRPr="00294CE2">
        <w:rPr>
          <w:rFonts w:ascii="Arial" w:hAnsi="Arial" w:cs="Arial"/>
          <w:bCs/>
          <w:lang w:eastAsia="nb-NO"/>
        </w:rPr>
        <w:t>Valg av leder og nestleder i adm. styringsgruppe foretas for et år blant rådmennene og fylkesrådmannen.</w:t>
      </w:r>
      <w:r w:rsidR="00035F7C">
        <w:rPr>
          <w:rFonts w:ascii="Arial" w:hAnsi="Arial" w:cs="Arial"/>
          <w:bCs/>
          <w:lang w:eastAsia="nb-NO"/>
        </w:rPr>
        <w:t xml:space="preserve"> I møte 1. februar 2019 er Trude Andresen, Øvre Eiker kommune gjenvalgt som leder og Bente Gravdahl, Lier kommune gjenvalgt som nestleder. </w:t>
      </w:r>
    </w:p>
    <w:p w14:paraId="548911DB" w14:textId="187652CD" w:rsidR="00FE4D8B" w:rsidRPr="00035F7C" w:rsidRDefault="00FE4D8B" w:rsidP="00FE4D8B">
      <w:pPr>
        <w:rPr>
          <w:rFonts w:ascii="Arial" w:hAnsi="Arial" w:cs="Arial"/>
          <w:b/>
        </w:rPr>
      </w:pPr>
      <w:r w:rsidRPr="00035F7C">
        <w:rPr>
          <w:rFonts w:ascii="Arial" w:hAnsi="Arial" w:cs="Arial"/>
          <w:b/>
        </w:rPr>
        <w:t>Kontorlokal</w:t>
      </w:r>
      <w:r w:rsidR="00035F7C">
        <w:rPr>
          <w:rFonts w:ascii="Arial" w:hAnsi="Arial" w:cs="Arial"/>
          <w:b/>
        </w:rPr>
        <w:t xml:space="preserve">er for </w:t>
      </w:r>
      <w:proofErr w:type="spellStart"/>
      <w:r w:rsidR="00035F7C">
        <w:rPr>
          <w:rFonts w:ascii="Arial" w:hAnsi="Arial" w:cs="Arial"/>
          <w:b/>
        </w:rPr>
        <w:t>Buskerudbysekretariatet</w:t>
      </w:r>
      <w:proofErr w:type="spellEnd"/>
      <w:r w:rsidR="00035F7C">
        <w:rPr>
          <w:rFonts w:ascii="Arial" w:hAnsi="Arial" w:cs="Arial"/>
          <w:b/>
        </w:rPr>
        <w:t xml:space="preserve"> </w:t>
      </w:r>
      <w:r w:rsidR="00035F7C">
        <w:rPr>
          <w:rFonts w:ascii="Arial" w:hAnsi="Arial" w:cs="Arial"/>
          <w:b/>
        </w:rPr>
        <w:br/>
      </w:r>
      <w:r w:rsidRPr="00FE4D8B">
        <w:rPr>
          <w:rFonts w:ascii="Arial" w:hAnsi="Arial" w:cs="Arial"/>
        </w:rPr>
        <w:t xml:space="preserve">Leieavtale mellom Statens vegvesen region sør og </w:t>
      </w:r>
      <w:proofErr w:type="spellStart"/>
      <w:r w:rsidRPr="00FE4D8B">
        <w:rPr>
          <w:rFonts w:ascii="Arial" w:hAnsi="Arial" w:cs="Arial"/>
        </w:rPr>
        <w:t>Buskerudbysamarbeidet</w:t>
      </w:r>
      <w:proofErr w:type="spellEnd"/>
      <w:r w:rsidRPr="00FE4D8B">
        <w:rPr>
          <w:rFonts w:ascii="Arial" w:hAnsi="Arial" w:cs="Arial"/>
        </w:rPr>
        <w:t xml:space="preserve"> om leie av areal til kontorarbeidsplasser i 1. etasje i vegvesenets lokaler i Tollbugata 2, Drammen utløper 1.1.2020.  I epost før jul varsler </w:t>
      </w:r>
      <w:proofErr w:type="spellStart"/>
      <w:r w:rsidRPr="00FE4D8B">
        <w:rPr>
          <w:rFonts w:ascii="Arial" w:hAnsi="Arial" w:cs="Arial"/>
        </w:rPr>
        <w:t>Vegavdelingen</w:t>
      </w:r>
      <w:proofErr w:type="spellEnd"/>
      <w:r w:rsidRPr="00FE4D8B">
        <w:rPr>
          <w:rFonts w:ascii="Arial" w:hAnsi="Arial" w:cs="Arial"/>
        </w:rPr>
        <w:t xml:space="preserve"> i Buskerud at de skal flytte inn i nye lokaler i februar 2020 og at det er tatt høyde for at </w:t>
      </w:r>
      <w:proofErr w:type="spellStart"/>
      <w:r w:rsidRPr="00FE4D8B">
        <w:rPr>
          <w:rFonts w:ascii="Arial" w:hAnsi="Arial" w:cs="Arial"/>
        </w:rPr>
        <w:t>Buskerudbysekretariatet</w:t>
      </w:r>
      <w:proofErr w:type="spellEnd"/>
      <w:r w:rsidRPr="00FE4D8B">
        <w:rPr>
          <w:rFonts w:ascii="Arial" w:hAnsi="Arial" w:cs="Arial"/>
        </w:rPr>
        <w:t xml:space="preserve"> kan følge med til ny lokasjon som er nybygg ved Drammen jernbanestasjon. Prosjektet for nye lokaler til </w:t>
      </w:r>
      <w:proofErr w:type="spellStart"/>
      <w:r w:rsidRPr="00FE4D8B">
        <w:rPr>
          <w:rFonts w:ascii="Arial" w:hAnsi="Arial" w:cs="Arial"/>
        </w:rPr>
        <w:t>vegavdelingen</w:t>
      </w:r>
      <w:proofErr w:type="spellEnd"/>
      <w:r w:rsidRPr="00FE4D8B">
        <w:rPr>
          <w:rFonts w:ascii="Arial" w:hAnsi="Arial" w:cs="Arial"/>
        </w:rPr>
        <w:t xml:space="preserve"> i Buskerud har i behovslister over kontorplasser med 6 plasser til sekretariat for Buskerudbyen. Saken ble drøftet i fagrådet 17. januar med konklusjon om at det er mest hensiktsmessig å ta saken opp senere på året.</w:t>
      </w:r>
    </w:p>
    <w:p w14:paraId="00C91FDA" w14:textId="3395532B" w:rsidR="005E4865" w:rsidRDefault="00294CE2" w:rsidP="00294CE2">
      <w:pPr>
        <w:autoSpaceDE w:val="0"/>
        <w:autoSpaceDN w:val="0"/>
        <w:spacing w:before="100" w:after="100"/>
        <w:rPr>
          <w:rFonts w:ascii="Arial" w:hAnsi="Arial" w:cs="Arial"/>
          <w:lang w:eastAsia="nb-NO"/>
        </w:rPr>
      </w:pPr>
      <w:r w:rsidRPr="00294CE2">
        <w:rPr>
          <w:rFonts w:ascii="Arial" w:hAnsi="Arial" w:cs="Arial"/>
          <w:b/>
          <w:lang w:eastAsia="nb-NO"/>
        </w:rPr>
        <w:t xml:space="preserve">Bemanning sekretariatet </w:t>
      </w:r>
      <w:r w:rsidRPr="00294CE2">
        <w:rPr>
          <w:rFonts w:ascii="Arial" w:hAnsi="Arial" w:cs="Arial"/>
          <w:b/>
          <w:color w:val="FF0000"/>
          <w:lang w:eastAsia="nb-NO"/>
        </w:rPr>
        <w:br/>
      </w:r>
      <w:r w:rsidRPr="00294CE2">
        <w:rPr>
          <w:rFonts w:ascii="Arial" w:hAnsi="Arial" w:cs="Arial"/>
          <w:lang w:eastAsia="nb-NO"/>
        </w:rPr>
        <w:t>Ny fast tilsatt daglig leder for Buskerudbysamarbeidet Rolf David Ramslien startet i jobben 1. januar 2019. Fra 1.1.2019 er det inngått avtale for et år med Jomar L. Langeland, Civitas som prosjektleder areal og transport og med Olav Fossli, Civitas i engasjert på deltid for et år med mulighet for bl.a. å bistå m</w:t>
      </w:r>
      <w:r w:rsidR="00396A06">
        <w:rPr>
          <w:rFonts w:ascii="Arial" w:hAnsi="Arial" w:cs="Arial"/>
          <w:lang w:eastAsia="nb-NO"/>
        </w:rPr>
        <w:t xml:space="preserve">ed videre arbeid med </w:t>
      </w:r>
      <w:proofErr w:type="spellStart"/>
      <w:r w:rsidR="00396A06">
        <w:rPr>
          <w:rFonts w:ascii="Arial" w:hAnsi="Arial" w:cs="Arial"/>
          <w:lang w:eastAsia="nb-NO"/>
        </w:rPr>
        <w:t>Buskerudby</w:t>
      </w:r>
      <w:r w:rsidRPr="00294CE2">
        <w:rPr>
          <w:rFonts w:ascii="Arial" w:hAnsi="Arial" w:cs="Arial"/>
          <w:lang w:eastAsia="nb-NO"/>
        </w:rPr>
        <w:t>pakke</w:t>
      </w:r>
      <w:proofErr w:type="spellEnd"/>
      <w:r w:rsidRPr="00294CE2">
        <w:rPr>
          <w:rFonts w:ascii="Arial" w:hAnsi="Arial" w:cs="Arial"/>
          <w:lang w:eastAsia="nb-NO"/>
        </w:rPr>
        <w:t xml:space="preserve"> 2. Fra 21.1. 2019 er det inngått avtale for et år med Tor Atle Odberg som prosjektleder samferdsel. Gun Kjenseth, prosjektleder, Trond Solem, prosjektleder sykkel og Ingunn Larsen, prosjektleder kommunikasjon fortsetter på heltid med ansettelse i Øvre Eiker kommune som vertskommune. </w:t>
      </w:r>
      <w:bookmarkStart w:id="2" w:name="_GoBack"/>
      <w:bookmarkEnd w:id="2"/>
    </w:p>
    <w:p w14:paraId="6F1A8F68" w14:textId="77777777" w:rsidR="005E4865" w:rsidRDefault="005E4865" w:rsidP="00294CE2">
      <w:pPr>
        <w:autoSpaceDE w:val="0"/>
        <w:autoSpaceDN w:val="0"/>
        <w:spacing w:before="100" w:after="100"/>
        <w:rPr>
          <w:rFonts w:ascii="Arial" w:hAnsi="Arial" w:cs="Arial"/>
          <w:lang w:eastAsia="nb-NO"/>
        </w:rPr>
      </w:pPr>
    </w:p>
    <w:p w14:paraId="5FE849E7" w14:textId="16D2700F" w:rsidR="00294CE2" w:rsidRDefault="00EE0636" w:rsidP="005E4865">
      <w:pPr>
        <w:rPr>
          <w:rFonts w:ascii="Arial" w:hAnsi="Arial" w:cs="Arial"/>
          <w:b/>
          <w:bCs/>
          <w:sz w:val="28"/>
          <w:szCs w:val="28"/>
          <w:lang w:eastAsia="nb-NO"/>
        </w:rPr>
      </w:pPr>
      <w:r>
        <w:rPr>
          <w:rFonts w:ascii="Arial" w:hAnsi="Arial" w:cs="Arial"/>
          <w:b/>
          <w:bCs/>
          <w:sz w:val="28"/>
          <w:szCs w:val="28"/>
          <w:lang w:eastAsia="nb-NO"/>
        </w:rPr>
        <w:t>Sak 13</w:t>
      </w:r>
      <w:r w:rsidR="00294CE2" w:rsidRPr="00294CE2">
        <w:rPr>
          <w:rFonts w:ascii="Arial" w:hAnsi="Arial" w:cs="Arial"/>
          <w:b/>
          <w:bCs/>
          <w:sz w:val="28"/>
          <w:szCs w:val="28"/>
          <w:lang w:eastAsia="nb-NO"/>
        </w:rPr>
        <w:t>/19 Eventuelt</w:t>
      </w:r>
    </w:p>
    <w:p w14:paraId="4FDCDF35" w14:textId="77777777" w:rsidR="00EF0518" w:rsidRDefault="00EF0518" w:rsidP="005E4865">
      <w:pPr>
        <w:rPr>
          <w:rFonts w:ascii="Arial" w:hAnsi="Arial" w:cs="Arial"/>
          <w:b/>
          <w:bCs/>
          <w:sz w:val="28"/>
          <w:szCs w:val="28"/>
          <w:lang w:eastAsia="nb-NO"/>
        </w:rPr>
      </w:pPr>
    </w:p>
    <w:p w14:paraId="33BD3241" w14:textId="77777777" w:rsidR="00EF0518" w:rsidRDefault="00EF0518">
      <w:pPr>
        <w:rPr>
          <w:rFonts w:ascii="Arial" w:hAnsi="Arial" w:cs="Arial"/>
          <w:b/>
          <w:bCs/>
          <w:sz w:val="28"/>
          <w:szCs w:val="28"/>
          <w:lang w:eastAsia="nb-NO"/>
        </w:rPr>
      </w:pPr>
      <w:r>
        <w:rPr>
          <w:rFonts w:ascii="Arial" w:hAnsi="Arial" w:cs="Arial"/>
          <w:b/>
          <w:bCs/>
          <w:sz w:val="28"/>
          <w:szCs w:val="28"/>
          <w:lang w:eastAsia="nb-NO"/>
        </w:rPr>
        <w:br w:type="page"/>
      </w:r>
    </w:p>
    <w:p w14:paraId="4E3FD97C" w14:textId="22C9D355" w:rsidR="00294CE2" w:rsidRPr="00EF0518" w:rsidRDefault="00EF0518" w:rsidP="00EF0518">
      <w:r>
        <w:rPr>
          <w:rFonts w:ascii="Arial" w:hAnsi="Arial" w:cs="Arial"/>
          <w:b/>
          <w:bCs/>
          <w:sz w:val="28"/>
          <w:szCs w:val="28"/>
          <w:lang w:eastAsia="nb-NO"/>
        </w:rPr>
        <w:lastRenderedPageBreak/>
        <w:t>Vedlegg 1</w:t>
      </w:r>
    </w:p>
    <w:p w14:paraId="4D62F3B3" w14:textId="7C3DC14D" w:rsidR="003A3A36" w:rsidRDefault="00EF0518" w:rsidP="00EF0518">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Arial"/>
          <w:b/>
        </w:rPr>
      </w:pPr>
      <w:r>
        <w:rPr>
          <w:rFonts w:ascii="Arial" w:eastAsia="Times New Roman" w:hAnsi="Arial" w:cs="Arial"/>
          <w:b/>
        </w:rPr>
        <w:br/>
      </w:r>
    </w:p>
    <w:p w14:paraId="2AC1E16F" w14:textId="4B5B0B30" w:rsidR="00EE0636" w:rsidRDefault="00EE0636" w:rsidP="00EE0636">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Arial"/>
          <w:b/>
          <w:sz w:val="28"/>
          <w:szCs w:val="28"/>
          <w:lang w:eastAsia="nb-NO"/>
        </w:rPr>
      </w:pPr>
      <w:r>
        <w:rPr>
          <w:rFonts w:ascii="Arial" w:eastAsia="Times New Roman" w:hAnsi="Arial" w:cs="Arial"/>
          <w:b/>
          <w:sz w:val="36"/>
          <w:szCs w:val="36"/>
          <w:lang w:eastAsia="nb-NO"/>
        </w:rPr>
        <w:t>Møtereferat ATM-utvalget</w:t>
      </w:r>
    </w:p>
    <w:p w14:paraId="6AF21D83" w14:textId="77777777" w:rsidR="00EE0636" w:rsidRDefault="00EE0636" w:rsidP="00EE0636">
      <w:pPr>
        <w:pBdr>
          <w:top w:val="single" w:sz="4" w:space="1" w:color="auto"/>
          <w:left w:val="single" w:sz="4" w:space="4" w:color="auto"/>
          <w:bottom w:val="single" w:sz="4" w:space="1" w:color="auto"/>
          <w:right w:val="single" w:sz="4" w:space="4" w:color="auto"/>
        </w:pBdr>
        <w:spacing w:after="0"/>
        <w:jc w:val="center"/>
        <w:rPr>
          <w:rFonts w:ascii="Arial" w:eastAsia="Times New Roman" w:hAnsi="Arial" w:cs="Arial"/>
          <w:b/>
          <w:sz w:val="28"/>
          <w:szCs w:val="28"/>
          <w:lang w:eastAsia="nb-NO"/>
        </w:rPr>
      </w:pPr>
      <w:r>
        <w:rPr>
          <w:rFonts w:ascii="Arial" w:eastAsia="Times New Roman" w:hAnsi="Arial" w:cs="Arial"/>
          <w:b/>
          <w:sz w:val="28"/>
          <w:szCs w:val="28"/>
          <w:lang w:eastAsia="nb-NO"/>
        </w:rPr>
        <w:t>Møte nr. 4/18</w:t>
      </w:r>
      <w:r>
        <w:rPr>
          <w:rFonts w:ascii="Arial" w:eastAsia="Times New Roman" w:hAnsi="Arial" w:cs="Arial"/>
          <w:sz w:val="28"/>
          <w:szCs w:val="28"/>
          <w:lang w:eastAsia="nb-NO"/>
        </w:rPr>
        <w:t xml:space="preserve"> -</w:t>
      </w:r>
      <w:r>
        <w:rPr>
          <w:rFonts w:ascii="Arial" w:eastAsia="Times New Roman" w:hAnsi="Arial" w:cs="Arial"/>
          <w:b/>
          <w:sz w:val="28"/>
          <w:szCs w:val="28"/>
          <w:lang w:eastAsia="nb-NO"/>
        </w:rPr>
        <w:t xml:space="preserve"> </w:t>
      </w:r>
      <w:proofErr w:type="gramStart"/>
      <w:r>
        <w:rPr>
          <w:rFonts w:ascii="Arial" w:eastAsia="Times New Roman" w:hAnsi="Arial" w:cs="Arial"/>
          <w:b/>
          <w:sz w:val="28"/>
          <w:szCs w:val="28"/>
          <w:lang w:eastAsia="nb-NO"/>
        </w:rPr>
        <w:t>22.06.2018</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7340"/>
      </w:tblGrid>
      <w:tr w:rsidR="00EE0636" w14:paraId="128D89D0" w14:textId="77777777" w:rsidTr="005A26CE">
        <w:tc>
          <w:tcPr>
            <w:tcW w:w="1902" w:type="dxa"/>
            <w:tcBorders>
              <w:top w:val="single" w:sz="4" w:space="0" w:color="auto"/>
              <w:left w:val="single" w:sz="4" w:space="0" w:color="auto"/>
              <w:bottom w:val="single" w:sz="4" w:space="0" w:color="auto"/>
              <w:right w:val="single" w:sz="4" w:space="0" w:color="auto"/>
            </w:tcBorders>
          </w:tcPr>
          <w:p w14:paraId="656321A6" w14:textId="77777777" w:rsidR="00EE0636" w:rsidRDefault="00EE0636" w:rsidP="005A26CE">
            <w:pPr>
              <w:spacing w:after="0"/>
              <w:rPr>
                <w:rFonts w:ascii="Arial" w:eastAsia="Times New Roman" w:hAnsi="Arial" w:cs="Arial"/>
                <w:b/>
                <w:color w:val="000000"/>
                <w:lang w:eastAsia="nb-NO"/>
              </w:rPr>
            </w:pPr>
            <w:r>
              <w:rPr>
                <w:rFonts w:ascii="Arial" w:eastAsia="Times New Roman" w:hAnsi="Arial" w:cs="Arial"/>
                <w:b/>
                <w:color w:val="000000"/>
                <w:lang w:eastAsia="nb-NO"/>
              </w:rPr>
              <w:t>Tilstede</w:t>
            </w:r>
          </w:p>
          <w:p w14:paraId="270ECF46" w14:textId="77777777" w:rsidR="00EE0636" w:rsidRDefault="00EE0636" w:rsidP="005A26CE">
            <w:pPr>
              <w:spacing w:after="0"/>
              <w:rPr>
                <w:rFonts w:ascii="Arial" w:eastAsia="Times New Roman" w:hAnsi="Arial" w:cs="Arial"/>
                <w:color w:val="000000"/>
                <w:lang w:eastAsia="nb-NO"/>
              </w:rPr>
            </w:pPr>
          </w:p>
          <w:p w14:paraId="7E326E78" w14:textId="77777777" w:rsidR="00EE0636" w:rsidRDefault="00EE0636" w:rsidP="005A26CE">
            <w:pPr>
              <w:spacing w:after="0"/>
              <w:rPr>
                <w:rFonts w:ascii="Arial" w:eastAsia="Times New Roman" w:hAnsi="Arial" w:cs="Arial"/>
                <w:color w:val="000000"/>
                <w:lang w:eastAsia="nb-NO"/>
              </w:rPr>
            </w:pPr>
          </w:p>
          <w:p w14:paraId="6FC4DAB7" w14:textId="77777777" w:rsidR="00EE0636" w:rsidRDefault="00EE0636" w:rsidP="005A26CE">
            <w:pPr>
              <w:spacing w:after="0"/>
              <w:rPr>
                <w:rFonts w:ascii="Arial" w:eastAsia="Times New Roman" w:hAnsi="Arial" w:cs="Arial"/>
                <w:color w:val="000000"/>
                <w:lang w:eastAsia="nb-NO"/>
              </w:rPr>
            </w:pPr>
          </w:p>
          <w:p w14:paraId="6E0798B0" w14:textId="77777777" w:rsidR="00EE0636" w:rsidRDefault="00EE0636" w:rsidP="005A26CE">
            <w:pPr>
              <w:spacing w:after="0"/>
              <w:rPr>
                <w:rFonts w:ascii="Arial" w:eastAsia="Times New Roman" w:hAnsi="Arial" w:cs="Arial"/>
                <w:color w:val="000000"/>
                <w:lang w:eastAsia="nb-NO"/>
              </w:rPr>
            </w:pPr>
          </w:p>
          <w:p w14:paraId="34797BAB" w14:textId="77777777" w:rsidR="00EE0636" w:rsidRDefault="00EE0636" w:rsidP="005A26CE">
            <w:pPr>
              <w:spacing w:after="0"/>
              <w:rPr>
                <w:rFonts w:ascii="Arial" w:eastAsia="Times New Roman" w:hAnsi="Arial" w:cs="Arial"/>
                <w:color w:val="000000"/>
                <w:lang w:eastAsia="nb-NO"/>
              </w:rPr>
            </w:pPr>
          </w:p>
          <w:p w14:paraId="338A1FF8" w14:textId="77777777" w:rsidR="00EE0636" w:rsidRDefault="00EE0636" w:rsidP="005A26CE">
            <w:pPr>
              <w:spacing w:after="0"/>
              <w:rPr>
                <w:rFonts w:ascii="Arial" w:eastAsia="Times New Roman" w:hAnsi="Arial" w:cs="Arial"/>
                <w:color w:val="000000"/>
                <w:lang w:eastAsia="nb-NO"/>
              </w:rPr>
            </w:pPr>
          </w:p>
          <w:p w14:paraId="54F9468F" w14:textId="77777777" w:rsidR="00EE0636" w:rsidRDefault="00EE0636" w:rsidP="005A26CE">
            <w:pPr>
              <w:spacing w:after="0"/>
              <w:rPr>
                <w:rFonts w:ascii="Arial" w:eastAsia="Times New Roman" w:hAnsi="Arial" w:cs="Arial"/>
                <w:color w:val="000000"/>
                <w:lang w:eastAsia="nb-NO"/>
              </w:rPr>
            </w:pPr>
          </w:p>
          <w:p w14:paraId="7A14B124" w14:textId="77777777" w:rsidR="00EE0636" w:rsidRDefault="00EE0636" w:rsidP="005A26CE">
            <w:pPr>
              <w:spacing w:after="0"/>
              <w:rPr>
                <w:rFonts w:ascii="Arial" w:eastAsia="Times New Roman" w:hAnsi="Arial" w:cs="Arial"/>
                <w:color w:val="000000"/>
                <w:lang w:eastAsia="nb-NO"/>
              </w:rPr>
            </w:pPr>
          </w:p>
          <w:p w14:paraId="06DCA014" w14:textId="77777777" w:rsidR="00EE0636" w:rsidRDefault="00EE0636" w:rsidP="005A26CE">
            <w:pPr>
              <w:spacing w:after="0"/>
              <w:rPr>
                <w:rFonts w:ascii="Arial" w:eastAsia="Times New Roman" w:hAnsi="Arial" w:cs="Arial"/>
                <w:color w:val="000000"/>
                <w:lang w:eastAsia="nb-NO"/>
              </w:rPr>
            </w:pPr>
          </w:p>
          <w:p w14:paraId="58F5C541" w14:textId="77777777" w:rsidR="00EE0636" w:rsidRDefault="00EE0636" w:rsidP="005A26CE">
            <w:pPr>
              <w:spacing w:after="0"/>
              <w:rPr>
                <w:rFonts w:ascii="Arial" w:eastAsia="Times New Roman" w:hAnsi="Arial" w:cs="Arial"/>
                <w:color w:val="000000"/>
                <w:lang w:eastAsia="nb-NO"/>
              </w:rPr>
            </w:pPr>
          </w:p>
        </w:tc>
        <w:tc>
          <w:tcPr>
            <w:tcW w:w="7340" w:type="dxa"/>
            <w:tcBorders>
              <w:top w:val="single" w:sz="4" w:space="0" w:color="auto"/>
              <w:left w:val="single" w:sz="4" w:space="0" w:color="auto"/>
              <w:bottom w:val="single" w:sz="4" w:space="0" w:color="auto"/>
              <w:right w:val="single" w:sz="4" w:space="0" w:color="auto"/>
            </w:tcBorders>
          </w:tcPr>
          <w:p w14:paraId="679D2BF9" w14:textId="77777777" w:rsidR="00EE0636" w:rsidRDefault="00EE0636" w:rsidP="005A26CE">
            <w:pPr>
              <w:spacing w:after="0"/>
              <w:rPr>
                <w:rFonts w:ascii="Arial" w:eastAsia="Times New Roman" w:hAnsi="Arial" w:cs="Arial"/>
                <w:b/>
                <w:color w:val="000000"/>
                <w:lang w:eastAsia="nb-NO"/>
              </w:rPr>
            </w:pPr>
            <w:r>
              <w:rPr>
                <w:rFonts w:ascii="Arial" w:eastAsia="Times New Roman" w:hAnsi="Arial" w:cs="Arial"/>
                <w:b/>
                <w:color w:val="000000"/>
                <w:lang w:eastAsia="nb-NO"/>
              </w:rPr>
              <w:t xml:space="preserve">ATM-utvalget: </w:t>
            </w:r>
          </w:p>
          <w:p w14:paraId="13ACD5BD" w14:textId="77777777" w:rsidR="00EE0636" w:rsidRDefault="00EE0636" w:rsidP="005A26CE">
            <w:pPr>
              <w:spacing w:after="0"/>
              <w:rPr>
                <w:rFonts w:ascii="Arial" w:eastAsia="Times New Roman" w:hAnsi="Arial" w:cs="Arial"/>
                <w:color w:val="000000"/>
                <w:lang w:eastAsia="nb-NO"/>
              </w:rPr>
            </w:pPr>
            <w:r>
              <w:rPr>
                <w:rFonts w:ascii="Arial" w:eastAsia="Times New Roman" w:hAnsi="Arial" w:cs="Arial"/>
                <w:color w:val="000000"/>
                <w:lang w:eastAsia="nb-NO"/>
              </w:rPr>
              <w:t>Roger Ryberg, fylkesordfører, Buskerud fylkeskommune (leder)</w:t>
            </w:r>
            <w:r>
              <w:rPr>
                <w:rFonts w:ascii="Arial" w:eastAsia="Times New Roman" w:hAnsi="Arial" w:cs="Arial"/>
                <w:color w:val="000000"/>
                <w:lang w:eastAsia="nb-NO"/>
              </w:rPr>
              <w:br/>
            </w:r>
            <w:r w:rsidRPr="00195043">
              <w:rPr>
                <w:rFonts w:ascii="Arial" w:eastAsia="Times New Roman" w:hAnsi="Arial" w:cs="Arial"/>
                <w:color w:val="000000"/>
                <w:lang w:eastAsia="nb-NO"/>
              </w:rPr>
              <w:t>Gunn Cecilie Ringdal, ordfører, Lier kommune</w:t>
            </w:r>
            <w:r>
              <w:rPr>
                <w:rFonts w:ascii="Arial" w:eastAsia="Times New Roman" w:hAnsi="Arial" w:cs="Arial"/>
                <w:color w:val="000000"/>
                <w:lang w:eastAsia="nb-NO"/>
              </w:rPr>
              <w:br/>
              <w:t xml:space="preserve">Tore Opdal Hansen, ordfører, Drammen kommune </w:t>
            </w:r>
          </w:p>
          <w:p w14:paraId="689064D0" w14:textId="77777777" w:rsidR="00EE0636" w:rsidRDefault="00EE0636" w:rsidP="005A26CE">
            <w:pPr>
              <w:spacing w:after="0"/>
              <w:rPr>
                <w:rFonts w:ascii="Arial" w:eastAsia="Times New Roman" w:hAnsi="Arial" w:cs="Arial"/>
                <w:color w:val="000000"/>
                <w:lang w:eastAsia="nb-NO"/>
              </w:rPr>
            </w:pPr>
            <w:r>
              <w:rPr>
                <w:rFonts w:ascii="Arial" w:eastAsia="Times New Roman" w:hAnsi="Arial" w:cs="Arial"/>
                <w:color w:val="000000"/>
                <w:lang w:eastAsia="nb-NO"/>
              </w:rPr>
              <w:t>Hans Kristian Sveaas, varaordfører, Øvre Eiker kommune</w:t>
            </w:r>
          </w:p>
          <w:p w14:paraId="06785F66" w14:textId="77777777" w:rsidR="00EE0636" w:rsidRDefault="00EE0636" w:rsidP="005A26CE">
            <w:pPr>
              <w:spacing w:after="0"/>
              <w:rPr>
                <w:rFonts w:ascii="Arial" w:eastAsia="Times New Roman" w:hAnsi="Arial" w:cs="Arial"/>
                <w:color w:val="000000"/>
                <w:lang w:eastAsia="nb-NO"/>
              </w:rPr>
            </w:pPr>
            <w:r>
              <w:rPr>
                <w:rFonts w:ascii="Arial" w:eastAsia="Times New Roman" w:hAnsi="Arial" w:cs="Arial"/>
                <w:color w:val="000000"/>
                <w:lang w:eastAsia="nb-NO"/>
              </w:rPr>
              <w:t>Bent Inge Bye, ordfører, Nedre Eiker kommune</w:t>
            </w:r>
            <w:r>
              <w:rPr>
                <w:rFonts w:ascii="Arial" w:eastAsia="Times New Roman" w:hAnsi="Arial" w:cs="Arial"/>
                <w:color w:val="000000"/>
                <w:lang w:eastAsia="nb-NO"/>
              </w:rPr>
              <w:br/>
              <w:t>Kjell Gunnar Hoff, varaordfører, Kongsberg kommune</w:t>
            </w:r>
          </w:p>
          <w:p w14:paraId="52F08BBE" w14:textId="77777777" w:rsidR="00EE0636" w:rsidRDefault="00EE0636" w:rsidP="005A26CE">
            <w:pPr>
              <w:spacing w:after="0"/>
              <w:rPr>
                <w:rFonts w:ascii="Arial" w:eastAsia="Times New Roman" w:hAnsi="Arial" w:cs="Arial"/>
                <w:color w:val="000000"/>
                <w:lang w:eastAsia="nb-NO"/>
              </w:rPr>
            </w:pPr>
            <w:r>
              <w:rPr>
                <w:rFonts w:ascii="Arial" w:eastAsia="Times New Roman" w:hAnsi="Arial" w:cs="Arial"/>
                <w:color w:val="000000"/>
                <w:lang w:eastAsia="nb-NO"/>
              </w:rPr>
              <w:t>Kjell Inge Davik, regionvegsjef, Statens vegvesen region sør</w:t>
            </w:r>
            <w:r>
              <w:rPr>
                <w:rFonts w:ascii="Arial" w:eastAsia="Times New Roman" w:hAnsi="Arial" w:cs="Arial"/>
                <w:color w:val="000000"/>
                <w:lang w:eastAsia="nb-NO"/>
              </w:rPr>
              <w:br/>
            </w:r>
            <w:proofErr w:type="spellStart"/>
            <w:r>
              <w:rPr>
                <w:rFonts w:ascii="Arial" w:eastAsia="Times New Roman" w:hAnsi="Arial" w:cs="Arial"/>
                <w:color w:val="000000"/>
                <w:lang w:eastAsia="nb-NO"/>
              </w:rPr>
              <w:t>Alberte</w:t>
            </w:r>
            <w:proofErr w:type="spellEnd"/>
            <w:r>
              <w:rPr>
                <w:rFonts w:ascii="Arial" w:eastAsia="Times New Roman" w:hAnsi="Arial" w:cs="Arial"/>
                <w:color w:val="000000"/>
                <w:lang w:eastAsia="nb-NO"/>
              </w:rPr>
              <w:t xml:space="preserve"> Ruud, vegdirektoratet,</w:t>
            </w:r>
            <w:r w:rsidRPr="00B27C73">
              <w:rPr>
                <w:rFonts w:ascii="Arial" w:eastAsia="Times New Roman" w:hAnsi="Arial" w:cs="Arial"/>
                <w:color w:val="000000"/>
                <w:lang w:eastAsia="nb-NO"/>
              </w:rPr>
              <w:t xml:space="preserve"> Statens vegvesen</w:t>
            </w:r>
          </w:p>
          <w:p w14:paraId="712DE0FF" w14:textId="77777777" w:rsidR="00EE0636" w:rsidRDefault="00EE0636" w:rsidP="005A26CE">
            <w:pPr>
              <w:spacing w:after="0"/>
              <w:rPr>
                <w:rFonts w:ascii="Arial" w:eastAsia="Times New Roman" w:hAnsi="Arial" w:cs="Arial"/>
                <w:color w:val="000000"/>
                <w:lang w:eastAsia="nb-NO"/>
              </w:rPr>
            </w:pPr>
            <w:r>
              <w:rPr>
                <w:rFonts w:ascii="Arial" w:eastAsia="Times New Roman" w:hAnsi="Arial" w:cs="Arial"/>
                <w:color w:val="000000"/>
                <w:lang w:eastAsia="nb-NO"/>
              </w:rPr>
              <w:t>Ove Skovdahl, seksjonssjef, Regional samhandling ø</w:t>
            </w:r>
            <w:r w:rsidRPr="00B27C73">
              <w:rPr>
                <w:rFonts w:ascii="Arial" w:eastAsia="Times New Roman" w:hAnsi="Arial" w:cs="Arial"/>
                <w:color w:val="000000"/>
                <w:lang w:eastAsia="nb-NO"/>
              </w:rPr>
              <w:t>st, Jernbane-direktoratet</w:t>
            </w:r>
            <w:r>
              <w:rPr>
                <w:rFonts w:ascii="Arial" w:eastAsia="Times New Roman" w:hAnsi="Arial" w:cs="Arial"/>
                <w:color w:val="000000"/>
                <w:lang w:eastAsia="nb-NO"/>
              </w:rPr>
              <w:br/>
              <w:t>Helen Bjørnøy, fylkesmann i Buskerud</w:t>
            </w:r>
            <w:r>
              <w:rPr>
                <w:rFonts w:ascii="Arial" w:eastAsia="Times New Roman" w:hAnsi="Arial" w:cs="Arial"/>
                <w:color w:val="000000"/>
                <w:lang w:eastAsia="nb-NO"/>
              </w:rPr>
              <w:br/>
            </w:r>
            <w:r>
              <w:rPr>
                <w:rFonts w:ascii="Arial" w:eastAsia="Times New Roman" w:hAnsi="Arial" w:cs="Arial"/>
                <w:color w:val="000000"/>
                <w:lang w:eastAsia="nb-NO"/>
              </w:rPr>
              <w:br/>
            </w:r>
            <w:r>
              <w:rPr>
                <w:rFonts w:ascii="Arial" w:eastAsia="Times New Roman" w:hAnsi="Arial" w:cs="Arial"/>
                <w:b/>
                <w:color w:val="000000"/>
                <w:lang w:eastAsia="nb-NO"/>
              </w:rPr>
              <w:t>Fra administrasjonen:</w:t>
            </w:r>
            <w:r>
              <w:rPr>
                <w:rFonts w:ascii="Arial" w:eastAsia="Times New Roman" w:hAnsi="Arial" w:cs="Arial"/>
                <w:color w:val="000000"/>
                <w:lang w:eastAsia="nb-NO"/>
              </w:rPr>
              <w:br/>
            </w:r>
            <w:r w:rsidRPr="00E07AB1">
              <w:rPr>
                <w:rFonts w:ascii="Arial" w:eastAsia="Times New Roman" w:hAnsi="Arial" w:cs="Arial"/>
                <w:color w:val="000000"/>
                <w:lang w:eastAsia="nb-NO"/>
              </w:rPr>
              <w:t>Trude Andresen, rådmann, Øvre Eiker kommune</w:t>
            </w:r>
            <w:r>
              <w:rPr>
                <w:rFonts w:ascii="Arial" w:eastAsia="Times New Roman" w:hAnsi="Arial" w:cs="Arial"/>
                <w:color w:val="000000"/>
                <w:lang w:eastAsia="nb-NO"/>
              </w:rPr>
              <w:br/>
              <w:t>Gro R. Solberg, samferdselsdirektør, Buskerud fylkeskommune</w:t>
            </w:r>
            <w:r>
              <w:rPr>
                <w:rFonts w:ascii="Arial" w:eastAsia="Times New Roman" w:hAnsi="Arial" w:cs="Arial"/>
                <w:color w:val="000000"/>
                <w:lang w:eastAsia="nb-NO"/>
              </w:rPr>
              <w:br/>
              <w:t>Truls Hvitstein, rådmann, Nedre Eiker kommune</w:t>
            </w:r>
            <w:r>
              <w:rPr>
                <w:rFonts w:ascii="Arial" w:eastAsia="Times New Roman" w:hAnsi="Arial" w:cs="Arial"/>
                <w:color w:val="000000"/>
                <w:lang w:eastAsia="nb-NO"/>
              </w:rPr>
              <w:br/>
              <w:t xml:space="preserve">Jens </w:t>
            </w:r>
            <w:proofErr w:type="spellStart"/>
            <w:r>
              <w:rPr>
                <w:rFonts w:ascii="Arial" w:eastAsia="Times New Roman" w:hAnsi="Arial" w:cs="Arial"/>
                <w:color w:val="000000"/>
                <w:lang w:eastAsia="nb-NO"/>
              </w:rPr>
              <w:t>Sveaass</w:t>
            </w:r>
            <w:proofErr w:type="spellEnd"/>
            <w:r>
              <w:rPr>
                <w:rFonts w:ascii="Arial" w:eastAsia="Times New Roman" w:hAnsi="Arial" w:cs="Arial"/>
                <w:color w:val="000000"/>
                <w:lang w:eastAsia="nb-NO"/>
              </w:rPr>
              <w:t>, kommunalsjef, Kongsberg kommune</w:t>
            </w:r>
          </w:p>
          <w:p w14:paraId="081D82D6" w14:textId="77777777" w:rsidR="00EE0636" w:rsidRDefault="00EE0636" w:rsidP="005A26CE">
            <w:pPr>
              <w:spacing w:after="0"/>
              <w:rPr>
                <w:rFonts w:ascii="Arial" w:eastAsia="Times New Roman" w:hAnsi="Arial" w:cs="Arial"/>
                <w:color w:val="000000"/>
                <w:lang w:eastAsia="nb-NO"/>
              </w:rPr>
            </w:pPr>
            <w:r w:rsidRPr="004814AE">
              <w:rPr>
                <w:rFonts w:ascii="Arial" w:eastAsia="Times New Roman" w:hAnsi="Arial" w:cs="Arial"/>
                <w:color w:val="000000"/>
                <w:lang w:eastAsia="nb-NO"/>
              </w:rPr>
              <w:t>Bente Gravdal, rådmann, Lier kommune</w:t>
            </w:r>
          </w:p>
          <w:p w14:paraId="6F310A4E" w14:textId="77777777" w:rsidR="00EE0636" w:rsidRDefault="00EE0636" w:rsidP="005A26CE">
            <w:pPr>
              <w:spacing w:after="0"/>
              <w:rPr>
                <w:rFonts w:ascii="Arial" w:eastAsia="Times New Roman" w:hAnsi="Arial" w:cs="Arial"/>
                <w:color w:val="000000"/>
                <w:lang w:eastAsia="nb-NO"/>
              </w:rPr>
            </w:pPr>
            <w:r>
              <w:rPr>
                <w:rFonts w:ascii="Arial" w:eastAsia="Times New Roman" w:hAnsi="Arial" w:cs="Arial"/>
                <w:color w:val="000000"/>
                <w:lang w:eastAsia="nb-NO"/>
              </w:rPr>
              <w:t xml:space="preserve">Trond </w:t>
            </w:r>
            <w:proofErr w:type="spellStart"/>
            <w:r>
              <w:rPr>
                <w:rFonts w:ascii="Arial" w:eastAsia="Times New Roman" w:hAnsi="Arial" w:cs="Arial"/>
                <w:color w:val="000000"/>
                <w:lang w:eastAsia="nb-NO"/>
              </w:rPr>
              <w:t>Julin</w:t>
            </w:r>
            <w:proofErr w:type="spellEnd"/>
            <w:r>
              <w:rPr>
                <w:rFonts w:ascii="Arial" w:eastAsia="Times New Roman" w:hAnsi="Arial" w:cs="Arial"/>
                <w:color w:val="000000"/>
                <w:lang w:eastAsia="nb-NO"/>
              </w:rPr>
              <w:t>, rådmann, Drammen kommune</w:t>
            </w:r>
          </w:p>
          <w:p w14:paraId="476545E0" w14:textId="77777777" w:rsidR="00EE0636" w:rsidRDefault="00EE0636" w:rsidP="005A26CE">
            <w:pPr>
              <w:spacing w:after="0"/>
              <w:rPr>
                <w:rFonts w:ascii="Arial" w:eastAsia="Times New Roman" w:hAnsi="Arial" w:cs="Arial"/>
                <w:color w:val="000000"/>
                <w:lang w:eastAsia="nb-NO"/>
              </w:rPr>
            </w:pPr>
            <w:r w:rsidRPr="002453C4">
              <w:rPr>
                <w:rFonts w:ascii="Arial" w:eastAsia="Times New Roman" w:hAnsi="Arial" w:cs="Arial"/>
                <w:color w:val="000000"/>
                <w:lang w:eastAsia="nb-NO"/>
              </w:rPr>
              <w:t>Rolf Helge Grønås, avdelingsdirektør, Statens vegvesen region sør</w:t>
            </w:r>
          </w:p>
          <w:p w14:paraId="13367FD0" w14:textId="77777777" w:rsidR="00EE0636" w:rsidRPr="002D2147" w:rsidRDefault="00EE0636" w:rsidP="005A26CE">
            <w:pPr>
              <w:spacing w:after="0"/>
              <w:rPr>
                <w:rFonts w:ascii="Arial" w:eastAsia="Times New Roman" w:hAnsi="Arial" w:cs="Arial"/>
                <w:color w:val="000000"/>
                <w:lang w:eastAsia="nb-NO"/>
              </w:rPr>
            </w:pPr>
            <w:r>
              <w:rPr>
                <w:rFonts w:ascii="Arial" w:eastAsia="Times New Roman" w:hAnsi="Arial" w:cs="Arial"/>
                <w:b/>
                <w:color w:val="000000"/>
                <w:lang w:eastAsia="nb-NO"/>
              </w:rPr>
              <w:br/>
              <w:t>Fra sekretariatet:</w:t>
            </w:r>
          </w:p>
          <w:p w14:paraId="2CD21572" w14:textId="77777777" w:rsidR="00EE0636" w:rsidRDefault="00EE0636" w:rsidP="005A26CE">
            <w:pPr>
              <w:spacing w:after="0"/>
              <w:rPr>
                <w:rFonts w:ascii="Arial" w:eastAsia="Times New Roman" w:hAnsi="Arial" w:cs="Arial"/>
                <w:color w:val="000000"/>
                <w:lang w:eastAsia="nb-NO"/>
              </w:rPr>
            </w:pPr>
            <w:r>
              <w:rPr>
                <w:rFonts w:ascii="Arial" w:eastAsia="Times New Roman" w:hAnsi="Arial" w:cs="Arial"/>
                <w:color w:val="000000"/>
                <w:lang w:eastAsia="nb-NO"/>
              </w:rPr>
              <w:t>Tor Atle Odberg, daglig leder</w:t>
            </w:r>
            <w:r>
              <w:rPr>
                <w:rFonts w:ascii="Arial" w:eastAsia="Times New Roman" w:hAnsi="Arial" w:cs="Arial"/>
                <w:color w:val="000000"/>
                <w:lang w:eastAsia="nb-NO"/>
              </w:rPr>
              <w:br/>
              <w:t>Gun Kjenseth, prosjektleder by-/ og stedsutvikling</w:t>
            </w:r>
            <w:r>
              <w:rPr>
                <w:rFonts w:ascii="Arial" w:eastAsia="Times New Roman" w:hAnsi="Arial" w:cs="Arial"/>
                <w:color w:val="000000"/>
                <w:lang w:eastAsia="nb-NO"/>
              </w:rPr>
              <w:br/>
              <w:t>Ingunn Larsen, prosjektleder kommunikasjon</w:t>
            </w:r>
          </w:p>
        </w:tc>
      </w:tr>
      <w:tr w:rsidR="00EE0636" w14:paraId="2193E36F" w14:textId="77777777" w:rsidTr="005A26CE">
        <w:tc>
          <w:tcPr>
            <w:tcW w:w="1902" w:type="dxa"/>
            <w:tcBorders>
              <w:top w:val="single" w:sz="4" w:space="0" w:color="auto"/>
              <w:left w:val="single" w:sz="4" w:space="0" w:color="auto"/>
              <w:bottom w:val="single" w:sz="4" w:space="0" w:color="auto"/>
              <w:right w:val="single" w:sz="4" w:space="0" w:color="auto"/>
            </w:tcBorders>
            <w:hideMark/>
          </w:tcPr>
          <w:p w14:paraId="5AECAA68" w14:textId="77777777" w:rsidR="00EE0636" w:rsidRDefault="00EE0636" w:rsidP="005A26CE">
            <w:pPr>
              <w:spacing w:after="0"/>
              <w:rPr>
                <w:rFonts w:ascii="Arial" w:eastAsia="Times New Roman" w:hAnsi="Arial" w:cs="Arial"/>
                <w:b/>
                <w:color w:val="000000"/>
                <w:lang w:eastAsia="nb-NO"/>
              </w:rPr>
            </w:pPr>
            <w:r>
              <w:rPr>
                <w:rFonts w:ascii="Arial" w:eastAsia="Times New Roman" w:hAnsi="Arial" w:cs="Arial"/>
                <w:b/>
                <w:color w:val="000000"/>
                <w:lang w:eastAsia="nb-NO"/>
              </w:rPr>
              <w:t>Forfall</w:t>
            </w:r>
          </w:p>
        </w:tc>
        <w:tc>
          <w:tcPr>
            <w:tcW w:w="7340" w:type="dxa"/>
            <w:tcBorders>
              <w:top w:val="single" w:sz="4" w:space="0" w:color="auto"/>
              <w:left w:val="single" w:sz="4" w:space="0" w:color="auto"/>
              <w:bottom w:val="single" w:sz="4" w:space="0" w:color="auto"/>
              <w:right w:val="single" w:sz="4" w:space="0" w:color="auto"/>
            </w:tcBorders>
            <w:hideMark/>
          </w:tcPr>
          <w:p w14:paraId="44523A50" w14:textId="77777777" w:rsidR="00EE0636" w:rsidRDefault="00EE0636" w:rsidP="005A26CE">
            <w:pPr>
              <w:spacing w:after="0"/>
              <w:rPr>
                <w:rFonts w:ascii="Arial" w:eastAsia="Times New Roman" w:hAnsi="Arial" w:cs="Arial"/>
                <w:color w:val="000000"/>
                <w:lang w:eastAsia="nb-NO"/>
              </w:rPr>
            </w:pPr>
          </w:p>
        </w:tc>
      </w:tr>
      <w:tr w:rsidR="00EE0636" w14:paraId="65A7614F" w14:textId="77777777" w:rsidTr="005A26CE">
        <w:tc>
          <w:tcPr>
            <w:tcW w:w="1902" w:type="dxa"/>
            <w:tcBorders>
              <w:top w:val="single" w:sz="4" w:space="0" w:color="auto"/>
              <w:left w:val="single" w:sz="4" w:space="0" w:color="auto"/>
              <w:bottom w:val="single" w:sz="4" w:space="0" w:color="auto"/>
              <w:right w:val="single" w:sz="4" w:space="0" w:color="auto"/>
            </w:tcBorders>
            <w:hideMark/>
          </w:tcPr>
          <w:p w14:paraId="4188E108" w14:textId="77777777" w:rsidR="00EE0636" w:rsidRDefault="00EE0636" w:rsidP="005A26CE">
            <w:pPr>
              <w:spacing w:after="0"/>
              <w:rPr>
                <w:rFonts w:ascii="Arial" w:eastAsia="Times New Roman" w:hAnsi="Arial" w:cs="Arial"/>
                <w:b/>
                <w:color w:val="000000"/>
                <w:lang w:eastAsia="nb-NO"/>
              </w:rPr>
            </w:pPr>
            <w:r>
              <w:rPr>
                <w:rFonts w:ascii="Arial" w:eastAsia="Times New Roman" w:hAnsi="Arial" w:cs="Arial"/>
                <w:b/>
                <w:color w:val="000000"/>
                <w:lang w:eastAsia="nb-NO"/>
              </w:rPr>
              <w:t>Møtested</w:t>
            </w:r>
          </w:p>
        </w:tc>
        <w:tc>
          <w:tcPr>
            <w:tcW w:w="7340" w:type="dxa"/>
            <w:tcBorders>
              <w:top w:val="single" w:sz="4" w:space="0" w:color="auto"/>
              <w:left w:val="single" w:sz="4" w:space="0" w:color="auto"/>
              <w:bottom w:val="single" w:sz="4" w:space="0" w:color="auto"/>
              <w:right w:val="single" w:sz="4" w:space="0" w:color="auto"/>
            </w:tcBorders>
            <w:hideMark/>
          </w:tcPr>
          <w:p w14:paraId="3B2DC33A" w14:textId="77777777" w:rsidR="00EE0636" w:rsidRDefault="00EE0636" w:rsidP="005A26CE">
            <w:pPr>
              <w:spacing w:after="0"/>
              <w:rPr>
                <w:rFonts w:ascii="Arial" w:eastAsia="Times New Roman" w:hAnsi="Arial" w:cs="Arial"/>
                <w:color w:val="000000"/>
                <w:lang w:eastAsia="nb-NO"/>
              </w:rPr>
            </w:pPr>
            <w:proofErr w:type="spellStart"/>
            <w:r>
              <w:rPr>
                <w:rFonts w:ascii="Arial" w:eastAsia="Times New Roman" w:hAnsi="Arial" w:cs="Arial"/>
                <w:color w:val="000000"/>
                <w:lang w:eastAsia="nb-NO"/>
              </w:rPr>
              <w:t>Mosebekksalen</w:t>
            </w:r>
            <w:proofErr w:type="spellEnd"/>
            <w:r>
              <w:rPr>
                <w:rFonts w:ascii="Arial" w:eastAsia="Times New Roman" w:hAnsi="Arial" w:cs="Arial"/>
                <w:color w:val="000000"/>
                <w:lang w:eastAsia="nb-NO"/>
              </w:rPr>
              <w:t>, Rådhuset, Kongsberg kommune, Kongsberg</w:t>
            </w:r>
          </w:p>
        </w:tc>
      </w:tr>
      <w:tr w:rsidR="00EE0636" w14:paraId="1B98AB88" w14:textId="77777777" w:rsidTr="005A26CE">
        <w:tc>
          <w:tcPr>
            <w:tcW w:w="1902" w:type="dxa"/>
            <w:tcBorders>
              <w:top w:val="single" w:sz="4" w:space="0" w:color="auto"/>
              <w:left w:val="single" w:sz="4" w:space="0" w:color="auto"/>
              <w:bottom w:val="single" w:sz="4" w:space="0" w:color="auto"/>
              <w:right w:val="single" w:sz="4" w:space="0" w:color="auto"/>
            </w:tcBorders>
          </w:tcPr>
          <w:p w14:paraId="614CFA59" w14:textId="77777777" w:rsidR="00EE0636" w:rsidRDefault="00EE0636" w:rsidP="005A26CE">
            <w:pPr>
              <w:spacing w:after="0"/>
              <w:rPr>
                <w:rFonts w:ascii="Arial" w:eastAsia="Times New Roman" w:hAnsi="Arial" w:cs="Arial"/>
                <w:b/>
                <w:color w:val="000000"/>
                <w:lang w:eastAsia="nb-NO"/>
              </w:rPr>
            </w:pPr>
            <w:r>
              <w:rPr>
                <w:rFonts w:ascii="Arial" w:eastAsia="Times New Roman" w:hAnsi="Arial" w:cs="Arial"/>
                <w:b/>
                <w:color w:val="000000"/>
                <w:lang w:eastAsia="nb-NO"/>
              </w:rPr>
              <w:t>Tidspunkt</w:t>
            </w:r>
          </w:p>
        </w:tc>
        <w:tc>
          <w:tcPr>
            <w:tcW w:w="7340" w:type="dxa"/>
            <w:tcBorders>
              <w:top w:val="single" w:sz="4" w:space="0" w:color="auto"/>
              <w:left w:val="single" w:sz="4" w:space="0" w:color="auto"/>
              <w:bottom w:val="single" w:sz="4" w:space="0" w:color="auto"/>
              <w:right w:val="single" w:sz="4" w:space="0" w:color="auto"/>
            </w:tcBorders>
          </w:tcPr>
          <w:p w14:paraId="612D22B0" w14:textId="77777777" w:rsidR="00EE0636" w:rsidRDefault="00EE0636" w:rsidP="005A26CE">
            <w:pPr>
              <w:spacing w:after="0"/>
              <w:rPr>
                <w:rFonts w:ascii="Arial" w:eastAsia="Times New Roman" w:hAnsi="Arial" w:cs="Arial"/>
                <w:color w:val="000000"/>
                <w:lang w:eastAsia="nb-NO"/>
              </w:rPr>
            </w:pPr>
            <w:r>
              <w:rPr>
                <w:rFonts w:ascii="Arial" w:eastAsia="Times New Roman" w:hAnsi="Arial" w:cs="Arial"/>
                <w:color w:val="000000"/>
                <w:lang w:eastAsia="nb-NO"/>
              </w:rPr>
              <w:t>Fredag 21. september 10:30 – 12:30</w:t>
            </w:r>
          </w:p>
        </w:tc>
      </w:tr>
    </w:tbl>
    <w:p w14:paraId="4AF941F8" w14:textId="77777777" w:rsidR="00EE0636" w:rsidRPr="00AB437D" w:rsidRDefault="00EE0636" w:rsidP="00EE0636">
      <w:pPr>
        <w:pStyle w:val="Default"/>
        <w:rPr>
          <w:rFonts w:ascii="Arial" w:eastAsia="Times New Roman" w:hAnsi="Arial" w:cs="Arial"/>
          <w:lang w:eastAsia="nb-NO"/>
        </w:rPr>
      </w:pPr>
    </w:p>
    <w:p w14:paraId="57649E76" w14:textId="77777777" w:rsidR="00EE0636" w:rsidRDefault="00EE0636" w:rsidP="00EE0636">
      <w:pPr>
        <w:pStyle w:val="Default"/>
        <w:rPr>
          <w:rFonts w:ascii="Arial" w:eastAsia="Times New Roman" w:hAnsi="Arial" w:cs="Arial"/>
          <w:b/>
          <w:sz w:val="28"/>
          <w:szCs w:val="28"/>
          <w:lang w:eastAsia="nb-NO"/>
        </w:rPr>
      </w:pPr>
      <w:r w:rsidRPr="00A95F04">
        <w:rPr>
          <w:rFonts w:ascii="Arial" w:eastAsia="Times New Roman" w:hAnsi="Arial" w:cs="Arial"/>
          <w:sz w:val="22"/>
          <w:szCs w:val="22"/>
          <w:lang w:eastAsia="nb-NO"/>
        </w:rPr>
        <w:t>Innkalling og dagsorden godkjent.</w:t>
      </w:r>
      <w:r w:rsidRPr="00A95F04">
        <w:rPr>
          <w:rFonts w:ascii="Arial" w:eastAsia="Times New Roman" w:hAnsi="Arial" w:cs="Arial"/>
          <w:sz w:val="22"/>
          <w:szCs w:val="22"/>
          <w:lang w:eastAsia="nb-NO"/>
        </w:rPr>
        <w:br/>
      </w:r>
      <w:r w:rsidRPr="00A95F04">
        <w:rPr>
          <w:rFonts w:ascii="Arial" w:eastAsia="Times New Roman" w:hAnsi="Arial" w:cs="Arial"/>
          <w:b/>
          <w:sz w:val="22"/>
          <w:szCs w:val="22"/>
          <w:lang w:eastAsia="nb-NO"/>
        </w:rPr>
        <w:br/>
      </w:r>
      <w:r>
        <w:rPr>
          <w:rFonts w:ascii="Arial" w:eastAsia="Times New Roman" w:hAnsi="Arial" w:cs="Arial"/>
          <w:b/>
          <w:sz w:val="28"/>
          <w:szCs w:val="28"/>
          <w:lang w:eastAsia="nb-NO"/>
        </w:rPr>
        <w:t>Sak 28/18 Referat fra møte 22. juni 2018</w:t>
      </w:r>
      <w:r w:rsidRPr="00A95F04">
        <w:rPr>
          <w:rFonts w:ascii="Arial" w:eastAsia="Times New Roman" w:hAnsi="Arial" w:cs="Arial"/>
          <w:b/>
          <w:sz w:val="28"/>
          <w:szCs w:val="28"/>
          <w:lang w:eastAsia="nb-NO"/>
        </w:rPr>
        <w:br/>
      </w:r>
      <w:r w:rsidRPr="00A95F04">
        <w:rPr>
          <w:rFonts w:ascii="Arial" w:eastAsia="Times New Roman" w:hAnsi="Arial" w:cs="Arial"/>
          <w:b/>
          <w:bCs/>
          <w:i/>
          <w:iCs/>
          <w:sz w:val="22"/>
          <w:szCs w:val="22"/>
          <w:lang w:eastAsia="nb-NO"/>
        </w:rPr>
        <w:t xml:space="preserve">Konklusjon: </w:t>
      </w:r>
      <w:r>
        <w:rPr>
          <w:rFonts w:ascii="Arial" w:eastAsia="Times New Roman" w:hAnsi="Arial" w:cs="Arial"/>
          <w:bCs/>
          <w:i/>
          <w:iCs/>
          <w:sz w:val="22"/>
          <w:szCs w:val="22"/>
          <w:lang w:eastAsia="nb-NO"/>
        </w:rPr>
        <w:t>Referatet godkjent.</w:t>
      </w:r>
    </w:p>
    <w:p w14:paraId="4A1FE6C3" w14:textId="77777777" w:rsidR="00EE0636" w:rsidRDefault="00EE0636" w:rsidP="00EE0636">
      <w:pPr>
        <w:rPr>
          <w:rFonts w:ascii="Arial" w:hAnsi="Arial" w:cs="Arial"/>
          <w:b/>
          <w:bCs/>
          <w:sz w:val="28"/>
          <w:szCs w:val="28"/>
          <w:lang w:eastAsia="nb-NO"/>
        </w:rPr>
      </w:pPr>
    </w:p>
    <w:p w14:paraId="44E4B522" w14:textId="77777777" w:rsidR="00EE0636" w:rsidRDefault="00EE0636" w:rsidP="00EE0636">
      <w:pPr>
        <w:rPr>
          <w:rFonts w:ascii="Arial" w:eastAsia="Times New Roman" w:hAnsi="Arial" w:cs="Arial"/>
        </w:rPr>
      </w:pPr>
      <w:r>
        <w:rPr>
          <w:rFonts w:ascii="Arial" w:hAnsi="Arial" w:cs="Arial"/>
          <w:b/>
          <w:bCs/>
          <w:sz w:val="28"/>
          <w:szCs w:val="28"/>
          <w:lang w:eastAsia="nb-NO"/>
        </w:rPr>
        <w:t>Sak 29</w:t>
      </w:r>
      <w:r w:rsidRPr="003E3723">
        <w:rPr>
          <w:rFonts w:ascii="Arial" w:hAnsi="Arial" w:cs="Arial"/>
          <w:b/>
          <w:bCs/>
          <w:sz w:val="28"/>
          <w:szCs w:val="28"/>
          <w:lang w:eastAsia="nb-NO"/>
        </w:rPr>
        <w:t>/18</w:t>
      </w:r>
      <w:r w:rsidRPr="001F23BF">
        <w:t xml:space="preserve"> </w:t>
      </w:r>
      <w:r w:rsidRPr="001F23BF">
        <w:rPr>
          <w:rFonts w:ascii="Arial" w:hAnsi="Arial" w:cs="Arial"/>
          <w:b/>
          <w:bCs/>
          <w:sz w:val="28"/>
          <w:szCs w:val="28"/>
          <w:lang w:eastAsia="nb-NO"/>
        </w:rPr>
        <w:t xml:space="preserve">Buskerudbypakke2 </w:t>
      </w:r>
      <w:r>
        <w:rPr>
          <w:rFonts w:ascii="Arial" w:hAnsi="Arial" w:cs="Arial"/>
          <w:b/>
          <w:bCs/>
          <w:sz w:val="28"/>
          <w:szCs w:val="28"/>
          <w:lang w:eastAsia="nb-NO"/>
        </w:rPr>
        <w:t xml:space="preserve">og </w:t>
      </w:r>
      <w:r w:rsidRPr="001F23BF">
        <w:rPr>
          <w:rFonts w:ascii="Arial" w:hAnsi="Arial" w:cs="Arial"/>
          <w:b/>
          <w:bCs/>
          <w:sz w:val="28"/>
          <w:szCs w:val="28"/>
          <w:lang w:eastAsia="nb-NO"/>
        </w:rPr>
        <w:t>byvekstavtale</w:t>
      </w:r>
      <w:r w:rsidRPr="005B05A5">
        <w:rPr>
          <w:rFonts w:ascii="Arial" w:hAnsi="Arial" w:cs="Arial"/>
          <w:b/>
          <w:bCs/>
          <w:sz w:val="28"/>
          <w:szCs w:val="28"/>
          <w:lang w:eastAsia="nb-NO"/>
        </w:rPr>
        <w:br/>
      </w:r>
      <w:r>
        <w:rPr>
          <w:rFonts w:ascii="Arial" w:eastAsia="Times New Roman" w:hAnsi="Arial" w:cs="Arial"/>
          <w:b/>
        </w:rPr>
        <w:br/>
        <w:t>Drøfting i møtet</w:t>
      </w:r>
      <w:r>
        <w:rPr>
          <w:rFonts w:ascii="Arial" w:eastAsia="Times New Roman" w:hAnsi="Arial" w:cs="Arial"/>
          <w:b/>
        </w:rPr>
        <w:br/>
      </w:r>
      <w:r w:rsidRPr="002A26A8">
        <w:rPr>
          <w:rFonts w:ascii="Arial" w:eastAsia="Times New Roman" w:hAnsi="Arial" w:cs="Arial"/>
        </w:rPr>
        <w:t xml:space="preserve">Tor Atle Odberg orienterte om at faglig grunnlag </w:t>
      </w:r>
      <w:r>
        <w:rPr>
          <w:rFonts w:ascii="Arial" w:eastAsia="Times New Roman" w:hAnsi="Arial" w:cs="Arial"/>
        </w:rPr>
        <w:t>for Buskerudbypakke2</w:t>
      </w:r>
      <w:r w:rsidRPr="002A26A8">
        <w:rPr>
          <w:rFonts w:ascii="Arial" w:eastAsia="Times New Roman" w:hAnsi="Arial" w:cs="Arial"/>
        </w:rPr>
        <w:t xml:space="preserve"> </w:t>
      </w:r>
      <w:r>
        <w:rPr>
          <w:rFonts w:ascii="Arial" w:eastAsia="Times New Roman" w:hAnsi="Arial" w:cs="Arial"/>
        </w:rPr>
        <w:t xml:space="preserve">og politiske </w:t>
      </w:r>
      <w:r w:rsidRPr="002A26A8">
        <w:rPr>
          <w:rFonts w:ascii="Arial" w:eastAsia="Times New Roman" w:hAnsi="Arial" w:cs="Arial"/>
        </w:rPr>
        <w:t xml:space="preserve">vedtak </w:t>
      </w:r>
      <w:r>
        <w:rPr>
          <w:rFonts w:ascii="Arial" w:eastAsia="Times New Roman" w:hAnsi="Arial" w:cs="Arial"/>
        </w:rPr>
        <w:t xml:space="preserve">i </w:t>
      </w:r>
      <w:r>
        <w:rPr>
          <w:rFonts w:ascii="Arial" w:eastAsia="Times New Roman" w:hAnsi="Arial" w:cs="Arial"/>
        </w:rPr>
        <w:lastRenderedPageBreak/>
        <w:t xml:space="preserve">de fire by/kommunestyrene og fylkestinget ble oversendt Statens vegvesen region sør 26. juni </w:t>
      </w:r>
      <w:r w:rsidRPr="002A26A8">
        <w:rPr>
          <w:rFonts w:ascii="Arial" w:eastAsia="Times New Roman" w:hAnsi="Arial" w:cs="Arial"/>
        </w:rPr>
        <w:t>for videre saksgang</w:t>
      </w:r>
      <w:r>
        <w:rPr>
          <w:rFonts w:ascii="Arial" w:eastAsia="Times New Roman" w:hAnsi="Arial" w:cs="Arial"/>
        </w:rPr>
        <w:t>.</w:t>
      </w:r>
    </w:p>
    <w:p w14:paraId="1505C194" w14:textId="77777777" w:rsidR="00EE0636" w:rsidRDefault="00EE0636" w:rsidP="00EE0636">
      <w:pPr>
        <w:rPr>
          <w:rFonts w:ascii="Arial" w:eastAsia="Times New Roman" w:hAnsi="Arial" w:cs="Arial"/>
        </w:rPr>
      </w:pPr>
      <w:r>
        <w:rPr>
          <w:rFonts w:ascii="Arial" w:eastAsia="Times New Roman" w:hAnsi="Arial" w:cs="Arial"/>
        </w:rPr>
        <w:t xml:space="preserve">Planleggingsmidler til Tilfartsveg vest del 1 ble avsatt i møtet 22. juni slik at dette prosjektet og prosjekt ny </w:t>
      </w:r>
      <w:proofErr w:type="spellStart"/>
      <w:r>
        <w:rPr>
          <w:rFonts w:ascii="Arial" w:eastAsia="Times New Roman" w:hAnsi="Arial" w:cs="Arial"/>
        </w:rPr>
        <w:t>Holmenbru</w:t>
      </w:r>
      <w:proofErr w:type="spellEnd"/>
      <w:r>
        <w:rPr>
          <w:rFonts w:ascii="Arial" w:eastAsia="Times New Roman" w:hAnsi="Arial" w:cs="Arial"/>
        </w:rPr>
        <w:t xml:space="preserve"> kan klargjøres for KS2 gjennomgang med oppstartsmøte i Samferdselsdepartementet senest 1. november.</w:t>
      </w:r>
    </w:p>
    <w:p w14:paraId="18E017A5" w14:textId="77777777" w:rsidR="00EE0636" w:rsidRDefault="00EE0636" w:rsidP="00EE0636">
      <w:pPr>
        <w:rPr>
          <w:rFonts w:ascii="Arial" w:eastAsia="Times New Roman" w:hAnsi="Arial" w:cs="Arial"/>
        </w:rPr>
      </w:pPr>
      <w:r>
        <w:rPr>
          <w:rFonts w:ascii="Arial" w:eastAsia="Times New Roman" w:hAnsi="Arial" w:cs="Arial"/>
        </w:rPr>
        <w:t xml:space="preserve">Rolf Helge Grønås framholdt at Statens vegvesen følger den framdriftsplan som er lagt for dette løpet. Det ble påpekt at det jobbes for fullt og at det er tett dialog med departementet. </w:t>
      </w:r>
    </w:p>
    <w:p w14:paraId="67F7D65A" w14:textId="77777777" w:rsidR="00EE0636" w:rsidRDefault="00EE0636" w:rsidP="00EE0636">
      <w:pPr>
        <w:rPr>
          <w:rFonts w:ascii="Arial" w:eastAsia="Times New Roman" w:hAnsi="Arial" w:cs="Arial"/>
        </w:rPr>
      </w:pPr>
      <w:r>
        <w:rPr>
          <w:rFonts w:ascii="Arial" w:eastAsia="Times New Roman" w:hAnsi="Arial" w:cs="Arial"/>
        </w:rPr>
        <w:t>Fylkesordfører påpekte at det er viktig å holde framdriften oppe.</w:t>
      </w:r>
    </w:p>
    <w:p w14:paraId="29E72A7D" w14:textId="77777777" w:rsidR="00EE0636" w:rsidRDefault="00EE0636" w:rsidP="00EE0636">
      <w:pPr>
        <w:rPr>
          <w:rFonts w:ascii="Arial" w:eastAsia="Times New Roman" w:hAnsi="Arial" w:cs="Arial"/>
        </w:rPr>
      </w:pPr>
      <w:r>
        <w:rPr>
          <w:rFonts w:ascii="Arial" w:eastAsia="Times New Roman" w:hAnsi="Arial" w:cs="Arial"/>
        </w:rPr>
        <w:t xml:space="preserve">Gunn-Cecilie Ringdal som ledet ATM-rådsmøte refererte kort fra møtet og fra statssekretær Anders B. </w:t>
      </w:r>
      <w:proofErr w:type="spellStart"/>
      <w:r>
        <w:rPr>
          <w:rFonts w:ascii="Arial" w:eastAsia="Times New Roman" w:hAnsi="Arial" w:cs="Arial"/>
        </w:rPr>
        <w:t>Werps</w:t>
      </w:r>
      <w:proofErr w:type="spellEnd"/>
      <w:r>
        <w:rPr>
          <w:rFonts w:ascii="Arial" w:eastAsia="Times New Roman" w:hAnsi="Arial" w:cs="Arial"/>
        </w:rPr>
        <w:t xml:space="preserve"> orientering om byvekstavtaler. Med de vedtak som </w:t>
      </w:r>
      <w:proofErr w:type="spellStart"/>
      <w:r>
        <w:rPr>
          <w:rFonts w:ascii="Arial" w:eastAsia="Times New Roman" w:hAnsi="Arial" w:cs="Arial"/>
        </w:rPr>
        <w:t>Buskerudby</w:t>
      </w:r>
      <w:proofErr w:type="spellEnd"/>
      <w:r>
        <w:rPr>
          <w:rFonts w:ascii="Arial" w:eastAsia="Times New Roman" w:hAnsi="Arial" w:cs="Arial"/>
        </w:rPr>
        <w:t xml:space="preserve">-samarbeidets partnere nå har gjort når det gjelder Buskerubypakke2 ligger en godt </w:t>
      </w:r>
      <w:proofErr w:type="spellStart"/>
      <w:r>
        <w:rPr>
          <w:rFonts w:ascii="Arial" w:eastAsia="Times New Roman" w:hAnsi="Arial" w:cs="Arial"/>
        </w:rPr>
        <w:t>ann</w:t>
      </w:r>
      <w:proofErr w:type="spellEnd"/>
      <w:r>
        <w:rPr>
          <w:rFonts w:ascii="Arial" w:eastAsia="Times New Roman" w:hAnsi="Arial" w:cs="Arial"/>
        </w:rPr>
        <w:t xml:space="preserve"> til å komme i gang med forhandlinger om byvekstavtale.</w:t>
      </w:r>
    </w:p>
    <w:p w14:paraId="2455D78D" w14:textId="77777777" w:rsidR="00EE0636" w:rsidRDefault="00EE0636" w:rsidP="00EE0636">
      <w:pPr>
        <w:rPr>
          <w:rFonts w:ascii="Arial" w:eastAsia="Times New Roman" w:hAnsi="Arial" w:cs="Arial"/>
        </w:rPr>
      </w:pPr>
      <w:r>
        <w:rPr>
          <w:rFonts w:ascii="Arial" w:eastAsia="Times New Roman" w:hAnsi="Arial" w:cs="Arial"/>
        </w:rPr>
        <w:t xml:space="preserve">Når det gjelder faglig grunnlag for byvekstavtale orienterte Odberg om at dette ble presentert på ATM-rådsmøte 17. september og at det ble bedt om at eventuelle tilbakemeldinger på tiltak </w:t>
      </w:r>
      <w:r w:rsidRPr="009232A2">
        <w:rPr>
          <w:rFonts w:ascii="Arial" w:eastAsia="Times New Roman" w:hAnsi="Arial" w:cs="Arial"/>
        </w:rPr>
        <w:t xml:space="preserve">fra representanter i ATM-rådet </w:t>
      </w:r>
      <w:r>
        <w:rPr>
          <w:rFonts w:ascii="Arial" w:eastAsia="Times New Roman" w:hAnsi="Arial" w:cs="Arial"/>
        </w:rPr>
        <w:t xml:space="preserve">ble gitt til </w:t>
      </w:r>
      <w:proofErr w:type="spellStart"/>
      <w:r>
        <w:rPr>
          <w:rFonts w:ascii="Arial" w:eastAsia="Times New Roman" w:hAnsi="Arial" w:cs="Arial"/>
        </w:rPr>
        <w:t>Buskerudbysekretariatet</w:t>
      </w:r>
      <w:proofErr w:type="spellEnd"/>
      <w:r>
        <w:rPr>
          <w:rFonts w:ascii="Arial" w:eastAsia="Times New Roman" w:hAnsi="Arial" w:cs="Arial"/>
        </w:rPr>
        <w:t xml:space="preserve"> innen ATM-utvalgets møte 21. september. Det har ikke kommet tilbakemeldinger. </w:t>
      </w:r>
    </w:p>
    <w:p w14:paraId="0C3B0368" w14:textId="77777777" w:rsidR="00EE0636" w:rsidRDefault="00EE0636" w:rsidP="00EE0636">
      <w:pPr>
        <w:rPr>
          <w:rFonts w:ascii="Arial" w:hAnsi="Arial" w:cs="Arial"/>
          <w:b/>
          <w:bCs/>
          <w:sz w:val="28"/>
          <w:szCs w:val="28"/>
        </w:rPr>
      </w:pPr>
      <w:r>
        <w:rPr>
          <w:rFonts w:ascii="Arial" w:eastAsia="Times New Roman" w:hAnsi="Arial" w:cs="Arial"/>
          <w:b/>
          <w:i/>
          <w:lang w:eastAsia="nb-NO"/>
        </w:rPr>
        <w:t>Konklusjon:</w:t>
      </w:r>
      <w:r>
        <w:rPr>
          <w:rFonts w:ascii="Arial" w:eastAsia="Times New Roman" w:hAnsi="Arial" w:cs="Arial"/>
          <w:i/>
          <w:lang w:eastAsia="nb-NO"/>
        </w:rPr>
        <w:t xml:space="preserve"> </w:t>
      </w:r>
      <w:proofErr w:type="spellStart"/>
      <w:r>
        <w:rPr>
          <w:rFonts w:ascii="Arial" w:eastAsia="Times New Roman" w:hAnsi="Arial" w:cs="Arial"/>
          <w:i/>
          <w:lang w:eastAsia="nb-NO"/>
        </w:rPr>
        <w:t>Buskerudbysamarbeidets</w:t>
      </w:r>
      <w:proofErr w:type="spellEnd"/>
      <w:r>
        <w:rPr>
          <w:rFonts w:ascii="Arial" w:eastAsia="Times New Roman" w:hAnsi="Arial" w:cs="Arial"/>
          <w:i/>
          <w:lang w:eastAsia="nb-NO"/>
        </w:rPr>
        <w:t xml:space="preserve"> ambisjo</w:t>
      </w:r>
      <w:r w:rsidRPr="00A85092">
        <w:rPr>
          <w:rFonts w:ascii="Arial" w:eastAsia="Times New Roman" w:hAnsi="Arial" w:cs="Arial"/>
          <w:i/>
          <w:lang w:eastAsia="nb-NO"/>
        </w:rPr>
        <w:t xml:space="preserve">n er forhandling om byvekstavtale høsten 2018 og stortingsbehandling våren 2019 med oppstart av </w:t>
      </w:r>
      <w:proofErr w:type="spellStart"/>
      <w:r w:rsidRPr="00A85092">
        <w:rPr>
          <w:rFonts w:ascii="Arial" w:eastAsia="Times New Roman" w:hAnsi="Arial" w:cs="Arial"/>
          <w:i/>
          <w:lang w:eastAsia="nb-NO"/>
        </w:rPr>
        <w:t>bypakken</w:t>
      </w:r>
      <w:proofErr w:type="spellEnd"/>
      <w:r w:rsidRPr="00A85092">
        <w:rPr>
          <w:rFonts w:ascii="Arial" w:eastAsia="Times New Roman" w:hAnsi="Arial" w:cs="Arial"/>
          <w:i/>
          <w:lang w:eastAsia="nb-NO"/>
        </w:rPr>
        <w:t>/byvekstavtalen i 2020.</w:t>
      </w:r>
      <w:r>
        <w:rPr>
          <w:rFonts w:ascii="Arial" w:eastAsia="Times New Roman" w:hAnsi="Arial" w:cs="Arial"/>
          <w:i/>
          <w:lang w:eastAsia="nb-NO"/>
        </w:rPr>
        <w:t xml:space="preserve"> Forslag til aktuelle tiltak som beskrevet i saken og med innspill fra ATM-rådets møte legges til grunn i forberedelsene til forhandlinger om byvekstavtale. </w:t>
      </w:r>
    </w:p>
    <w:p w14:paraId="4EFE75B0" w14:textId="77777777" w:rsidR="00EE0636" w:rsidRDefault="00EE0636" w:rsidP="00EE0636">
      <w:pPr>
        <w:autoSpaceDE w:val="0"/>
        <w:autoSpaceDN w:val="0"/>
        <w:adjustRightInd w:val="0"/>
        <w:spacing w:before="100" w:after="100"/>
        <w:rPr>
          <w:rFonts w:ascii="Arial" w:eastAsia="Times New Roman" w:hAnsi="Arial" w:cs="Arial"/>
          <w:b/>
        </w:rPr>
      </w:pPr>
    </w:p>
    <w:p w14:paraId="12F5B0AA" w14:textId="77777777" w:rsidR="00EE0636" w:rsidRDefault="00EE0636" w:rsidP="00EE0636">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30</w:t>
      </w:r>
      <w:r w:rsidRPr="003E3723">
        <w:rPr>
          <w:rFonts w:ascii="Arial" w:eastAsia="Times New Roman" w:hAnsi="Arial" w:cs="Arial"/>
          <w:b/>
          <w:sz w:val="28"/>
          <w:szCs w:val="28"/>
          <w:lang w:eastAsia="nb-NO"/>
        </w:rPr>
        <w:t xml:space="preserve">/18 </w:t>
      </w:r>
      <w:r w:rsidRPr="00CE3FEF">
        <w:rPr>
          <w:rFonts w:ascii="Arial" w:eastAsia="Times New Roman" w:hAnsi="Arial" w:cs="Arial"/>
          <w:b/>
          <w:sz w:val="28"/>
          <w:szCs w:val="28"/>
          <w:lang w:eastAsia="nb-NO"/>
        </w:rPr>
        <w:t>Hovedsykkelveg på begge sider av elva</w:t>
      </w:r>
    </w:p>
    <w:p w14:paraId="7687276C" w14:textId="77777777" w:rsidR="00EE0636" w:rsidRPr="00FC3F07" w:rsidRDefault="00EE0636" w:rsidP="00EE0636">
      <w:pPr>
        <w:rPr>
          <w:rFonts w:ascii="Arial" w:eastAsia="Times New Roman" w:hAnsi="Arial" w:cs="Arial"/>
          <w:b/>
          <w:i/>
        </w:rPr>
      </w:pPr>
      <w:r>
        <w:rPr>
          <w:rFonts w:ascii="Arial" w:eastAsia="Times New Roman" w:hAnsi="Arial" w:cs="Arial"/>
          <w:b/>
          <w:i/>
        </w:rPr>
        <w:t>K</w:t>
      </w:r>
      <w:r w:rsidRPr="00FC3F07">
        <w:rPr>
          <w:rFonts w:ascii="Arial" w:eastAsia="Times New Roman" w:hAnsi="Arial" w:cs="Arial"/>
          <w:b/>
          <w:i/>
        </w:rPr>
        <w:t>onklusjon:</w:t>
      </w:r>
    </w:p>
    <w:p w14:paraId="3A0046E2" w14:textId="77777777" w:rsidR="00EE0636" w:rsidRPr="00FC3F07" w:rsidRDefault="00EE0636" w:rsidP="00EE0636">
      <w:pPr>
        <w:pStyle w:val="Listeavsnitt"/>
        <w:numPr>
          <w:ilvl w:val="0"/>
          <w:numId w:val="24"/>
        </w:numPr>
        <w:spacing w:after="0"/>
        <w:rPr>
          <w:rFonts w:ascii="Arial" w:eastAsia="Times New Roman" w:hAnsi="Arial" w:cs="Arial"/>
          <w:i/>
        </w:rPr>
      </w:pPr>
      <w:r w:rsidRPr="00FC3F07">
        <w:rPr>
          <w:rFonts w:ascii="Arial" w:eastAsia="Times New Roman" w:hAnsi="Arial" w:cs="Arial"/>
          <w:bCs/>
          <w:i/>
        </w:rPr>
        <w:t xml:space="preserve">Utredningen: ”Sammenhengende regional sykkelrute på nordsiden og sørsiden av </w:t>
      </w:r>
      <w:proofErr w:type="spellStart"/>
      <w:r w:rsidRPr="00FC3F07">
        <w:rPr>
          <w:rFonts w:ascii="Arial" w:eastAsia="Times New Roman" w:hAnsi="Arial" w:cs="Arial"/>
          <w:bCs/>
          <w:i/>
        </w:rPr>
        <w:t>Drammenselva</w:t>
      </w:r>
      <w:proofErr w:type="spellEnd"/>
      <w:r w:rsidRPr="00FC3F07">
        <w:rPr>
          <w:rFonts w:ascii="Arial" w:eastAsia="Times New Roman" w:hAnsi="Arial" w:cs="Arial"/>
          <w:bCs/>
          <w:i/>
        </w:rPr>
        <w:t>”, med mål, kriterier for valg av rute og standard, samt konkrete anbefalinger for de enkelte delstrekninger legges til grunn for videre oppfølgingsarbeid.</w:t>
      </w:r>
    </w:p>
    <w:p w14:paraId="37AC0E44" w14:textId="77777777" w:rsidR="00EE0636" w:rsidRPr="00FC3F07" w:rsidRDefault="00EE0636" w:rsidP="00EE0636">
      <w:pPr>
        <w:pStyle w:val="Listeavsnitt"/>
        <w:numPr>
          <w:ilvl w:val="0"/>
          <w:numId w:val="24"/>
        </w:numPr>
        <w:spacing w:after="0"/>
        <w:rPr>
          <w:rFonts w:ascii="Arial" w:eastAsia="Times New Roman" w:hAnsi="Arial" w:cs="Arial"/>
          <w:i/>
        </w:rPr>
      </w:pPr>
      <w:r w:rsidRPr="00FC3F07">
        <w:rPr>
          <w:rFonts w:ascii="Arial" w:eastAsia="Times New Roman" w:hAnsi="Arial" w:cs="Arial"/>
          <w:bCs/>
          <w:i/>
        </w:rPr>
        <w:t>Statens vegvesen legger fram forslag til riksvegrute for sykkel i Buskerudbyen, alternativt forslag til prosess for hvordan riksvegrute for sykkel i Buskerudbyen skal defineres, til fagrådets møte i oktober 2018.</w:t>
      </w:r>
    </w:p>
    <w:p w14:paraId="5EAC0917" w14:textId="77777777" w:rsidR="00EE0636" w:rsidRPr="00FC3F07" w:rsidRDefault="00EE0636" w:rsidP="00EE0636">
      <w:pPr>
        <w:pStyle w:val="Listeavsnitt"/>
        <w:numPr>
          <w:ilvl w:val="0"/>
          <w:numId w:val="24"/>
        </w:numPr>
        <w:spacing w:after="0"/>
        <w:rPr>
          <w:rFonts w:ascii="Arial" w:eastAsia="Times New Roman" w:hAnsi="Arial" w:cs="Arial"/>
          <w:i/>
        </w:rPr>
      </w:pPr>
      <w:r w:rsidRPr="00FC3F07">
        <w:rPr>
          <w:rFonts w:ascii="Arial" w:eastAsia="Times New Roman" w:hAnsi="Arial" w:cs="Arial"/>
          <w:i/>
        </w:rPr>
        <w:t xml:space="preserve">Videre arbeid med handlingsprogram for felles sykkelplan </w:t>
      </w:r>
      <w:r>
        <w:rPr>
          <w:rFonts w:ascii="Arial" w:eastAsia="Times New Roman" w:hAnsi="Arial" w:cs="Arial"/>
          <w:i/>
        </w:rPr>
        <w:t xml:space="preserve">for Buskerudbyen, med revidert </w:t>
      </w:r>
      <w:r w:rsidRPr="00FC3F07">
        <w:rPr>
          <w:rFonts w:ascii="Arial" w:eastAsia="Times New Roman" w:hAnsi="Arial" w:cs="Arial"/>
          <w:i/>
        </w:rPr>
        <w:t>fremdrift, gjennomføres som anbefalt i saken.</w:t>
      </w:r>
    </w:p>
    <w:p w14:paraId="08E58EA7" w14:textId="77777777" w:rsidR="00EE0636" w:rsidRDefault="00EE0636" w:rsidP="00EE0636">
      <w:pPr>
        <w:autoSpaceDE w:val="0"/>
        <w:autoSpaceDN w:val="0"/>
        <w:adjustRightInd w:val="0"/>
        <w:spacing w:before="100" w:after="100"/>
        <w:rPr>
          <w:rFonts w:ascii="Arial" w:eastAsia="Times New Roman" w:hAnsi="Arial" w:cs="Arial"/>
          <w:b/>
          <w:sz w:val="28"/>
          <w:szCs w:val="28"/>
          <w:lang w:eastAsia="nb-NO"/>
        </w:rPr>
      </w:pPr>
    </w:p>
    <w:p w14:paraId="699E413B" w14:textId="77777777" w:rsidR="00EE0636" w:rsidRPr="00C15732" w:rsidRDefault="00EE0636" w:rsidP="00EE0636">
      <w:pPr>
        <w:rPr>
          <w:rFonts w:ascii="Arial" w:eastAsia="Times New Roman" w:hAnsi="Arial" w:cs="Arial"/>
          <w:b/>
          <w:sz w:val="28"/>
          <w:szCs w:val="28"/>
          <w:lang w:eastAsia="nb-NO"/>
        </w:rPr>
      </w:pPr>
      <w:r>
        <w:rPr>
          <w:rFonts w:ascii="Arial" w:eastAsia="Times New Roman" w:hAnsi="Arial" w:cs="Arial"/>
          <w:b/>
          <w:sz w:val="28"/>
          <w:szCs w:val="28"/>
          <w:lang w:eastAsia="nb-NO"/>
        </w:rPr>
        <w:t>Sak 31</w:t>
      </w:r>
      <w:r w:rsidRPr="003E3723">
        <w:rPr>
          <w:rFonts w:ascii="Arial" w:eastAsia="Times New Roman" w:hAnsi="Arial" w:cs="Arial"/>
          <w:b/>
          <w:sz w:val="28"/>
          <w:szCs w:val="28"/>
          <w:lang w:eastAsia="nb-NO"/>
        </w:rPr>
        <w:t xml:space="preserve">/18 </w:t>
      </w:r>
      <w:r w:rsidRPr="0015701D">
        <w:rPr>
          <w:rFonts w:ascii="Arial" w:eastAsia="Times New Roman" w:hAnsi="Arial" w:cs="Arial"/>
          <w:b/>
          <w:sz w:val="28"/>
          <w:szCs w:val="28"/>
          <w:lang w:eastAsia="nb-NO"/>
        </w:rPr>
        <w:t>Opptrapping av busstilbudet mot BBP2</w:t>
      </w:r>
      <w:r>
        <w:rPr>
          <w:rFonts w:ascii="Arial" w:eastAsia="Times New Roman" w:hAnsi="Arial" w:cs="Arial"/>
          <w:b/>
          <w:sz w:val="28"/>
          <w:szCs w:val="28"/>
        </w:rPr>
        <w:br/>
      </w:r>
      <w:r>
        <w:rPr>
          <w:rFonts w:ascii="Arial" w:eastAsia="Times New Roman" w:hAnsi="Arial" w:cs="Arial"/>
        </w:rPr>
        <w:br/>
      </w:r>
      <w:r w:rsidRPr="00413FEC">
        <w:rPr>
          <w:rFonts w:ascii="Arial" w:eastAsia="Times New Roman" w:hAnsi="Arial" w:cs="Arial"/>
        </w:rPr>
        <w:t>Gro</w:t>
      </w:r>
      <w:r w:rsidRPr="00413FEC">
        <w:rPr>
          <w:rFonts w:ascii="Arial" w:eastAsiaTheme="majorEastAsia" w:hAnsi="Arial" w:cs="Arial"/>
        </w:rPr>
        <w:t xml:space="preserve"> R. Solberg orienterte </w:t>
      </w:r>
      <w:r>
        <w:rPr>
          <w:rFonts w:ascii="Arial" w:eastAsiaTheme="majorEastAsia" w:hAnsi="Arial" w:cs="Arial"/>
        </w:rPr>
        <w:t xml:space="preserve">om at Brakar med økte belønningsmidler og midler fra fylkeskommunen kan trappe opp busstilbudet på noen ruter høsten 2018. </w:t>
      </w:r>
      <w:r>
        <w:rPr>
          <w:rFonts w:ascii="Arial" w:eastAsiaTheme="majorEastAsia" w:hAnsi="Arial" w:cs="Arial"/>
        </w:rPr>
        <w:br/>
      </w:r>
      <w:r>
        <w:rPr>
          <w:rFonts w:ascii="Arial" w:eastAsiaTheme="majorEastAsia" w:hAnsi="Arial" w:cs="Arial"/>
        </w:rPr>
        <w:br/>
        <w:t xml:space="preserve">Gunn-Cecilie Ringdal var opptatt av at forslag til endringer i rutebilbudet finansiert med belønningsmidler legges fram for </w:t>
      </w:r>
      <w:proofErr w:type="spellStart"/>
      <w:r>
        <w:rPr>
          <w:rFonts w:ascii="Arial" w:eastAsiaTheme="majorEastAsia" w:hAnsi="Arial" w:cs="Arial"/>
        </w:rPr>
        <w:t>Buskerudbyens</w:t>
      </w:r>
      <w:proofErr w:type="spellEnd"/>
      <w:r>
        <w:rPr>
          <w:rFonts w:ascii="Arial" w:eastAsiaTheme="majorEastAsia" w:hAnsi="Arial" w:cs="Arial"/>
        </w:rPr>
        <w:t xml:space="preserve"> organer.</w:t>
      </w:r>
    </w:p>
    <w:p w14:paraId="773966D9" w14:textId="77777777" w:rsidR="00EE0636" w:rsidRPr="000B6EB2" w:rsidRDefault="00EE0636" w:rsidP="00EE0636">
      <w:pPr>
        <w:spacing w:after="160" w:line="259" w:lineRule="auto"/>
        <w:rPr>
          <w:rFonts w:ascii="Arial" w:eastAsia="Times New Roman" w:hAnsi="Arial" w:cs="Arial"/>
        </w:rPr>
      </w:pPr>
      <w:r>
        <w:rPr>
          <w:rFonts w:ascii="Arial" w:eastAsia="Times New Roman" w:hAnsi="Arial" w:cs="Arial"/>
          <w:b/>
          <w:i/>
        </w:rPr>
        <w:lastRenderedPageBreak/>
        <w:t>K</w:t>
      </w:r>
      <w:r w:rsidRPr="000B6EB2">
        <w:rPr>
          <w:rFonts w:ascii="Arial" w:eastAsia="Times New Roman" w:hAnsi="Arial" w:cs="Arial"/>
          <w:b/>
          <w:i/>
        </w:rPr>
        <w:t>onklusjon:</w:t>
      </w:r>
    </w:p>
    <w:p w14:paraId="702B7AAE" w14:textId="77777777" w:rsidR="00EE0636" w:rsidRPr="000B6EB2" w:rsidRDefault="00EE0636" w:rsidP="00EE0636">
      <w:pPr>
        <w:pStyle w:val="Listeavsnitt"/>
        <w:numPr>
          <w:ilvl w:val="0"/>
          <w:numId w:val="25"/>
        </w:numPr>
        <w:spacing w:after="160" w:line="259" w:lineRule="auto"/>
        <w:rPr>
          <w:rFonts w:ascii="Arial" w:eastAsia="Times New Roman" w:hAnsi="Arial" w:cs="Arial"/>
        </w:rPr>
      </w:pPr>
      <w:r w:rsidRPr="000B6EB2">
        <w:rPr>
          <w:rFonts w:ascii="Arial" w:hAnsi="Arial" w:cs="Arial"/>
          <w:i/>
          <w:iCs/>
        </w:rPr>
        <w:t xml:space="preserve">Brakar fremmer konkret forslag til opptrappingsplan for buss i Buskerudbyen i 2020 i </w:t>
      </w:r>
      <w:proofErr w:type="spellStart"/>
      <w:r w:rsidRPr="000B6EB2">
        <w:rPr>
          <w:rFonts w:ascii="Arial" w:hAnsi="Arial" w:cs="Arial"/>
          <w:i/>
          <w:iCs/>
        </w:rPr>
        <w:t>Buskerudbyens</w:t>
      </w:r>
      <w:proofErr w:type="spellEnd"/>
      <w:r w:rsidRPr="000B6EB2">
        <w:rPr>
          <w:rFonts w:ascii="Arial" w:hAnsi="Arial" w:cs="Arial"/>
          <w:i/>
          <w:iCs/>
        </w:rPr>
        <w:t xml:space="preserve"> organer (fagråd, adm. styringsgruppe og ATM-utvalg) vinteren 2019. Planen skal ta utgangspunkt</w:t>
      </w:r>
      <w:r>
        <w:rPr>
          <w:rFonts w:ascii="Arial" w:hAnsi="Arial" w:cs="Arial"/>
          <w:i/>
          <w:iCs/>
        </w:rPr>
        <w:t xml:space="preserve"> i vedtak om </w:t>
      </w:r>
      <w:proofErr w:type="spellStart"/>
      <w:r>
        <w:rPr>
          <w:rFonts w:ascii="Arial" w:hAnsi="Arial" w:cs="Arial"/>
          <w:i/>
          <w:iCs/>
        </w:rPr>
        <w:t>Buskerudbypakke</w:t>
      </w:r>
      <w:proofErr w:type="spellEnd"/>
      <w:r>
        <w:rPr>
          <w:rFonts w:ascii="Arial" w:hAnsi="Arial" w:cs="Arial"/>
          <w:i/>
          <w:iCs/>
        </w:rPr>
        <w:t xml:space="preserve"> 2.</w:t>
      </w:r>
      <w:r>
        <w:rPr>
          <w:rFonts w:ascii="Arial" w:hAnsi="Arial" w:cs="Arial"/>
          <w:i/>
          <w:iCs/>
        </w:rPr>
        <w:br/>
      </w:r>
    </w:p>
    <w:p w14:paraId="4F0E5C1F" w14:textId="77777777" w:rsidR="00EE0636" w:rsidRPr="000B6EB2" w:rsidRDefault="00EE0636" w:rsidP="00EE0636">
      <w:pPr>
        <w:pStyle w:val="Listeavsnitt"/>
        <w:numPr>
          <w:ilvl w:val="0"/>
          <w:numId w:val="25"/>
        </w:numPr>
        <w:spacing w:after="160" w:line="259" w:lineRule="auto"/>
        <w:rPr>
          <w:rFonts w:ascii="Arial" w:eastAsia="Times New Roman" w:hAnsi="Arial" w:cs="Arial"/>
        </w:rPr>
      </w:pPr>
      <w:r w:rsidRPr="000B6EB2">
        <w:rPr>
          <w:rFonts w:ascii="Arial" w:hAnsi="Arial" w:cs="Arial"/>
          <w:i/>
          <w:iCs/>
        </w:rPr>
        <w:t xml:space="preserve">Eventuelle større endringer i Brakars tilbud (finansiert av belønningsmidler og </w:t>
      </w:r>
      <w:proofErr w:type="spellStart"/>
      <w:r w:rsidRPr="000B6EB2">
        <w:rPr>
          <w:rFonts w:ascii="Arial" w:hAnsi="Arial" w:cs="Arial"/>
          <w:i/>
          <w:iCs/>
        </w:rPr>
        <w:t>Buskerudbypakke</w:t>
      </w:r>
      <w:proofErr w:type="spellEnd"/>
      <w:r w:rsidRPr="000B6EB2">
        <w:rPr>
          <w:rFonts w:ascii="Arial" w:hAnsi="Arial" w:cs="Arial"/>
          <w:i/>
          <w:iCs/>
        </w:rPr>
        <w:t xml:space="preserve"> 2) sendes </w:t>
      </w:r>
      <w:proofErr w:type="spellStart"/>
      <w:r w:rsidRPr="000B6EB2">
        <w:rPr>
          <w:rFonts w:ascii="Arial" w:hAnsi="Arial" w:cs="Arial"/>
          <w:i/>
          <w:iCs/>
        </w:rPr>
        <w:t>Buskerudbyens</w:t>
      </w:r>
      <w:proofErr w:type="spellEnd"/>
      <w:r w:rsidRPr="000B6EB2">
        <w:rPr>
          <w:rFonts w:ascii="Arial" w:hAnsi="Arial" w:cs="Arial"/>
          <w:i/>
          <w:iCs/>
        </w:rPr>
        <w:t xml:space="preserve"> organer før endringene gjennomføres.</w:t>
      </w:r>
    </w:p>
    <w:p w14:paraId="74F0F54A" w14:textId="77777777" w:rsidR="00EE0636" w:rsidRDefault="00EE0636" w:rsidP="00EE0636">
      <w:pPr>
        <w:autoSpaceDE w:val="0"/>
        <w:autoSpaceDN w:val="0"/>
        <w:adjustRightInd w:val="0"/>
        <w:spacing w:before="100" w:after="100"/>
        <w:rPr>
          <w:rFonts w:ascii="Arial" w:eastAsia="Times New Roman" w:hAnsi="Arial" w:cs="Arial"/>
          <w:b/>
          <w:sz w:val="28"/>
          <w:szCs w:val="28"/>
          <w:lang w:eastAsia="nb-NO"/>
        </w:rPr>
      </w:pPr>
      <w:r>
        <w:rPr>
          <w:rFonts w:ascii="Arial" w:hAnsi="Arial" w:cs="Arial"/>
          <w:i/>
        </w:rPr>
        <w:br/>
      </w:r>
      <w:r>
        <w:rPr>
          <w:rFonts w:ascii="Arial" w:eastAsia="Times New Roman" w:hAnsi="Arial" w:cs="Arial"/>
          <w:b/>
          <w:sz w:val="28"/>
          <w:szCs w:val="28"/>
          <w:lang w:eastAsia="nb-NO"/>
        </w:rPr>
        <w:br/>
        <w:t>Sak 32/</w:t>
      </w:r>
      <w:r w:rsidRPr="003E3723">
        <w:rPr>
          <w:rFonts w:ascii="Arial" w:eastAsia="Times New Roman" w:hAnsi="Arial" w:cs="Arial"/>
          <w:b/>
          <w:sz w:val="28"/>
          <w:szCs w:val="28"/>
          <w:lang w:eastAsia="nb-NO"/>
        </w:rPr>
        <w:t xml:space="preserve">18 </w:t>
      </w:r>
      <w:r w:rsidRPr="00CE3FEF">
        <w:rPr>
          <w:rFonts w:ascii="Arial" w:eastAsia="Times New Roman" w:hAnsi="Arial" w:cs="Arial"/>
          <w:b/>
          <w:sz w:val="28"/>
          <w:szCs w:val="28"/>
          <w:lang w:eastAsia="nb-NO"/>
        </w:rPr>
        <w:t>Byutredning trinn 2</w:t>
      </w:r>
    </w:p>
    <w:p w14:paraId="5AFF0487" w14:textId="77777777" w:rsidR="00EE0636" w:rsidRPr="00413FEC" w:rsidRDefault="00EE0636" w:rsidP="00EE0636">
      <w:pPr>
        <w:autoSpaceDE w:val="0"/>
        <w:autoSpaceDN w:val="0"/>
        <w:adjustRightInd w:val="0"/>
        <w:spacing w:before="100" w:after="100"/>
        <w:rPr>
          <w:rFonts w:ascii="Arial" w:hAnsi="Arial" w:cs="Arial"/>
        </w:rPr>
      </w:pPr>
      <w:r w:rsidRPr="00413FEC">
        <w:rPr>
          <w:rFonts w:ascii="Arial" w:hAnsi="Arial" w:cs="Arial"/>
        </w:rPr>
        <w:t>Tor Atle Odberg orienterte kort om arbeidet med byutredningen trinn 2.</w:t>
      </w:r>
    </w:p>
    <w:p w14:paraId="045D9792" w14:textId="77777777" w:rsidR="00EE0636" w:rsidRDefault="00EE0636" w:rsidP="00EE0636">
      <w:pPr>
        <w:autoSpaceDE w:val="0"/>
        <w:autoSpaceDN w:val="0"/>
        <w:adjustRightInd w:val="0"/>
        <w:spacing w:before="100" w:after="100"/>
        <w:rPr>
          <w:rFonts w:ascii="Arial" w:hAnsi="Arial" w:cs="Arial"/>
        </w:rPr>
      </w:pPr>
      <w:r w:rsidRPr="00413FEC">
        <w:rPr>
          <w:rFonts w:ascii="Arial" w:hAnsi="Arial" w:cs="Arial"/>
        </w:rPr>
        <w:t>Hans Kristian Sve</w:t>
      </w:r>
      <w:r>
        <w:rPr>
          <w:rFonts w:ascii="Arial" w:hAnsi="Arial" w:cs="Arial"/>
        </w:rPr>
        <w:t>aas trakk fram at Øvre Eiker ikke er fornøyd med at det ikke kommer noe svar på spørsmålet om mulighet for to tog i timen til Hokksund på eksisterende linje og mulighet for trinnvis utbygging. Bengt Inge Bye sluttet seg til Sveaas påpeking av hvor viktig det er å få svar på disse spørsmål.</w:t>
      </w:r>
      <w:r>
        <w:rPr>
          <w:rFonts w:ascii="Arial" w:hAnsi="Arial" w:cs="Arial"/>
        </w:rPr>
        <w:br/>
      </w:r>
    </w:p>
    <w:p w14:paraId="158C7E6E" w14:textId="77777777" w:rsidR="00EE0636" w:rsidRPr="004E6F89" w:rsidRDefault="00EE0636" w:rsidP="00EE0636">
      <w:pPr>
        <w:autoSpaceDE w:val="0"/>
        <w:autoSpaceDN w:val="0"/>
        <w:adjustRightInd w:val="0"/>
        <w:spacing w:before="100" w:after="100"/>
        <w:rPr>
          <w:rFonts w:ascii="Arial" w:hAnsi="Arial" w:cs="Arial"/>
        </w:rPr>
      </w:pPr>
      <w:r>
        <w:rPr>
          <w:rFonts w:ascii="Arial" w:hAnsi="Arial" w:cs="Arial"/>
        </w:rPr>
        <w:t>Kjell Inge Davik påpekte at det er viktig å holde de tidsfrister som er satt for byutredningen trinn2.</w:t>
      </w:r>
    </w:p>
    <w:p w14:paraId="49DAF2E4" w14:textId="77777777" w:rsidR="00EE0636" w:rsidRDefault="00EE0636" w:rsidP="00EE0636">
      <w:pPr>
        <w:autoSpaceDE w:val="0"/>
        <w:autoSpaceDN w:val="0"/>
        <w:adjustRightInd w:val="0"/>
        <w:spacing w:before="100" w:after="100"/>
        <w:rPr>
          <w:rFonts w:ascii="Arial" w:eastAsia="Times New Roman" w:hAnsi="Arial" w:cs="Arial"/>
          <w:b/>
          <w:sz w:val="28"/>
          <w:szCs w:val="28"/>
          <w:lang w:eastAsia="nb-NO"/>
        </w:rPr>
      </w:pPr>
      <w:r>
        <w:rPr>
          <w:rFonts w:ascii="Arial" w:hAnsi="Arial" w:cs="Arial"/>
          <w:b/>
          <w:i/>
        </w:rPr>
        <w:t>Konklusjon:</w:t>
      </w:r>
      <w:r>
        <w:rPr>
          <w:rFonts w:ascii="Arial" w:hAnsi="Arial" w:cs="Arial"/>
          <w:i/>
        </w:rPr>
        <w:t xml:space="preserve"> Saken drøftet og innspill tas med i det videre arbeidet. </w:t>
      </w:r>
    </w:p>
    <w:p w14:paraId="6FA4DFC1" w14:textId="77777777" w:rsidR="00EE0636" w:rsidRDefault="00EE0636" w:rsidP="00EE0636">
      <w:pPr>
        <w:spacing w:after="0"/>
        <w:rPr>
          <w:rFonts w:ascii="Arial" w:eastAsia="Times New Roman" w:hAnsi="Arial" w:cs="Arial"/>
          <w:b/>
          <w:sz w:val="28"/>
          <w:szCs w:val="28"/>
          <w:lang w:eastAsia="nb-NO"/>
        </w:rPr>
      </w:pPr>
    </w:p>
    <w:p w14:paraId="2328E188" w14:textId="77777777" w:rsidR="00EE0636" w:rsidRPr="001139F9" w:rsidRDefault="00EE0636" w:rsidP="00EE0636">
      <w:pPr>
        <w:spacing w:after="0"/>
        <w:rPr>
          <w:rFonts w:ascii="Arial" w:hAnsi="Arial" w:cs="Arial"/>
          <w:b/>
        </w:rPr>
      </w:pPr>
      <w:r>
        <w:rPr>
          <w:rFonts w:ascii="Arial" w:hAnsi="Arial" w:cs="Arial"/>
          <w:b/>
          <w:bCs/>
          <w:sz w:val="28"/>
          <w:szCs w:val="28"/>
        </w:rPr>
        <w:t>Sak 33/18 Kommunikasjon</w:t>
      </w:r>
    </w:p>
    <w:p w14:paraId="7260DFF7" w14:textId="77777777" w:rsidR="00EE0636" w:rsidRPr="00C15732" w:rsidRDefault="00EE0636" w:rsidP="00EE0636">
      <w:pPr>
        <w:spacing w:after="0"/>
        <w:rPr>
          <w:rFonts w:ascii="Arial" w:hAnsi="Arial" w:cs="Arial"/>
        </w:rPr>
      </w:pPr>
      <w:r w:rsidRPr="00C15732">
        <w:rPr>
          <w:rFonts w:ascii="Arial" w:hAnsi="Arial" w:cs="Arial"/>
        </w:rPr>
        <w:t>Ingunn Larsen innledet og la vekt på at det nå vil bli jobbet med å få ut faktainformasjon om Buskerudbypakke2, hvorfor og hva den inneholder.</w:t>
      </w:r>
    </w:p>
    <w:p w14:paraId="097D0477" w14:textId="77777777" w:rsidR="00EE0636" w:rsidRPr="008C48ED" w:rsidRDefault="00EE0636" w:rsidP="00EE0636">
      <w:pPr>
        <w:spacing w:after="0"/>
        <w:rPr>
          <w:rFonts w:ascii="Arial" w:hAnsi="Arial" w:cs="Arial"/>
        </w:rPr>
      </w:pPr>
    </w:p>
    <w:p w14:paraId="1C20F4EB" w14:textId="77777777" w:rsidR="00EE0636" w:rsidRPr="008C48ED" w:rsidRDefault="00EE0636" w:rsidP="00EE0636">
      <w:pPr>
        <w:spacing w:after="0"/>
        <w:rPr>
          <w:rFonts w:ascii="Arial" w:hAnsi="Arial" w:cs="Arial"/>
          <w:i/>
        </w:rPr>
      </w:pPr>
      <w:r>
        <w:rPr>
          <w:rFonts w:ascii="Arial" w:hAnsi="Arial" w:cs="Arial"/>
          <w:b/>
          <w:i/>
        </w:rPr>
        <w:t>K</w:t>
      </w:r>
      <w:r w:rsidRPr="008C48ED">
        <w:rPr>
          <w:rFonts w:ascii="Arial" w:hAnsi="Arial" w:cs="Arial"/>
          <w:b/>
          <w:i/>
        </w:rPr>
        <w:t>onklusjon:</w:t>
      </w:r>
      <w:r w:rsidRPr="008C48ED">
        <w:rPr>
          <w:rFonts w:ascii="Arial" w:hAnsi="Arial" w:cs="Arial"/>
          <w:i/>
        </w:rPr>
        <w:t xml:space="preserve"> </w:t>
      </w:r>
      <w:r>
        <w:rPr>
          <w:rFonts w:ascii="Arial" w:hAnsi="Arial" w:cs="Arial"/>
          <w:i/>
        </w:rPr>
        <w:t>Kommunikasjonsarbeidet følges opp som omtalt i saken.</w:t>
      </w:r>
    </w:p>
    <w:p w14:paraId="37608AE0" w14:textId="77777777" w:rsidR="00EE0636" w:rsidRDefault="00EE0636" w:rsidP="00EE0636">
      <w:pPr>
        <w:autoSpaceDE w:val="0"/>
        <w:autoSpaceDN w:val="0"/>
        <w:adjustRightInd w:val="0"/>
        <w:spacing w:before="100" w:after="100"/>
        <w:rPr>
          <w:rFonts w:ascii="Arial" w:eastAsia="Times New Roman" w:hAnsi="Arial" w:cs="Arial"/>
          <w:b/>
          <w:sz w:val="28"/>
          <w:szCs w:val="28"/>
          <w:lang w:eastAsia="nb-NO"/>
        </w:rPr>
      </w:pPr>
    </w:p>
    <w:p w14:paraId="0DBC935D" w14:textId="77777777" w:rsidR="00EE0636" w:rsidRPr="00CE3FEF" w:rsidRDefault="00EE0636" w:rsidP="00EE0636">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34</w:t>
      </w:r>
      <w:r w:rsidRPr="00CE3FEF">
        <w:rPr>
          <w:rFonts w:ascii="Arial" w:eastAsia="Times New Roman" w:hAnsi="Arial" w:cs="Arial"/>
          <w:b/>
          <w:sz w:val="28"/>
          <w:szCs w:val="28"/>
          <w:lang w:eastAsia="nb-NO"/>
        </w:rPr>
        <w:t xml:space="preserve">/18 Samarbeid mellom </w:t>
      </w:r>
      <w:proofErr w:type="spellStart"/>
      <w:r w:rsidRPr="00CE3FEF">
        <w:rPr>
          <w:rFonts w:ascii="Arial" w:eastAsia="Times New Roman" w:hAnsi="Arial" w:cs="Arial"/>
          <w:b/>
          <w:sz w:val="28"/>
          <w:szCs w:val="28"/>
          <w:lang w:eastAsia="nb-NO"/>
        </w:rPr>
        <w:t>bypakker</w:t>
      </w:r>
      <w:proofErr w:type="spellEnd"/>
    </w:p>
    <w:p w14:paraId="166DFE0D" w14:textId="77777777" w:rsidR="00EE0636" w:rsidRPr="000B6EB2" w:rsidRDefault="00EE0636" w:rsidP="00EE0636">
      <w:pPr>
        <w:spacing w:after="160" w:line="259" w:lineRule="auto"/>
        <w:rPr>
          <w:rFonts w:ascii="Arial" w:eastAsia="Times New Roman" w:hAnsi="Arial" w:cs="Arial"/>
        </w:rPr>
      </w:pPr>
      <w:r>
        <w:rPr>
          <w:rFonts w:ascii="Arial" w:eastAsia="Times New Roman" w:hAnsi="Arial" w:cs="Arial"/>
          <w:b/>
          <w:i/>
        </w:rPr>
        <w:t>K</w:t>
      </w:r>
      <w:r w:rsidRPr="000B6EB2">
        <w:rPr>
          <w:rFonts w:ascii="Arial" w:eastAsia="Times New Roman" w:hAnsi="Arial" w:cs="Arial"/>
          <w:b/>
          <w:i/>
        </w:rPr>
        <w:t>onklusjon:</w:t>
      </w:r>
    </w:p>
    <w:p w14:paraId="14B7F318" w14:textId="77777777" w:rsidR="00EE0636" w:rsidRDefault="00EE0636" w:rsidP="00EE0636">
      <w:pPr>
        <w:autoSpaceDE w:val="0"/>
        <w:autoSpaceDN w:val="0"/>
        <w:adjustRightInd w:val="0"/>
        <w:spacing w:before="100" w:after="100"/>
        <w:rPr>
          <w:rFonts w:ascii="Arial" w:eastAsia="Times New Roman" w:hAnsi="Arial" w:cs="Arial"/>
          <w:b/>
          <w:sz w:val="28"/>
          <w:szCs w:val="28"/>
          <w:lang w:eastAsia="nb-NO"/>
        </w:rPr>
      </w:pPr>
      <w:r>
        <w:rPr>
          <w:rFonts w:ascii="Arial" w:hAnsi="Arial" w:cs="Arial"/>
          <w:i/>
        </w:rPr>
        <w:t>ATM-utvalget anbefaler at det tas et initiativ som beskrevet i saken.</w:t>
      </w:r>
      <w:r>
        <w:rPr>
          <w:rFonts w:ascii="Arial" w:hAnsi="Arial" w:cs="Arial"/>
          <w:i/>
        </w:rPr>
        <w:br/>
      </w:r>
    </w:p>
    <w:p w14:paraId="6FF5A64C" w14:textId="77777777" w:rsidR="00EE0636" w:rsidRPr="00CE3FEF" w:rsidRDefault="00EE0636" w:rsidP="00EE0636">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b/>
          <w:sz w:val="28"/>
          <w:szCs w:val="28"/>
          <w:lang w:eastAsia="nb-NO"/>
        </w:rPr>
        <w:t>Sak 35</w:t>
      </w:r>
      <w:r w:rsidRPr="00CE3FEF">
        <w:rPr>
          <w:rFonts w:ascii="Arial" w:eastAsia="Times New Roman" w:hAnsi="Arial" w:cs="Arial"/>
          <w:b/>
          <w:sz w:val="28"/>
          <w:szCs w:val="28"/>
          <w:lang w:eastAsia="nb-NO"/>
        </w:rPr>
        <w:t>/18 Status</w:t>
      </w:r>
    </w:p>
    <w:p w14:paraId="3DF9B5DC" w14:textId="77777777" w:rsidR="00EE0636" w:rsidRPr="005F7E6D" w:rsidRDefault="00EE0636" w:rsidP="00EE0636">
      <w:pPr>
        <w:autoSpaceDE w:val="0"/>
        <w:autoSpaceDN w:val="0"/>
        <w:adjustRightInd w:val="0"/>
        <w:spacing w:before="100" w:after="100"/>
        <w:rPr>
          <w:rFonts w:ascii="Arial" w:eastAsia="Times New Roman" w:hAnsi="Arial" w:cs="Arial"/>
          <w:b/>
          <w:lang w:eastAsia="nb-NO"/>
        </w:rPr>
      </w:pPr>
      <w:r w:rsidRPr="005F7E6D">
        <w:rPr>
          <w:rFonts w:ascii="Arial" w:eastAsia="Times New Roman" w:hAnsi="Arial" w:cs="Arial"/>
          <w:b/>
          <w:lang w:eastAsia="nb-NO"/>
        </w:rPr>
        <w:t>Rekruttering av ny daglig leder Buskerudbyen</w:t>
      </w:r>
    </w:p>
    <w:p w14:paraId="2FC28354" w14:textId="77777777" w:rsidR="00EE0636" w:rsidRDefault="00EE0636" w:rsidP="00EE0636">
      <w:pPr>
        <w:autoSpaceDE w:val="0"/>
        <w:autoSpaceDN w:val="0"/>
        <w:adjustRightInd w:val="0"/>
        <w:spacing w:before="100" w:after="100"/>
        <w:rPr>
          <w:rFonts w:ascii="Arial" w:eastAsia="Times New Roman" w:hAnsi="Arial" w:cs="Arial"/>
          <w:b/>
          <w:sz w:val="28"/>
          <w:szCs w:val="28"/>
          <w:lang w:eastAsia="nb-NO"/>
        </w:rPr>
      </w:pPr>
      <w:r>
        <w:rPr>
          <w:rFonts w:ascii="Arial" w:eastAsia="Times New Roman" w:hAnsi="Arial" w:cs="Arial"/>
          <w:lang w:eastAsia="nb-NO"/>
        </w:rPr>
        <w:t xml:space="preserve">Trude Andresen orienterte om prosessen med rekruttering av ny daglig leder Buskerudbyen. Det annonseres nå med søknadsfrist 4. oktober. </w:t>
      </w:r>
    </w:p>
    <w:p w14:paraId="5434EF27" w14:textId="77777777" w:rsidR="00EE0636" w:rsidRDefault="00EE0636" w:rsidP="00EE0636">
      <w:pPr>
        <w:autoSpaceDE w:val="0"/>
        <w:autoSpaceDN w:val="0"/>
        <w:adjustRightInd w:val="0"/>
        <w:spacing w:before="100" w:after="100"/>
        <w:rPr>
          <w:rFonts w:ascii="Arial" w:eastAsia="Times New Roman" w:hAnsi="Arial" w:cs="Arial"/>
          <w:b/>
          <w:lang w:eastAsia="nb-NO"/>
        </w:rPr>
      </w:pPr>
      <w:r>
        <w:rPr>
          <w:rFonts w:ascii="Arial" w:eastAsia="Times New Roman" w:hAnsi="Arial" w:cs="Arial"/>
          <w:b/>
          <w:sz w:val="28"/>
          <w:szCs w:val="28"/>
          <w:lang w:eastAsia="nb-NO"/>
        </w:rPr>
        <w:br/>
        <w:t>Sak 36</w:t>
      </w:r>
      <w:r w:rsidRPr="00CE3FEF">
        <w:rPr>
          <w:rFonts w:ascii="Arial" w:eastAsia="Times New Roman" w:hAnsi="Arial" w:cs="Arial"/>
          <w:b/>
          <w:sz w:val="28"/>
          <w:szCs w:val="28"/>
          <w:lang w:eastAsia="nb-NO"/>
        </w:rPr>
        <w:t>/18 Eventuelt</w:t>
      </w:r>
    </w:p>
    <w:p w14:paraId="0DC78982" w14:textId="77777777" w:rsidR="00EE0636" w:rsidRDefault="00EE0636" w:rsidP="00EE0636">
      <w:pPr>
        <w:rPr>
          <w:rFonts w:ascii="Arial" w:eastAsia="Times New Roman" w:hAnsi="Arial" w:cs="Arial"/>
        </w:rPr>
      </w:pPr>
      <w:r>
        <w:rPr>
          <w:rFonts w:ascii="Arial" w:eastAsia="Times New Roman" w:hAnsi="Arial" w:cs="Arial"/>
          <w:b/>
        </w:rPr>
        <w:t>Midler til planlegging Buskerudbypakke2</w:t>
      </w:r>
      <w:r>
        <w:rPr>
          <w:rFonts w:ascii="Arial" w:eastAsia="Times New Roman" w:hAnsi="Arial" w:cs="Arial"/>
          <w:b/>
        </w:rPr>
        <w:br/>
      </w:r>
      <w:r w:rsidRPr="004D6DE6">
        <w:rPr>
          <w:rFonts w:ascii="Arial" w:eastAsia="Times New Roman" w:hAnsi="Arial" w:cs="Arial"/>
        </w:rPr>
        <w:t>Statens vegvesen har meldt behov for</w:t>
      </w:r>
      <w:r>
        <w:rPr>
          <w:rFonts w:ascii="Arial" w:eastAsia="Times New Roman" w:hAnsi="Arial" w:cs="Arial"/>
        </w:rPr>
        <w:t xml:space="preserve"> midler til</w:t>
      </w:r>
      <w:r w:rsidRPr="004D6DE6">
        <w:rPr>
          <w:rFonts w:ascii="Arial" w:eastAsia="Times New Roman" w:hAnsi="Arial" w:cs="Arial"/>
        </w:rPr>
        <w:t xml:space="preserve"> fullføring av planlegging av tilfartsveg vest del 2 og </w:t>
      </w:r>
      <w:proofErr w:type="spellStart"/>
      <w:r w:rsidRPr="004D6DE6">
        <w:rPr>
          <w:rFonts w:ascii="Arial" w:eastAsia="Times New Roman" w:hAnsi="Arial" w:cs="Arial"/>
        </w:rPr>
        <w:t>Konnerudnedføringen</w:t>
      </w:r>
      <w:proofErr w:type="spellEnd"/>
      <w:r>
        <w:rPr>
          <w:rFonts w:ascii="Arial" w:eastAsia="Times New Roman" w:hAnsi="Arial" w:cs="Arial"/>
        </w:rPr>
        <w:t>, samt tilrettelegging og forberedelse til KS2 på 6 millioner.</w:t>
      </w:r>
    </w:p>
    <w:p w14:paraId="3AF2E7A4" w14:textId="77777777" w:rsidR="00EE0636" w:rsidRDefault="00EE0636" w:rsidP="00EE0636">
      <w:pPr>
        <w:rPr>
          <w:rFonts w:ascii="Arial" w:eastAsia="Times New Roman" w:hAnsi="Arial" w:cs="Arial"/>
        </w:rPr>
      </w:pPr>
      <w:r>
        <w:rPr>
          <w:rFonts w:ascii="Arial" w:eastAsia="Times New Roman" w:hAnsi="Arial" w:cs="Arial"/>
        </w:rPr>
        <w:lastRenderedPageBreak/>
        <w:t xml:space="preserve">Videre er det behov for 4 millioner til detaljplanlegging av vedtatte bompunkt.  </w:t>
      </w:r>
      <w:r>
        <w:rPr>
          <w:rFonts w:ascii="Arial" w:eastAsia="Times New Roman" w:hAnsi="Arial" w:cs="Arial"/>
        </w:rPr>
        <w:br/>
      </w:r>
      <w:r>
        <w:rPr>
          <w:rFonts w:ascii="Arial" w:eastAsia="Times New Roman" w:hAnsi="Arial" w:cs="Arial"/>
        </w:rPr>
        <w:br/>
        <w:t>Kostnader knyttet til planlegging av tilfartsveg Vest og bomsystem er innregnet i Buskerudbypakke2. Før proposisjonsvedtak foreligger dekkes nødvendige kostnader til planlegging av belønningsmidler jfr. vektlegging av behov for forberedelser og planlegging for Buskerudbypakke2 i felles politisk sak “</w:t>
      </w:r>
      <w:r w:rsidRPr="00910DB9">
        <w:rPr>
          <w:rFonts w:ascii="Arial" w:eastAsia="Times New Roman" w:hAnsi="Arial" w:cs="Arial"/>
        </w:rPr>
        <w:t>Grunnlag for søk</w:t>
      </w:r>
      <w:r>
        <w:rPr>
          <w:rFonts w:ascii="Arial" w:eastAsia="Times New Roman" w:hAnsi="Arial" w:cs="Arial"/>
        </w:rPr>
        <w:t xml:space="preserve">nad om belønningsavtale 2018-21” behandlet i by-/kommunestyrene og fylkestinget våren 2017 og i søknad til Samferdsels-departementet datert 28. februar 2018. </w:t>
      </w:r>
    </w:p>
    <w:p w14:paraId="13AD46E3" w14:textId="77777777" w:rsidR="00EE0636" w:rsidRPr="00D30120" w:rsidRDefault="00EE0636" w:rsidP="00EE0636">
      <w:pPr>
        <w:rPr>
          <w:rFonts w:ascii="Arial" w:hAnsi="Arial" w:cs="Arial"/>
          <w:bCs/>
          <w:lang w:eastAsia="nb-NO"/>
        </w:rPr>
      </w:pPr>
      <w:r>
        <w:rPr>
          <w:rFonts w:ascii="Arial" w:eastAsia="Times New Roman" w:hAnsi="Arial" w:cs="Arial"/>
        </w:rPr>
        <w:t>Administrativ styringsgruppe foretar de nødvendige omdisponeringer av belønningsmidler i handlingsplan 2018/19 og tiltaksplan 2018.</w:t>
      </w:r>
    </w:p>
    <w:p w14:paraId="798530CD" w14:textId="77777777" w:rsidR="00EE0636" w:rsidRPr="00D30120" w:rsidRDefault="00EE0636" w:rsidP="00EE0636">
      <w:pPr>
        <w:rPr>
          <w:rFonts w:ascii="Arial" w:hAnsi="Arial" w:cs="Arial"/>
          <w:bCs/>
          <w:lang w:eastAsia="nb-NO"/>
        </w:rPr>
      </w:pPr>
    </w:p>
    <w:p w14:paraId="29E89FC2" w14:textId="0DCDC9C2" w:rsidR="005E4865" w:rsidRDefault="005E4865" w:rsidP="00EE0636">
      <w:pPr>
        <w:autoSpaceDE w:val="0"/>
        <w:autoSpaceDN w:val="0"/>
        <w:adjustRightInd w:val="0"/>
        <w:spacing w:before="100" w:after="100"/>
        <w:rPr>
          <w:rFonts w:ascii="Arial" w:eastAsia="Times New Roman" w:hAnsi="Arial" w:cs="Arial"/>
          <w:b/>
        </w:rPr>
      </w:pPr>
      <w:r>
        <w:rPr>
          <w:rFonts w:ascii="Arial" w:eastAsia="Times New Roman" w:hAnsi="Arial" w:cs="Arial"/>
          <w:b/>
        </w:rPr>
        <w:br w:type="page"/>
      </w:r>
    </w:p>
    <w:p w14:paraId="48C96E82" w14:textId="0B8F7147" w:rsidR="00563BDE" w:rsidRPr="00D30120" w:rsidRDefault="00D30120" w:rsidP="00563BDE">
      <w:pPr>
        <w:rPr>
          <w:rFonts w:ascii="Arial" w:hAnsi="Arial" w:cs="Arial"/>
          <w:b/>
          <w:bCs/>
          <w:lang w:eastAsia="nb-NO"/>
        </w:rPr>
      </w:pPr>
      <w:r w:rsidRPr="00D30120">
        <w:rPr>
          <w:rFonts w:ascii="Arial" w:hAnsi="Arial" w:cs="Arial"/>
          <w:b/>
          <w:bCs/>
          <w:lang w:eastAsia="nb-NO"/>
        </w:rPr>
        <w:lastRenderedPageBreak/>
        <w:t>Vedlegg 2</w:t>
      </w:r>
    </w:p>
    <w:p w14:paraId="72A13FD3" w14:textId="77777777" w:rsidR="00563BDE" w:rsidRPr="00563BDE" w:rsidRDefault="00563BDE" w:rsidP="00563BDE">
      <w:pPr>
        <w:rPr>
          <w:rFonts w:ascii="Arial" w:hAnsi="Arial" w:cs="Arial"/>
          <w:bCs/>
          <w:lang w:eastAsia="nb-NO"/>
        </w:rPr>
      </w:pPr>
    </w:p>
    <w:p w14:paraId="72C08A3E" w14:textId="77777777" w:rsidR="00D30120" w:rsidRPr="00D30120" w:rsidRDefault="00D30120" w:rsidP="00D30120">
      <w:pPr>
        <w:rPr>
          <w:rFonts w:ascii="Arial" w:hAnsi="Arial" w:cs="Arial"/>
        </w:rPr>
      </w:pPr>
      <w:proofErr w:type="gramStart"/>
      <w:r w:rsidRPr="00D30120">
        <w:rPr>
          <w:rFonts w:ascii="Arial" w:hAnsi="Arial" w:cs="Arial"/>
        </w:rPr>
        <w:t>Til:   ATM</w:t>
      </w:r>
      <w:proofErr w:type="gramEnd"/>
      <w:r w:rsidRPr="00D30120">
        <w:rPr>
          <w:rFonts w:ascii="Arial" w:hAnsi="Arial" w:cs="Arial"/>
        </w:rPr>
        <w:t>-rådets møte 17. september 2018</w:t>
      </w:r>
      <w:r w:rsidRPr="00D30120">
        <w:rPr>
          <w:rFonts w:ascii="Arial" w:hAnsi="Arial" w:cs="Arial"/>
        </w:rPr>
        <w:tab/>
      </w:r>
      <w:r w:rsidRPr="00D30120">
        <w:rPr>
          <w:rFonts w:ascii="Arial" w:hAnsi="Arial" w:cs="Arial"/>
        </w:rPr>
        <w:tab/>
      </w:r>
      <w:r w:rsidRPr="00D30120">
        <w:rPr>
          <w:rFonts w:ascii="Arial" w:hAnsi="Arial" w:cs="Arial"/>
        </w:rPr>
        <w:tab/>
        <w:t xml:space="preserve">             Notat 11. september 2018</w:t>
      </w:r>
      <w:r w:rsidRPr="00D30120">
        <w:rPr>
          <w:rFonts w:ascii="Arial" w:hAnsi="Arial" w:cs="Arial"/>
        </w:rPr>
        <w:br/>
        <w:t>Fra: Buskerudbysekretariatet</w:t>
      </w:r>
      <w:r w:rsidRPr="00D30120">
        <w:rPr>
          <w:rFonts w:ascii="Arial" w:hAnsi="Arial" w:cs="Arial"/>
        </w:rPr>
        <w:tab/>
      </w:r>
      <w:r w:rsidRPr="00D30120">
        <w:rPr>
          <w:rFonts w:ascii="Arial" w:hAnsi="Arial" w:cs="Arial"/>
        </w:rPr>
        <w:br/>
      </w:r>
    </w:p>
    <w:p w14:paraId="5F845592" w14:textId="77777777" w:rsidR="00D30120" w:rsidRPr="00D30120" w:rsidRDefault="00D30120" w:rsidP="00D30120">
      <w:pPr>
        <w:spacing w:after="0"/>
        <w:rPr>
          <w:rFonts w:ascii="Arial" w:eastAsia="Times New Roman" w:hAnsi="Arial" w:cs="Arial"/>
          <w:lang w:eastAsia="nb-NO"/>
        </w:rPr>
      </w:pPr>
      <w:r w:rsidRPr="00D30120">
        <w:rPr>
          <w:rFonts w:ascii="Arial" w:eastAsia="Times New Roman" w:hAnsi="Arial" w:cs="Arial"/>
          <w:b/>
          <w:sz w:val="36"/>
          <w:szCs w:val="36"/>
          <w:lang w:eastAsia="nb-NO"/>
        </w:rPr>
        <w:t>Grunnlag og forberedelser for byvekstavtale</w:t>
      </w:r>
      <w:r w:rsidRPr="00D30120">
        <w:rPr>
          <w:rFonts w:ascii="Arial" w:eastAsia="Times New Roman" w:hAnsi="Arial" w:cs="Arial"/>
          <w:lang w:eastAsia="nb-NO"/>
        </w:rPr>
        <w:br/>
      </w:r>
    </w:p>
    <w:p w14:paraId="72D3B55A" w14:textId="77777777" w:rsidR="00D30120" w:rsidRPr="00D30120" w:rsidRDefault="00D30120" w:rsidP="00D30120">
      <w:pPr>
        <w:spacing w:after="0"/>
        <w:rPr>
          <w:rFonts w:ascii="Arial" w:eastAsia="Times New Roman" w:hAnsi="Arial" w:cs="Arial"/>
          <w:lang w:eastAsia="nb-NO"/>
        </w:rPr>
      </w:pPr>
      <w:r w:rsidRPr="00D30120">
        <w:rPr>
          <w:rFonts w:ascii="Arial" w:eastAsia="Times New Roman" w:hAnsi="Arial" w:cs="Arial"/>
          <w:lang w:eastAsia="nb-NO"/>
        </w:rPr>
        <w:t>Dette notatet gir bakgrunnskunnskap til ATM-rådsmøtet 17.09.18 som har hovedtema byvekstavtale med staten som hovedtema.</w:t>
      </w:r>
    </w:p>
    <w:p w14:paraId="3EE12C71" w14:textId="77777777" w:rsidR="00D30120" w:rsidRPr="00D30120" w:rsidRDefault="00D30120" w:rsidP="00D30120">
      <w:pPr>
        <w:spacing w:after="0"/>
        <w:rPr>
          <w:rFonts w:ascii="Arial" w:eastAsia="Times New Roman" w:hAnsi="Arial" w:cs="Arial"/>
          <w:lang w:eastAsia="nb-NO"/>
        </w:rPr>
      </w:pPr>
    </w:p>
    <w:p w14:paraId="5F72B082" w14:textId="77777777" w:rsidR="00D30120" w:rsidRPr="00D30120" w:rsidRDefault="00D30120" w:rsidP="00D30120">
      <w:pPr>
        <w:rPr>
          <w:rFonts w:ascii="Arial" w:hAnsi="Arial" w:cs="Arial"/>
          <w:bCs/>
        </w:rPr>
      </w:pPr>
      <w:r w:rsidRPr="00D30120">
        <w:rPr>
          <w:rFonts w:ascii="Arial" w:hAnsi="Arial" w:cs="Arial"/>
          <w:b/>
          <w:bCs/>
        </w:rPr>
        <w:t>Bakgrunn</w:t>
      </w:r>
      <w:r w:rsidRPr="00D30120">
        <w:rPr>
          <w:rFonts w:ascii="Arial" w:hAnsi="Arial" w:cs="Arial"/>
          <w:b/>
          <w:bCs/>
        </w:rPr>
        <w:br/>
      </w:r>
      <w:r w:rsidRPr="00D30120">
        <w:rPr>
          <w:rFonts w:ascii="Arial" w:hAnsi="Arial" w:cs="Arial"/>
          <w:bCs/>
        </w:rPr>
        <w:br/>
        <w:t xml:space="preserve">I juni 2018 godkjente de fem by-/kommunestyrene i Buskerudbysamarbeidet avtale med Samferdselsdepartementet (SD) om belønningsmidler fra staten på til sammen 165 millioner kr i 2018 og 2019. </w:t>
      </w:r>
    </w:p>
    <w:p w14:paraId="4DEA53AD" w14:textId="77777777" w:rsidR="00D30120" w:rsidRPr="00D30120" w:rsidRDefault="00D30120" w:rsidP="00D30120">
      <w:pPr>
        <w:rPr>
          <w:rFonts w:ascii="Arial" w:hAnsi="Arial" w:cs="Arial"/>
          <w:bCs/>
        </w:rPr>
      </w:pPr>
      <w:r w:rsidRPr="00D30120">
        <w:rPr>
          <w:rFonts w:ascii="Arial" w:hAnsi="Arial" w:cs="Arial"/>
          <w:bCs/>
        </w:rPr>
        <w:t>I brev fra SD av 16. mai 2018 om ny belønningsavtale for perioden 2018/19 heter det videre at: “</w:t>
      </w:r>
      <w:r w:rsidRPr="00D30120">
        <w:rPr>
          <w:rFonts w:ascii="Arial" w:hAnsi="Arial" w:cs="Arial"/>
          <w:bCs/>
          <w:i/>
        </w:rPr>
        <w:t>Det kan bli aktuelt å starte forhandlinger om en byvekstavtale i 2018. Samferdsels-departementet vil komme tilbake til dette på et senere tidspunkt”.</w:t>
      </w:r>
    </w:p>
    <w:p w14:paraId="3198F5A1" w14:textId="77777777" w:rsidR="00D30120" w:rsidRPr="00D30120" w:rsidRDefault="00D30120" w:rsidP="00D30120">
      <w:pPr>
        <w:rPr>
          <w:rFonts w:ascii="Arial" w:eastAsia="Times New Roman" w:hAnsi="Arial" w:cs="Arial"/>
          <w:i/>
        </w:rPr>
      </w:pPr>
      <w:r w:rsidRPr="00D30120">
        <w:rPr>
          <w:rFonts w:ascii="Arial" w:eastAsia="Times New Roman" w:hAnsi="Arial" w:cs="Arial"/>
        </w:rPr>
        <w:t>Med dette som bakgrunn drøftet ATM-utvalget i møtet 22. juni 2018 grunnlag og prosess for forberedelser til byvekstavtale. Konklusjon:</w:t>
      </w:r>
      <w:r w:rsidRPr="00D30120">
        <w:rPr>
          <w:rFonts w:ascii="Arial" w:eastAsia="Times New Roman" w:hAnsi="Arial" w:cs="Arial"/>
          <w:b/>
          <w:i/>
        </w:rPr>
        <w:t xml:space="preserve"> «</w:t>
      </w:r>
      <w:r w:rsidRPr="00D30120">
        <w:rPr>
          <w:rFonts w:ascii="Arial" w:eastAsia="Times New Roman" w:hAnsi="Arial" w:cs="Arial"/>
          <w:i/>
        </w:rPr>
        <w:t>Det startes et arbeid med å forberede grunnlag for forhandlinger om byvekstavtale med staten som skissert i saken. Dette grunnlaget presenteres for ATM-rådet i møte 17. september. ATM-utvalget vil deretter vurdere behov for videre prosesser.»</w:t>
      </w:r>
      <w:r w:rsidRPr="00D30120">
        <w:rPr>
          <w:rFonts w:ascii="Arial" w:eastAsia="Times New Roman" w:hAnsi="Arial" w:cs="Arial"/>
          <w:i/>
        </w:rPr>
        <w:br/>
      </w:r>
      <w:r w:rsidRPr="00D30120">
        <w:rPr>
          <w:rFonts w:ascii="Arial" w:eastAsia="Times New Roman" w:hAnsi="Arial" w:cs="Arial"/>
        </w:rPr>
        <w:br/>
        <w:t>Fylkesmannen opplyste på møtet 22. juni at staten vil utforme et mandat for statens forhandlere etter sommerferien. Fylkesmannens rolle er knyttet opp til ønske fra Kommunal- og moderniseringsdepartementet (KMD) om å koble areal tettere mot transport.</w:t>
      </w:r>
    </w:p>
    <w:p w14:paraId="5413FCE6" w14:textId="77777777" w:rsidR="00D30120" w:rsidRPr="00D30120" w:rsidRDefault="00D30120" w:rsidP="00D30120">
      <w:pPr>
        <w:rPr>
          <w:rFonts w:ascii="Arial" w:eastAsia="Times New Roman" w:hAnsi="Arial" w:cs="Arial"/>
        </w:rPr>
      </w:pPr>
      <w:r w:rsidRPr="00D30120">
        <w:rPr>
          <w:rFonts w:ascii="Arial" w:eastAsia="Times New Roman" w:hAnsi="Arial" w:cs="Arial"/>
          <w:b/>
        </w:rPr>
        <w:br/>
        <w:t>Føringer for byvekstavtaler</w:t>
      </w:r>
      <w:r w:rsidRPr="00D30120">
        <w:rPr>
          <w:rFonts w:ascii="Arial" w:eastAsia="Times New Roman" w:hAnsi="Arial" w:cs="Arial"/>
          <w:b/>
        </w:rPr>
        <w:br/>
      </w:r>
      <w:r w:rsidRPr="00D30120">
        <w:rPr>
          <w:rFonts w:ascii="Arial" w:eastAsia="Times New Roman" w:hAnsi="Arial" w:cs="Arial"/>
        </w:rPr>
        <w:br/>
        <w:t>Føringene for byvekstavtaler er forankret i Nasjonal Transportplan (NTP) 2018-2029 og NTP 2014-2023 og tolkes slik at:</w:t>
      </w:r>
    </w:p>
    <w:p w14:paraId="1DD9F479" w14:textId="77777777" w:rsidR="00D30120" w:rsidRPr="00D30120" w:rsidRDefault="00D30120" w:rsidP="005E4865">
      <w:pPr>
        <w:numPr>
          <w:ilvl w:val="0"/>
          <w:numId w:val="10"/>
        </w:numPr>
        <w:rPr>
          <w:rFonts w:ascii="Arial" w:eastAsia="Times New Roman" w:hAnsi="Arial" w:cs="Arial"/>
          <w:lang w:eastAsia="nb-NO"/>
        </w:rPr>
      </w:pPr>
      <w:r w:rsidRPr="00D30120">
        <w:rPr>
          <w:rFonts w:ascii="Arial" w:eastAsia="Times New Roman" w:hAnsi="Arial" w:cs="Arial"/>
          <w:lang w:eastAsia="nb-NO"/>
        </w:rPr>
        <w:t>det kun er midler som er forankret i gjeldende NTP 2018–2029 som kan inngå i en byvekstavtale</w:t>
      </w:r>
    </w:p>
    <w:p w14:paraId="4D849588" w14:textId="77777777" w:rsidR="00D30120" w:rsidRPr="00D30120" w:rsidRDefault="00D30120" w:rsidP="005E4865">
      <w:pPr>
        <w:numPr>
          <w:ilvl w:val="0"/>
          <w:numId w:val="10"/>
        </w:numPr>
        <w:rPr>
          <w:rFonts w:ascii="Arial" w:eastAsia="Times New Roman" w:hAnsi="Arial" w:cs="Arial"/>
          <w:lang w:eastAsia="nb-NO"/>
        </w:rPr>
      </w:pPr>
      <w:proofErr w:type="gramStart"/>
      <w:r w:rsidRPr="00D30120">
        <w:rPr>
          <w:rFonts w:ascii="Arial" w:eastAsia="Times New Roman" w:hAnsi="Arial" w:cs="Arial"/>
          <w:lang w:eastAsia="nb-NO"/>
        </w:rPr>
        <w:t>det er en forutsetning for å få byvekstavtale at byområdet har en form for brukerbetaling.</w:t>
      </w:r>
      <w:proofErr w:type="gramEnd"/>
    </w:p>
    <w:p w14:paraId="7269587F" w14:textId="77777777" w:rsidR="00D30120" w:rsidRPr="00D30120" w:rsidRDefault="00D30120" w:rsidP="00D30120">
      <w:pPr>
        <w:rPr>
          <w:rFonts w:ascii="Arial" w:eastAsia="Times New Roman" w:hAnsi="Arial" w:cs="Arial"/>
        </w:rPr>
      </w:pPr>
      <w:r w:rsidRPr="00D30120">
        <w:rPr>
          <w:rFonts w:ascii="Arial" w:hAnsi="Arial" w:cs="Arial"/>
        </w:rPr>
        <w:t>Dette innebærer at Buskerudbyen gjennom forhandlinger kan oppnå andeler av følgende potter i en byvekstavtale:</w:t>
      </w:r>
    </w:p>
    <w:p w14:paraId="4E74F506" w14:textId="77777777" w:rsidR="00D30120" w:rsidRPr="00D30120" w:rsidRDefault="00D30120" w:rsidP="005E4865">
      <w:pPr>
        <w:keepNext/>
        <w:numPr>
          <w:ilvl w:val="0"/>
          <w:numId w:val="3"/>
        </w:numPr>
        <w:spacing w:before="240" w:after="60"/>
        <w:rPr>
          <w:rFonts w:ascii="Arial" w:hAnsi="Arial" w:cs="Arial"/>
        </w:rPr>
      </w:pPr>
      <w:r w:rsidRPr="00D30120">
        <w:rPr>
          <w:rFonts w:ascii="Arial" w:hAnsi="Arial" w:cs="Arial"/>
          <w:i/>
        </w:rPr>
        <w:lastRenderedPageBreak/>
        <w:t>Belønningsmidler</w:t>
      </w:r>
      <w:r w:rsidRPr="00D30120">
        <w:rPr>
          <w:rFonts w:ascii="Arial" w:hAnsi="Arial" w:cs="Arial"/>
        </w:rPr>
        <w:t xml:space="preserve"> (17 mrd. kr) kan brukes til tiltak som bidrar til redusert biltrafikk og styrket kollektivtrafikk, inkludert driftstiltak som for eksempel flere bussavganger</w:t>
      </w:r>
    </w:p>
    <w:p w14:paraId="77E8CECD" w14:textId="77777777" w:rsidR="00D30120" w:rsidRPr="00D30120" w:rsidRDefault="00D30120" w:rsidP="005E4865">
      <w:pPr>
        <w:keepNext/>
        <w:numPr>
          <w:ilvl w:val="0"/>
          <w:numId w:val="3"/>
        </w:numPr>
        <w:spacing w:before="240" w:after="60"/>
        <w:rPr>
          <w:rFonts w:ascii="Arial" w:hAnsi="Arial" w:cs="Arial"/>
        </w:rPr>
      </w:pPr>
      <w:r w:rsidRPr="00D30120">
        <w:rPr>
          <w:rFonts w:ascii="Arial" w:hAnsi="Arial" w:cs="Arial"/>
          <w:i/>
        </w:rPr>
        <w:t xml:space="preserve">Programområdemidler </w:t>
      </w:r>
      <w:r w:rsidRPr="00D30120">
        <w:rPr>
          <w:rFonts w:ascii="Arial" w:hAnsi="Arial" w:cs="Arial"/>
        </w:rPr>
        <w:t>kan brukes til investeringer i fysiske tiltak på riksveg og jernbane</w:t>
      </w:r>
    </w:p>
    <w:p w14:paraId="395296B1" w14:textId="77777777" w:rsidR="00D30120" w:rsidRPr="00D30120" w:rsidRDefault="00D30120" w:rsidP="005E4865">
      <w:pPr>
        <w:keepNext/>
        <w:numPr>
          <w:ilvl w:val="1"/>
          <w:numId w:val="3"/>
        </w:numPr>
        <w:spacing w:before="60" w:after="60"/>
        <w:ind w:left="1434" w:hanging="357"/>
        <w:rPr>
          <w:rFonts w:ascii="Arial" w:hAnsi="Arial" w:cs="Arial"/>
        </w:rPr>
      </w:pPr>
      <w:r w:rsidRPr="00D30120">
        <w:rPr>
          <w:rFonts w:ascii="Arial" w:hAnsi="Arial" w:cs="Arial"/>
        </w:rPr>
        <w:t xml:space="preserve">Riksveg (24 mrd. kr) </w:t>
      </w:r>
    </w:p>
    <w:p w14:paraId="306BE6D5" w14:textId="77777777" w:rsidR="00D30120" w:rsidRPr="00D30120" w:rsidRDefault="00D30120" w:rsidP="005E4865">
      <w:pPr>
        <w:keepNext/>
        <w:numPr>
          <w:ilvl w:val="2"/>
          <w:numId w:val="3"/>
        </w:numPr>
        <w:spacing w:before="60" w:after="60"/>
        <w:ind w:left="2154" w:hanging="357"/>
        <w:contextualSpacing/>
        <w:rPr>
          <w:rFonts w:ascii="Arial" w:hAnsi="Arial" w:cs="Arial"/>
          <w:lang w:eastAsia="nb-NO"/>
        </w:rPr>
      </w:pPr>
      <w:r w:rsidRPr="00D30120">
        <w:rPr>
          <w:rFonts w:ascii="Arial" w:hAnsi="Arial" w:cs="Arial"/>
          <w:i/>
          <w:lang w:eastAsia="nb-NO"/>
        </w:rPr>
        <w:t>Tiltak for gåing og sykling</w:t>
      </w:r>
    </w:p>
    <w:p w14:paraId="36834DC0" w14:textId="77777777" w:rsidR="00D30120" w:rsidRPr="00D30120" w:rsidRDefault="00D30120" w:rsidP="005E4865">
      <w:pPr>
        <w:keepNext/>
        <w:numPr>
          <w:ilvl w:val="2"/>
          <w:numId w:val="3"/>
        </w:numPr>
        <w:spacing w:before="60" w:after="60"/>
        <w:ind w:left="2154" w:hanging="357"/>
        <w:contextualSpacing/>
        <w:rPr>
          <w:rFonts w:ascii="Arial" w:hAnsi="Arial" w:cs="Arial"/>
          <w:lang w:eastAsia="nb-NO"/>
        </w:rPr>
      </w:pPr>
      <w:r w:rsidRPr="00D30120">
        <w:rPr>
          <w:rFonts w:ascii="Arial" w:hAnsi="Arial" w:cs="Arial"/>
          <w:i/>
          <w:lang w:eastAsia="nb-NO"/>
        </w:rPr>
        <w:t>Kollektivtiltak</w:t>
      </w:r>
    </w:p>
    <w:p w14:paraId="664A8674" w14:textId="77777777" w:rsidR="00D30120" w:rsidRPr="00D30120" w:rsidRDefault="00D30120" w:rsidP="005E4865">
      <w:pPr>
        <w:keepNext/>
        <w:numPr>
          <w:ilvl w:val="1"/>
          <w:numId w:val="3"/>
        </w:numPr>
        <w:spacing w:before="60" w:after="60"/>
        <w:contextualSpacing/>
        <w:rPr>
          <w:rFonts w:ascii="Arial" w:hAnsi="Arial" w:cs="Arial"/>
        </w:rPr>
      </w:pPr>
      <w:r w:rsidRPr="00D30120">
        <w:rPr>
          <w:rFonts w:ascii="Arial" w:hAnsi="Arial" w:cs="Arial"/>
        </w:rPr>
        <w:t xml:space="preserve">Jernbane (1 mrd. kr) </w:t>
      </w:r>
    </w:p>
    <w:p w14:paraId="541509D3" w14:textId="77777777" w:rsidR="00D30120" w:rsidRPr="00D30120" w:rsidRDefault="00D30120" w:rsidP="005E4865">
      <w:pPr>
        <w:keepNext/>
        <w:numPr>
          <w:ilvl w:val="2"/>
          <w:numId w:val="3"/>
        </w:numPr>
        <w:spacing w:before="60" w:after="60"/>
        <w:contextualSpacing/>
        <w:rPr>
          <w:rFonts w:ascii="Arial" w:hAnsi="Arial" w:cs="Arial"/>
          <w:i/>
        </w:rPr>
      </w:pPr>
      <w:r w:rsidRPr="00D30120">
        <w:rPr>
          <w:rFonts w:ascii="Arial" w:hAnsi="Arial" w:cs="Arial"/>
          <w:i/>
        </w:rPr>
        <w:t xml:space="preserve">Stasjoner og knutepunkter  </w:t>
      </w:r>
      <w:r w:rsidRPr="00D30120">
        <w:rPr>
          <w:rFonts w:ascii="Arial" w:hAnsi="Arial" w:cs="Arial"/>
          <w:i/>
        </w:rPr>
        <w:br/>
      </w:r>
    </w:p>
    <w:p w14:paraId="4626BCE4" w14:textId="77777777" w:rsidR="00D30120" w:rsidRPr="00D30120" w:rsidRDefault="00D30120" w:rsidP="00D30120">
      <w:pPr>
        <w:keepNext/>
        <w:autoSpaceDE w:val="0"/>
        <w:autoSpaceDN w:val="0"/>
        <w:adjustRightInd w:val="0"/>
        <w:spacing w:before="100" w:after="100"/>
        <w:rPr>
          <w:rFonts w:ascii="Arial" w:eastAsia="Times New Roman" w:hAnsi="Arial" w:cs="Arial"/>
          <w:b/>
          <w:lang w:eastAsia="nb-NO"/>
        </w:rPr>
      </w:pPr>
      <w:r w:rsidRPr="00D30120">
        <w:rPr>
          <w:rFonts w:ascii="Arial" w:eastAsia="Times New Roman" w:hAnsi="Arial" w:cs="Arial"/>
          <w:color w:val="000000" w:themeColor="text1"/>
          <w:lang w:eastAsia="nb-NO"/>
        </w:rPr>
        <w:t xml:space="preserve">En byvekstavtale innebærer sterkere integrering av areal og transportplanlegging i avtale-området og forventes å inkludere forpliktelser til å føre en areal- og lokaliseringspolitikk som er rettet inn mot å nå nullvekstmålet. </w:t>
      </w:r>
    </w:p>
    <w:p w14:paraId="57295D7B" w14:textId="77777777" w:rsidR="00D30120" w:rsidRPr="00D30120" w:rsidRDefault="00D30120" w:rsidP="00D30120">
      <w:pPr>
        <w:rPr>
          <w:rFonts w:ascii="Arial" w:eastAsia="Times New Roman" w:hAnsi="Arial" w:cs="Arial"/>
          <w:b/>
        </w:rPr>
      </w:pPr>
    </w:p>
    <w:p w14:paraId="68F40BAD" w14:textId="482BAE0A" w:rsidR="00D30120" w:rsidRPr="00D30120" w:rsidRDefault="00D30120" w:rsidP="00D30120">
      <w:pPr>
        <w:rPr>
          <w:rFonts w:ascii="Arial" w:eastAsia="Times New Roman" w:hAnsi="Arial" w:cs="Arial"/>
        </w:rPr>
      </w:pPr>
      <w:r w:rsidRPr="00D30120">
        <w:rPr>
          <w:rFonts w:ascii="Arial" w:eastAsia="Times New Roman" w:hAnsi="Arial" w:cs="Arial"/>
          <w:b/>
        </w:rPr>
        <w:t>Aktuelle tiltak som kan inngå i byvekstavtaler</w:t>
      </w:r>
      <w:r w:rsidRPr="00D30120">
        <w:rPr>
          <w:rFonts w:ascii="Arial" w:eastAsia="Times New Roman" w:hAnsi="Arial" w:cs="Arial"/>
          <w:b/>
        </w:rPr>
        <w:br/>
      </w:r>
      <w:r w:rsidRPr="00D30120">
        <w:rPr>
          <w:rFonts w:ascii="Arial" w:eastAsia="Times New Roman" w:hAnsi="Arial" w:cs="Arial"/>
        </w:rPr>
        <w:br/>
        <w:t>Det tas utgangspunkt i lokalpolitisk vedtatt Buskerudbypakke 2 og Statens vegvesens byutredning der avtaleområdet for byvekstavtale er definert til kommunene Lier, Drammen, Nedre Eiker og Øvre Eiker.</w:t>
      </w:r>
      <w:r w:rsidRPr="00D30120">
        <w:rPr>
          <w:rFonts w:ascii="Arial" w:eastAsia="Times New Roman" w:hAnsi="Arial" w:cs="Arial"/>
        </w:rPr>
        <w:br/>
      </w:r>
      <w:r w:rsidRPr="00D30120">
        <w:rPr>
          <w:rFonts w:ascii="Arial" w:eastAsia="Times New Roman" w:hAnsi="Arial" w:cs="Arial"/>
        </w:rPr>
        <w:br/>
      </w:r>
      <w:r w:rsidRPr="00D30120">
        <w:rPr>
          <w:rFonts w:ascii="Arial" w:hAnsi="Arial" w:cs="Arial"/>
        </w:rPr>
        <w:t xml:space="preserve">Det er et stort behov for bedre tilrettelegging for sykling langs riksvegene eller riksvegrutene i avtaleområdet. Det gjelder særlig E134, E18 og rv. 35. Det er utarbeidet en Felles sykkelplan for Buskerudbyen som viser at finansieringsbehovet er i størrelsesorden 5 mrd. kr for et sammenhengende og oppgradert sykkelvegnett (uten tiltak i Kongsberg). Det er satt av midler innen Buskerudbypakke 2 til tiltak, men det er et stort behov for å finansiere ytterligere tiltak for å få til et sammenhengende godt sykkelvegnett som også omfatter riksvegansvaret (langs riksveg eller på riksvegrute). Aktuelle tiltak for prioritering er vist i </w:t>
      </w:r>
      <w:r>
        <w:rPr>
          <w:rFonts w:ascii="Arial" w:hAnsi="Arial" w:cs="Arial"/>
        </w:rPr>
        <w:t>Vedlegg</w:t>
      </w:r>
      <w:r w:rsidRPr="00D30120">
        <w:rPr>
          <w:rFonts w:ascii="Arial" w:hAnsi="Arial" w:cs="Arial"/>
        </w:rPr>
        <w:t xml:space="preserve"> “Oversikt over potensielle riksvegtiltak i byvekstavtale for Buskerudbyen”.</w:t>
      </w:r>
      <w:r w:rsidRPr="00D30120">
        <w:rPr>
          <w:rFonts w:ascii="Arial" w:eastAsia="Times New Roman" w:hAnsi="Arial" w:cs="Arial"/>
        </w:rPr>
        <w:t xml:space="preserve"> </w:t>
      </w:r>
      <w:r w:rsidRPr="00D30120">
        <w:rPr>
          <w:rFonts w:ascii="Arial" w:eastAsia="Times New Roman" w:hAnsi="Arial" w:cs="Arial"/>
        </w:rPr>
        <w:br/>
      </w:r>
      <w:r w:rsidRPr="00D30120">
        <w:rPr>
          <w:rFonts w:ascii="Arial" w:eastAsia="Times New Roman" w:hAnsi="Arial" w:cs="Arial"/>
        </w:rPr>
        <w:br/>
      </w:r>
      <w:r w:rsidRPr="00D30120">
        <w:rPr>
          <w:rFonts w:ascii="Arial" w:hAnsi="Arial" w:cs="Arial"/>
        </w:rPr>
        <w:t xml:space="preserve">Busstrafikken i Buskerudbyen går i hovedsak ikke på riksveger, men på parallelt vegnett i Buskerudbyen. Det betyr at det er kommunene og fylkeskommunene som har hovedansvaret for infrastruktur for kollektivtrafikk på veg i vårt område. Det er prioritert midler til slike tiltak i forslag til Buskerudbypakke 2. Det er imidlertid behov for blant annet oppgradering av holdeplasser langs riksveg. Aktuelle tiltak for prioritering er vist i </w:t>
      </w:r>
      <w:r>
        <w:rPr>
          <w:rFonts w:ascii="Arial" w:hAnsi="Arial" w:cs="Arial"/>
        </w:rPr>
        <w:t xml:space="preserve">Vedlegg </w:t>
      </w:r>
      <w:r w:rsidRPr="00D30120">
        <w:rPr>
          <w:rFonts w:ascii="Arial" w:hAnsi="Arial" w:cs="Arial"/>
        </w:rPr>
        <w:t>“Oversikt over potensielle riksvegtiltak i byvekstavtale for Buskerudbyen”.</w:t>
      </w:r>
      <w:r w:rsidRPr="00D30120">
        <w:rPr>
          <w:rFonts w:ascii="Arial" w:eastAsia="Times New Roman" w:hAnsi="Arial" w:cs="Arial"/>
        </w:rPr>
        <w:br/>
      </w:r>
      <w:r w:rsidRPr="00D30120">
        <w:rPr>
          <w:rFonts w:ascii="Arial" w:eastAsia="Times New Roman" w:hAnsi="Arial" w:cs="Arial"/>
        </w:rPr>
        <w:br/>
      </w:r>
      <w:r w:rsidRPr="00D30120">
        <w:rPr>
          <w:rFonts w:ascii="Arial" w:hAnsi="Arial" w:cs="Arial"/>
        </w:rPr>
        <w:t>Det foreslås i tillegg å bringe inn strekningsvise tiltak på jernbane og økt kjøp av togtjenester (flere avganger, lengre tog mv) inn i forhandlingene om en Byvekstavtale.</w:t>
      </w:r>
    </w:p>
    <w:p w14:paraId="7570DD70" w14:textId="77777777" w:rsidR="00D30120" w:rsidRPr="00D30120" w:rsidRDefault="00D30120" w:rsidP="00D30120">
      <w:pPr>
        <w:keepNext/>
        <w:autoSpaceDE w:val="0"/>
        <w:autoSpaceDN w:val="0"/>
        <w:adjustRightInd w:val="0"/>
        <w:spacing w:before="100" w:after="100"/>
        <w:rPr>
          <w:rFonts w:ascii="Arial" w:eastAsia="Times New Roman" w:hAnsi="Arial" w:cs="Arial"/>
          <w:color w:val="FF0000"/>
          <w:lang w:eastAsia="nb-NO"/>
        </w:rPr>
      </w:pPr>
      <w:r w:rsidRPr="00D30120">
        <w:rPr>
          <w:rFonts w:ascii="Arial" w:hAnsi="Arial" w:cs="Arial"/>
        </w:rPr>
        <w:t xml:space="preserve">Eksempler på tiltak kan være: </w:t>
      </w:r>
    </w:p>
    <w:p w14:paraId="05EBF99E" w14:textId="77777777" w:rsidR="00D30120" w:rsidRPr="00D30120" w:rsidRDefault="00D30120" w:rsidP="005E4865">
      <w:pPr>
        <w:keepNext/>
        <w:numPr>
          <w:ilvl w:val="0"/>
          <w:numId w:val="4"/>
        </w:numPr>
        <w:spacing w:before="240" w:after="60"/>
        <w:rPr>
          <w:rFonts w:ascii="Arial" w:hAnsi="Arial" w:cs="Arial"/>
        </w:rPr>
      </w:pPr>
      <w:r w:rsidRPr="00D30120">
        <w:rPr>
          <w:rFonts w:ascii="Arial" w:hAnsi="Arial" w:cs="Arial"/>
        </w:rPr>
        <w:t xml:space="preserve">Sykkelanlegg langs riksveg; delprosjekter som har plangrunnlag og som er forankret i Felles sykkelplan for Buskerudbyen. Eksempler på aktuelle strekninger er Holmen-Strømsø (koordineres med </w:t>
      </w:r>
      <w:proofErr w:type="spellStart"/>
      <w:r w:rsidRPr="00D30120">
        <w:rPr>
          <w:rFonts w:ascii="Arial" w:hAnsi="Arial" w:cs="Arial"/>
        </w:rPr>
        <w:t>Holmenbrua</w:t>
      </w:r>
      <w:proofErr w:type="spellEnd"/>
      <w:r w:rsidRPr="00D30120">
        <w:rPr>
          <w:rFonts w:ascii="Arial" w:hAnsi="Arial" w:cs="Arial"/>
        </w:rPr>
        <w:t xml:space="preserve">-prosjektet for å få en sammenhengende høystandardtrasé langs E18), Lier mot både Asker og Drammen (E18-korridoren) og </w:t>
      </w:r>
      <w:r w:rsidRPr="00D30120">
        <w:rPr>
          <w:rFonts w:ascii="Arial" w:hAnsi="Arial" w:cs="Arial"/>
        </w:rPr>
        <w:lastRenderedPageBreak/>
        <w:t xml:space="preserve">strekningen Drammen–Mjøndalen–Hokksund i E134 korridoren og tiltak langs eksisterende rv. 35 i Hokksund. </w:t>
      </w:r>
    </w:p>
    <w:p w14:paraId="48D3D37A" w14:textId="77777777" w:rsidR="00D30120" w:rsidRPr="00D30120" w:rsidRDefault="00D30120" w:rsidP="005E4865">
      <w:pPr>
        <w:keepNext/>
        <w:numPr>
          <w:ilvl w:val="0"/>
          <w:numId w:val="4"/>
        </w:numPr>
        <w:spacing w:before="240" w:after="60"/>
        <w:rPr>
          <w:rFonts w:ascii="Arial" w:hAnsi="Arial" w:cs="Arial"/>
        </w:rPr>
      </w:pPr>
      <w:r w:rsidRPr="00D30120">
        <w:rPr>
          <w:rFonts w:ascii="Arial" w:hAnsi="Arial" w:cs="Arial"/>
        </w:rPr>
        <w:t xml:space="preserve">Kollektivtiltak i tilknytning til riksveg: Bangeløkka ekspress busstopp og utbedring av holdeplasser langs </w:t>
      </w:r>
      <w:proofErr w:type="spellStart"/>
      <w:r w:rsidRPr="00D30120">
        <w:rPr>
          <w:rFonts w:ascii="Arial" w:hAnsi="Arial" w:cs="Arial"/>
        </w:rPr>
        <w:t>rv</w:t>
      </w:r>
      <w:proofErr w:type="spellEnd"/>
      <w:r w:rsidRPr="00D30120">
        <w:rPr>
          <w:rFonts w:ascii="Arial" w:hAnsi="Arial" w:cs="Arial"/>
        </w:rPr>
        <w:t xml:space="preserve"> 35 og E134. Også innfartsparkerings-plasser med tilknytning til riksvegnettet som Heiatoppen kan bli aktuelt.</w:t>
      </w:r>
    </w:p>
    <w:p w14:paraId="0164C830" w14:textId="77777777" w:rsidR="00D30120" w:rsidRPr="00D30120" w:rsidRDefault="00D30120" w:rsidP="005E4865">
      <w:pPr>
        <w:keepNext/>
        <w:numPr>
          <w:ilvl w:val="0"/>
          <w:numId w:val="4"/>
        </w:numPr>
        <w:spacing w:before="240" w:after="60"/>
        <w:rPr>
          <w:rFonts w:ascii="Arial" w:hAnsi="Arial" w:cs="Arial"/>
        </w:rPr>
      </w:pPr>
      <w:r w:rsidRPr="00D30120">
        <w:rPr>
          <w:rFonts w:ascii="Arial" w:hAnsi="Arial" w:cs="Arial"/>
        </w:rPr>
        <w:t>Programområdetiltak jernbane: Aktuelle tiltak er kollektivknutepunkt Hokksund, Mjøndalen, Brakerøya og Lierstranda. I Handlingsprogram for jernbanesektoren ligger det inne omtale av tiltak på Brakerøya stasjon som følge av nytt sykehus på Brakerøya og Mjøndalen stasjon. I handlingsprogrammet står det:</w:t>
      </w:r>
      <w:r w:rsidRPr="00D30120">
        <w:rPr>
          <w:rFonts w:ascii="Arial" w:hAnsi="Arial" w:cs="Arial"/>
          <w:i/>
        </w:rPr>
        <w:t xml:space="preserve"> “I forbindelse med forhandlinger om byvekstavtalene har Jernbanedirektoratet foreslått å prioritere utbedringstiltak på Mjøndalen stasjon”.</w:t>
      </w:r>
    </w:p>
    <w:p w14:paraId="12609D40" w14:textId="77777777" w:rsidR="00D30120" w:rsidRPr="00D30120" w:rsidRDefault="00D30120" w:rsidP="005E4865">
      <w:pPr>
        <w:keepNext/>
        <w:numPr>
          <w:ilvl w:val="0"/>
          <w:numId w:val="4"/>
        </w:numPr>
        <w:spacing w:before="240" w:after="60"/>
        <w:rPr>
          <w:rFonts w:ascii="Arial" w:hAnsi="Arial" w:cs="Arial"/>
        </w:rPr>
      </w:pPr>
      <w:r w:rsidRPr="00D30120">
        <w:rPr>
          <w:rFonts w:ascii="Arial" w:hAnsi="Arial" w:cs="Arial"/>
        </w:rPr>
        <w:t xml:space="preserve">Andre tiltak på jernbane som ikke er fullfinansiert av IC-utbyggingen kan bli aktuelle å bringe inn i forhandlingene. Det kan gjelde kulvert i Baker Thoens allé, deler av nye Gulskogen stasjon og den delen av bybrua i Drammen som ikke er fullfinansiert av IC-prosjektet. </w:t>
      </w:r>
    </w:p>
    <w:p w14:paraId="1F7D627D" w14:textId="77777777" w:rsidR="00D30120" w:rsidRPr="00D30120" w:rsidRDefault="00D30120" w:rsidP="005E4865">
      <w:pPr>
        <w:keepNext/>
        <w:numPr>
          <w:ilvl w:val="0"/>
          <w:numId w:val="4"/>
        </w:numPr>
        <w:spacing w:before="240" w:after="60"/>
        <w:rPr>
          <w:rFonts w:ascii="Arial" w:hAnsi="Arial" w:cs="Arial"/>
        </w:rPr>
      </w:pPr>
      <w:r w:rsidRPr="00D30120">
        <w:rPr>
          <w:rFonts w:ascii="Arial" w:hAnsi="Arial" w:cs="Arial"/>
        </w:rPr>
        <w:t xml:space="preserve">Jernbane: Buskerudbysamarbeidet arbeider for å få til to tog i timen mellom Drammen og Hokksund. Forslag til kommunedelplan for strekningen Gulskogen-Hokksund har vært til høring og skal til politisk sluttbehandling. </w:t>
      </w:r>
      <w:r w:rsidRPr="00D30120">
        <w:rPr>
          <w:rFonts w:ascii="Arial" w:hAnsi="Arial" w:cs="Arial"/>
        </w:rPr>
        <w:br/>
      </w:r>
      <w:r w:rsidRPr="00D30120">
        <w:rPr>
          <w:rFonts w:ascii="Arial" w:hAnsi="Arial" w:cs="Arial"/>
        </w:rPr>
        <w:br/>
        <w:t xml:space="preserve">Fra side 79 i </w:t>
      </w:r>
      <w:proofErr w:type="spellStart"/>
      <w:r w:rsidRPr="00D30120">
        <w:rPr>
          <w:rFonts w:ascii="Arial" w:hAnsi="Arial" w:cs="Arial"/>
        </w:rPr>
        <w:t>Innst</w:t>
      </w:r>
      <w:proofErr w:type="spellEnd"/>
      <w:r w:rsidRPr="00D30120">
        <w:rPr>
          <w:rFonts w:ascii="Arial" w:hAnsi="Arial" w:cs="Arial"/>
        </w:rPr>
        <w:t>. 460 S (2016–2017) Innstilling fra transport- og kommunikasjonskomiteen om Nasjonal transportplan 2018–2029:</w:t>
      </w:r>
      <w:r w:rsidRPr="00D30120">
        <w:rPr>
          <w:rFonts w:ascii="Arial" w:hAnsi="Arial" w:cs="Arial"/>
        </w:rPr>
        <w:br/>
      </w:r>
      <w:r w:rsidRPr="00D30120">
        <w:rPr>
          <w:rFonts w:ascii="Arial" w:hAnsi="Arial" w:cs="Arial"/>
          <w:i/>
        </w:rPr>
        <w:t xml:space="preserve">“To tog i timen til Hokksund </w:t>
      </w:r>
      <w:r w:rsidRPr="00D30120">
        <w:rPr>
          <w:rFonts w:ascii="Arial" w:hAnsi="Arial" w:cs="Arial"/>
          <w:i/>
        </w:rPr>
        <w:br/>
        <w:t xml:space="preserve">Komiteen viser til behovet for utredning av kapasitetsøkende tiltak i </w:t>
      </w:r>
      <w:proofErr w:type="spellStart"/>
      <w:r w:rsidRPr="00D30120">
        <w:rPr>
          <w:rFonts w:ascii="Arial" w:hAnsi="Arial" w:cs="Arial"/>
          <w:i/>
        </w:rPr>
        <w:t>CityLink</w:t>
      </w:r>
      <w:proofErr w:type="spellEnd"/>
      <w:r w:rsidRPr="00D30120">
        <w:rPr>
          <w:rFonts w:ascii="Arial" w:hAnsi="Arial" w:cs="Arial"/>
          <w:i/>
        </w:rPr>
        <w:t>-området. En økning i frekvens mellom Hokksund og Drammen fra ett til to tog i timen vil være et viktig tiltak for å realisere potensialet i kollektivsatsingen for Buskerudbyen. Komiteen viser til at dette skal vurderes som en del av arbeidet med kommunedelplan for Gulskogen–Hokksund, herunder om en trinnvis utbygging er mulig. Komiteen viser til at et forbedret togtilbud er et aktuelt tiltak i forhandlinger om en byvekstavtale for Buskerudbyen”.</w:t>
      </w:r>
    </w:p>
    <w:p w14:paraId="28382A45" w14:textId="77777777" w:rsidR="00D30120" w:rsidRPr="00D30120" w:rsidRDefault="00D30120" w:rsidP="005E4865">
      <w:pPr>
        <w:keepNext/>
        <w:numPr>
          <w:ilvl w:val="0"/>
          <w:numId w:val="4"/>
        </w:numPr>
        <w:spacing w:before="240" w:after="60"/>
        <w:rPr>
          <w:rFonts w:ascii="Arial" w:hAnsi="Arial" w:cs="Arial"/>
        </w:rPr>
      </w:pPr>
      <w:r w:rsidRPr="00D30120">
        <w:rPr>
          <w:rFonts w:ascii="Arial" w:hAnsi="Arial" w:cs="Arial"/>
        </w:rPr>
        <w:t>Lierstranda stasjon, behov for planavklaring/planprosess for ny stasjon (</w:t>
      </w:r>
      <w:proofErr w:type="spellStart"/>
      <w:r w:rsidRPr="00D30120">
        <w:rPr>
          <w:rFonts w:ascii="Arial" w:hAnsi="Arial" w:cs="Arial"/>
        </w:rPr>
        <w:t>jfr</w:t>
      </w:r>
      <w:proofErr w:type="spellEnd"/>
      <w:r w:rsidRPr="00D30120">
        <w:rPr>
          <w:rFonts w:ascii="Arial" w:hAnsi="Arial" w:cs="Arial"/>
        </w:rPr>
        <w:t xml:space="preserve"> innspill fra Buskerudbyen til Jernbanedirektoratets handlingsprogram).</w:t>
      </w:r>
    </w:p>
    <w:p w14:paraId="0DBA5487" w14:textId="77777777" w:rsidR="00D30120" w:rsidRPr="00D30120" w:rsidRDefault="00D30120" w:rsidP="00D30120">
      <w:pPr>
        <w:keepNext/>
        <w:rPr>
          <w:rFonts w:ascii="Arial" w:hAnsi="Arial" w:cs="Arial"/>
          <w:color w:val="000000" w:themeColor="text1"/>
        </w:rPr>
      </w:pPr>
      <w:r w:rsidRPr="00D30120">
        <w:rPr>
          <w:rFonts w:ascii="Arial" w:hAnsi="Arial" w:cs="Arial"/>
          <w:b/>
          <w:color w:val="000000" w:themeColor="text1"/>
        </w:rPr>
        <w:br/>
      </w:r>
      <w:r w:rsidRPr="00D30120">
        <w:rPr>
          <w:rFonts w:ascii="Arial" w:hAnsi="Arial" w:cs="Arial"/>
          <w:color w:val="000000" w:themeColor="text1"/>
        </w:rPr>
        <w:t>Regional areal og transportplan for Buskerudbyen 2013-2023 ble vedtatt i 2013 og ligger til grunn for Buskerudbypakke 2. Planens handlingsprogram skal ajourføres høsten 2018.</w:t>
      </w:r>
    </w:p>
    <w:p w14:paraId="40496465" w14:textId="77777777" w:rsidR="00D30120" w:rsidRPr="00D30120" w:rsidRDefault="00D30120" w:rsidP="00D30120">
      <w:pPr>
        <w:keepNext/>
        <w:rPr>
          <w:rFonts w:ascii="Arial" w:hAnsi="Arial" w:cs="Arial"/>
          <w:color w:val="000000" w:themeColor="text1"/>
        </w:rPr>
      </w:pPr>
    </w:p>
    <w:p w14:paraId="5A9D525D" w14:textId="77777777" w:rsidR="00D30120" w:rsidRPr="00D30120" w:rsidRDefault="00D30120" w:rsidP="00D30120">
      <w:pPr>
        <w:keepNext/>
        <w:rPr>
          <w:rFonts w:ascii="Arial" w:hAnsi="Arial" w:cs="Arial"/>
          <w:color w:val="000000" w:themeColor="text1"/>
        </w:rPr>
      </w:pPr>
      <w:r w:rsidRPr="00D30120">
        <w:rPr>
          <w:rFonts w:ascii="Arial" w:hAnsi="Arial" w:cs="Arial"/>
          <w:color w:val="000000" w:themeColor="text1"/>
        </w:rPr>
        <w:t>I administrativ styringsgruppes møte 15. juni 2018 kom det bl.a. følgende forslag til presiseringer:</w:t>
      </w:r>
    </w:p>
    <w:p w14:paraId="606DAFDF" w14:textId="77777777" w:rsidR="00D30120" w:rsidRPr="00D30120" w:rsidRDefault="00D30120" w:rsidP="005E4865">
      <w:pPr>
        <w:keepNext/>
        <w:numPr>
          <w:ilvl w:val="0"/>
          <w:numId w:val="6"/>
        </w:numPr>
        <w:contextualSpacing/>
        <w:rPr>
          <w:rFonts w:ascii="Arial" w:hAnsi="Arial" w:cs="Arial"/>
          <w:color w:val="000000" w:themeColor="text1"/>
          <w:lang w:eastAsia="nb-NO"/>
        </w:rPr>
      </w:pPr>
      <w:r w:rsidRPr="00D30120">
        <w:rPr>
          <w:rFonts w:ascii="Arial" w:hAnsi="Arial" w:cs="Arial"/>
          <w:color w:val="000000" w:themeColor="text1"/>
          <w:lang w:eastAsia="nb-NO"/>
        </w:rPr>
        <w:t>De statlige føringene for byvekstavtaler legges til grunn for aktuelle tiltak</w:t>
      </w:r>
    </w:p>
    <w:p w14:paraId="6B00E20A" w14:textId="77777777" w:rsidR="00D30120" w:rsidRPr="00D30120" w:rsidRDefault="00D30120" w:rsidP="005E4865">
      <w:pPr>
        <w:keepNext/>
        <w:numPr>
          <w:ilvl w:val="0"/>
          <w:numId w:val="6"/>
        </w:numPr>
        <w:contextualSpacing/>
        <w:rPr>
          <w:rFonts w:ascii="Arial" w:hAnsi="Arial" w:cs="Arial"/>
          <w:color w:val="000000" w:themeColor="text1"/>
          <w:lang w:eastAsia="nb-NO"/>
        </w:rPr>
      </w:pPr>
      <w:r w:rsidRPr="00D30120">
        <w:rPr>
          <w:rFonts w:ascii="Arial" w:hAnsi="Arial" w:cs="Arial"/>
          <w:color w:val="000000" w:themeColor="text1"/>
          <w:lang w:eastAsia="nb-NO"/>
        </w:rPr>
        <w:t>Stor enighet om at det er riktig å satse på sykkelinfrastruktur i E134-, E18- og Rv35 korridorene med hovedsykkelveg på begge sider av elva i E134 korridoren</w:t>
      </w:r>
    </w:p>
    <w:p w14:paraId="1BEC8648" w14:textId="77777777" w:rsidR="00D30120" w:rsidRPr="00D30120" w:rsidRDefault="00D30120" w:rsidP="005E4865">
      <w:pPr>
        <w:keepNext/>
        <w:numPr>
          <w:ilvl w:val="0"/>
          <w:numId w:val="6"/>
        </w:numPr>
        <w:contextualSpacing/>
        <w:rPr>
          <w:rFonts w:ascii="Arial" w:hAnsi="Arial" w:cs="Arial"/>
          <w:color w:val="000000" w:themeColor="text1"/>
          <w:lang w:eastAsia="nb-NO"/>
        </w:rPr>
      </w:pPr>
      <w:r w:rsidRPr="00D30120">
        <w:rPr>
          <w:rFonts w:ascii="Arial" w:hAnsi="Arial" w:cs="Arial"/>
          <w:color w:val="000000" w:themeColor="text1"/>
          <w:lang w:eastAsia="nb-NO"/>
        </w:rPr>
        <w:lastRenderedPageBreak/>
        <w:t>Tiltak som innebærer bruk av ny trafikkstyringsteknologi bør vektlegges</w:t>
      </w:r>
    </w:p>
    <w:p w14:paraId="5BE83A51" w14:textId="77777777" w:rsidR="00D30120" w:rsidRPr="00D30120" w:rsidRDefault="00D30120" w:rsidP="005E4865">
      <w:pPr>
        <w:keepNext/>
        <w:numPr>
          <w:ilvl w:val="0"/>
          <w:numId w:val="6"/>
        </w:numPr>
        <w:contextualSpacing/>
        <w:rPr>
          <w:rFonts w:ascii="Arial" w:hAnsi="Arial" w:cs="Arial"/>
          <w:color w:val="000000" w:themeColor="text1"/>
          <w:lang w:eastAsia="nb-NO"/>
        </w:rPr>
      </w:pPr>
      <w:r w:rsidRPr="00D30120">
        <w:rPr>
          <w:rFonts w:ascii="Arial" w:hAnsi="Arial" w:cs="Arial"/>
          <w:color w:val="000000" w:themeColor="text1"/>
          <w:lang w:eastAsia="nb-NO"/>
        </w:rPr>
        <w:t>Dersom det er krav til egenfinansiering fra kommuner/fylkeskommune bør dette baseres på satsingen på tiltak i eksisterende budsjetter og som bygger opp under nullvekstmålet.</w:t>
      </w:r>
    </w:p>
    <w:p w14:paraId="77121E2C" w14:textId="77777777" w:rsidR="00D30120" w:rsidRPr="00D30120" w:rsidRDefault="00D30120" w:rsidP="00D30120">
      <w:pPr>
        <w:keepNext/>
        <w:rPr>
          <w:rFonts w:ascii="Arial" w:hAnsi="Arial" w:cs="Arial"/>
          <w:color w:val="000000" w:themeColor="text1"/>
        </w:rPr>
      </w:pPr>
      <w:r w:rsidRPr="00D30120">
        <w:rPr>
          <w:rFonts w:ascii="Arial" w:hAnsi="Arial" w:cs="Arial"/>
          <w:color w:val="000000" w:themeColor="text1"/>
        </w:rPr>
        <w:t xml:space="preserve">I fagrådsmøte 31. august ble det bedt om en presisering av at i tråd med lokalpolitisk vedtatt Buskerudbypakke2 vil belønningsmidler i en byvekstavtale gå til å finansiere busstilbudet (drift). Det ble også foreslått å fremme en ekstrasatsing på grønn mobilitet </w:t>
      </w:r>
      <w:proofErr w:type="spellStart"/>
      <w:r w:rsidRPr="00D30120">
        <w:rPr>
          <w:rFonts w:ascii="Arial" w:hAnsi="Arial" w:cs="Arial"/>
          <w:color w:val="000000" w:themeColor="text1"/>
        </w:rPr>
        <w:t>inkl</w:t>
      </w:r>
      <w:proofErr w:type="spellEnd"/>
      <w:r w:rsidRPr="00D30120">
        <w:rPr>
          <w:rFonts w:ascii="Arial" w:hAnsi="Arial" w:cs="Arial"/>
          <w:color w:val="000000" w:themeColor="text1"/>
        </w:rPr>
        <w:t xml:space="preserve"> ny teknologi som et aktuelt tiltak som kan inngå i en byvekstavtale. </w:t>
      </w:r>
      <w:r w:rsidRPr="00D30120">
        <w:rPr>
          <w:rFonts w:ascii="Arial" w:hAnsi="Arial" w:cs="Arial"/>
          <w:color w:val="000000" w:themeColor="text1"/>
        </w:rPr>
        <w:br/>
      </w:r>
    </w:p>
    <w:p w14:paraId="0D1C7BA4" w14:textId="77777777" w:rsidR="00D30120" w:rsidRPr="00D30120" w:rsidRDefault="00D30120" w:rsidP="00D30120">
      <w:pPr>
        <w:keepNext/>
        <w:rPr>
          <w:rFonts w:ascii="Arial" w:hAnsi="Arial" w:cs="Arial"/>
          <w:b/>
          <w:color w:val="000000" w:themeColor="text1"/>
        </w:rPr>
      </w:pPr>
      <w:r w:rsidRPr="00D30120">
        <w:rPr>
          <w:rFonts w:ascii="Arial" w:hAnsi="Arial" w:cs="Arial"/>
          <w:b/>
          <w:color w:val="000000" w:themeColor="text1"/>
        </w:rPr>
        <w:t>Statlige forventninger</w:t>
      </w:r>
    </w:p>
    <w:p w14:paraId="18C00D96" w14:textId="77777777" w:rsidR="00D30120" w:rsidRPr="00D30120" w:rsidRDefault="00D30120" w:rsidP="00D30120">
      <w:pPr>
        <w:keepNext/>
        <w:rPr>
          <w:rFonts w:ascii="Arial" w:hAnsi="Arial" w:cs="Arial"/>
          <w:color w:val="000000" w:themeColor="text1"/>
        </w:rPr>
      </w:pPr>
      <w:r w:rsidRPr="00D30120">
        <w:rPr>
          <w:rFonts w:ascii="Arial" w:hAnsi="Arial" w:cs="Arial"/>
          <w:color w:val="000000" w:themeColor="text1"/>
        </w:rPr>
        <w:t>Aktuelle statlige forventninger og tiltak i en byvekstavtale kan være:</w:t>
      </w:r>
    </w:p>
    <w:p w14:paraId="1AD5E027" w14:textId="77777777" w:rsidR="00D30120" w:rsidRPr="00D30120" w:rsidRDefault="00D30120" w:rsidP="005E4865">
      <w:pPr>
        <w:keepNext/>
        <w:numPr>
          <w:ilvl w:val="0"/>
          <w:numId w:val="7"/>
        </w:numPr>
        <w:contextualSpacing/>
        <w:rPr>
          <w:rFonts w:ascii="Arial" w:hAnsi="Arial" w:cs="Arial"/>
          <w:color w:val="000000" w:themeColor="text1"/>
          <w:lang w:eastAsia="nb-NO"/>
        </w:rPr>
      </w:pPr>
      <w:r w:rsidRPr="00D30120">
        <w:rPr>
          <w:rFonts w:ascii="Arial" w:hAnsi="Arial" w:cs="Arial"/>
          <w:color w:val="000000" w:themeColor="text1"/>
          <w:lang w:eastAsia="nb-NO"/>
        </w:rPr>
        <w:t>Revidere planer i tråd med målsettingen i byvekstavtalen med fokus på nullvekstmålet</w:t>
      </w:r>
    </w:p>
    <w:p w14:paraId="1A04F589" w14:textId="77777777" w:rsidR="00D30120" w:rsidRPr="00D30120" w:rsidRDefault="00D30120" w:rsidP="005E4865">
      <w:pPr>
        <w:keepNext/>
        <w:numPr>
          <w:ilvl w:val="1"/>
          <w:numId w:val="7"/>
        </w:numPr>
        <w:contextualSpacing/>
        <w:rPr>
          <w:rFonts w:ascii="Arial" w:hAnsi="Arial" w:cs="Arial"/>
          <w:color w:val="000000" w:themeColor="text1"/>
          <w:lang w:eastAsia="nb-NO"/>
        </w:rPr>
      </w:pPr>
      <w:r w:rsidRPr="00D30120">
        <w:rPr>
          <w:rFonts w:ascii="Arial" w:hAnsi="Arial" w:cs="Arial"/>
          <w:color w:val="000000" w:themeColor="text1"/>
          <w:lang w:eastAsia="nb-NO"/>
        </w:rPr>
        <w:t>Regional plan for areal og transport Buskerudbyen</w:t>
      </w:r>
    </w:p>
    <w:p w14:paraId="4B4C598B" w14:textId="77777777" w:rsidR="00D30120" w:rsidRPr="00D30120" w:rsidRDefault="00D30120" w:rsidP="005E4865">
      <w:pPr>
        <w:keepNext/>
        <w:numPr>
          <w:ilvl w:val="1"/>
          <w:numId w:val="7"/>
        </w:numPr>
        <w:contextualSpacing/>
        <w:rPr>
          <w:rFonts w:ascii="Arial" w:hAnsi="Arial" w:cs="Arial"/>
          <w:color w:val="000000" w:themeColor="text1"/>
          <w:lang w:eastAsia="nb-NO"/>
        </w:rPr>
      </w:pPr>
      <w:r w:rsidRPr="00D30120">
        <w:rPr>
          <w:rFonts w:ascii="Arial" w:hAnsi="Arial" w:cs="Arial"/>
          <w:color w:val="000000" w:themeColor="text1"/>
          <w:lang w:eastAsia="nb-NO"/>
        </w:rPr>
        <w:t>Kommune(del)planer</w:t>
      </w:r>
    </w:p>
    <w:p w14:paraId="4B13FBFE" w14:textId="77777777" w:rsidR="00D30120" w:rsidRPr="00D30120" w:rsidRDefault="00D30120" w:rsidP="005E4865">
      <w:pPr>
        <w:keepNext/>
        <w:numPr>
          <w:ilvl w:val="1"/>
          <w:numId w:val="7"/>
        </w:numPr>
        <w:contextualSpacing/>
        <w:rPr>
          <w:rFonts w:ascii="Arial" w:hAnsi="Arial" w:cs="Arial"/>
          <w:color w:val="000000" w:themeColor="text1"/>
          <w:lang w:eastAsia="nb-NO"/>
        </w:rPr>
      </w:pPr>
      <w:r w:rsidRPr="00D30120">
        <w:rPr>
          <w:rFonts w:ascii="Arial" w:hAnsi="Arial" w:cs="Arial"/>
          <w:color w:val="000000" w:themeColor="text1"/>
          <w:lang w:eastAsia="nb-NO"/>
        </w:rPr>
        <w:t>Andre planer/reguleringsplaner</w:t>
      </w:r>
    </w:p>
    <w:p w14:paraId="58B71896" w14:textId="77777777" w:rsidR="00D30120" w:rsidRPr="00D30120" w:rsidRDefault="00D30120" w:rsidP="005E4865">
      <w:pPr>
        <w:keepNext/>
        <w:numPr>
          <w:ilvl w:val="0"/>
          <w:numId w:val="7"/>
        </w:numPr>
        <w:contextualSpacing/>
        <w:rPr>
          <w:rFonts w:ascii="Arial" w:hAnsi="Arial" w:cs="Arial"/>
          <w:color w:val="000000" w:themeColor="text1"/>
          <w:lang w:eastAsia="nb-NO"/>
        </w:rPr>
      </w:pPr>
      <w:r w:rsidRPr="00D30120">
        <w:rPr>
          <w:rFonts w:ascii="Arial" w:hAnsi="Arial" w:cs="Arial"/>
          <w:color w:val="000000" w:themeColor="text1"/>
          <w:lang w:eastAsia="nb-NO"/>
        </w:rPr>
        <w:t>Arealpolitikk</w:t>
      </w:r>
    </w:p>
    <w:p w14:paraId="0337201E" w14:textId="77777777" w:rsidR="00D30120" w:rsidRPr="00D30120" w:rsidRDefault="00D30120" w:rsidP="005E4865">
      <w:pPr>
        <w:keepNext/>
        <w:numPr>
          <w:ilvl w:val="1"/>
          <w:numId w:val="7"/>
        </w:numPr>
        <w:contextualSpacing/>
        <w:rPr>
          <w:rFonts w:ascii="Arial" w:hAnsi="Arial" w:cs="Arial"/>
          <w:color w:val="000000" w:themeColor="text1"/>
          <w:lang w:eastAsia="nb-NO"/>
        </w:rPr>
      </w:pPr>
      <w:r w:rsidRPr="00D30120">
        <w:rPr>
          <w:rFonts w:ascii="Arial" w:hAnsi="Arial" w:cs="Arial"/>
          <w:color w:val="000000" w:themeColor="text1"/>
          <w:lang w:eastAsia="nb-NO"/>
        </w:rPr>
        <w:t>Områdeutvikling sentrum og knutepunkter</w:t>
      </w:r>
    </w:p>
    <w:p w14:paraId="74D7C868" w14:textId="77777777" w:rsidR="00D30120" w:rsidRPr="00D30120" w:rsidRDefault="00D30120" w:rsidP="005E4865">
      <w:pPr>
        <w:keepNext/>
        <w:numPr>
          <w:ilvl w:val="1"/>
          <w:numId w:val="7"/>
        </w:numPr>
        <w:contextualSpacing/>
        <w:rPr>
          <w:rFonts w:ascii="Arial" w:hAnsi="Arial" w:cs="Arial"/>
          <w:color w:val="000000" w:themeColor="text1"/>
          <w:lang w:eastAsia="nb-NO"/>
        </w:rPr>
      </w:pPr>
      <w:r w:rsidRPr="00D30120">
        <w:rPr>
          <w:rFonts w:ascii="Arial" w:hAnsi="Arial" w:cs="Arial"/>
          <w:color w:val="000000" w:themeColor="text1"/>
          <w:lang w:eastAsia="nb-NO"/>
        </w:rPr>
        <w:t>Lokalisering av arbeidsplass- og besøksintensive virksomheter</w:t>
      </w:r>
    </w:p>
    <w:p w14:paraId="15302FC1" w14:textId="77777777" w:rsidR="00D30120" w:rsidRPr="00D30120" w:rsidRDefault="00D30120" w:rsidP="005E4865">
      <w:pPr>
        <w:keepNext/>
        <w:numPr>
          <w:ilvl w:val="1"/>
          <w:numId w:val="7"/>
        </w:numPr>
        <w:contextualSpacing/>
        <w:rPr>
          <w:rFonts w:ascii="Arial" w:hAnsi="Arial" w:cs="Arial"/>
          <w:color w:val="000000" w:themeColor="text1"/>
          <w:lang w:eastAsia="nb-NO"/>
        </w:rPr>
      </w:pPr>
      <w:r w:rsidRPr="00D30120">
        <w:rPr>
          <w:rFonts w:ascii="Arial" w:hAnsi="Arial" w:cs="Arial"/>
          <w:color w:val="000000" w:themeColor="text1"/>
          <w:lang w:eastAsia="nb-NO"/>
        </w:rPr>
        <w:t>Lokalisering av boliger og sosial infrastruktur</w:t>
      </w:r>
    </w:p>
    <w:p w14:paraId="74A4ADCA" w14:textId="77777777" w:rsidR="00D30120" w:rsidRPr="00D30120" w:rsidRDefault="00D30120" w:rsidP="005E4865">
      <w:pPr>
        <w:keepNext/>
        <w:numPr>
          <w:ilvl w:val="0"/>
          <w:numId w:val="7"/>
        </w:numPr>
        <w:contextualSpacing/>
        <w:rPr>
          <w:rFonts w:ascii="Arial" w:hAnsi="Arial" w:cs="Arial"/>
          <w:color w:val="000000" w:themeColor="text1"/>
          <w:lang w:eastAsia="nb-NO"/>
        </w:rPr>
      </w:pPr>
      <w:r w:rsidRPr="00D30120">
        <w:rPr>
          <w:rFonts w:ascii="Arial" w:hAnsi="Arial" w:cs="Arial"/>
          <w:color w:val="000000" w:themeColor="text1"/>
          <w:lang w:eastAsia="nb-NO"/>
        </w:rPr>
        <w:t>Samordnet parkeringspolitikk som bygger opp om målene</w:t>
      </w:r>
    </w:p>
    <w:p w14:paraId="6CAC24CD" w14:textId="77777777" w:rsidR="00D30120" w:rsidRPr="00D30120" w:rsidRDefault="00D30120" w:rsidP="005E4865">
      <w:pPr>
        <w:keepNext/>
        <w:numPr>
          <w:ilvl w:val="0"/>
          <w:numId w:val="7"/>
        </w:numPr>
        <w:contextualSpacing/>
        <w:rPr>
          <w:rFonts w:ascii="Arial" w:hAnsi="Arial" w:cs="Arial"/>
          <w:color w:val="000000" w:themeColor="text1"/>
          <w:lang w:eastAsia="nb-NO"/>
        </w:rPr>
      </w:pPr>
      <w:r w:rsidRPr="00D30120">
        <w:rPr>
          <w:rFonts w:ascii="Arial" w:hAnsi="Arial" w:cs="Arial"/>
          <w:color w:val="000000" w:themeColor="text1"/>
          <w:lang w:eastAsia="nb-NO"/>
        </w:rPr>
        <w:t>Måleindikatorer/resultatrapportering</w:t>
      </w:r>
    </w:p>
    <w:p w14:paraId="37AF6127" w14:textId="77777777" w:rsidR="000E3F54" w:rsidRDefault="000E3F54" w:rsidP="00D30120">
      <w:pPr>
        <w:rPr>
          <w:rFonts w:ascii="Arial" w:eastAsia="Times New Roman" w:hAnsi="Arial" w:cs="Arial"/>
          <w:b/>
        </w:rPr>
      </w:pPr>
    </w:p>
    <w:p w14:paraId="230CC795" w14:textId="77777777" w:rsidR="00D30120" w:rsidRPr="00D30120" w:rsidRDefault="00D30120" w:rsidP="00D30120">
      <w:pPr>
        <w:rPr>
          <w:rFonts w:ascii="Arial" w:eastAsia="Times New Roman" w:hAnsi="Arial" w:cs="Arial"/>
        </w:rPr>
      </w:pPr>
      <w:r w:rsidRPr="00D30120">
        <w:rPr>
          <w:rFonts w:ascii="Arial" w:eastAsia="Times New Roman" w:hAnsi="Arial" w:cs="Arial"/>
          <w:b/>
        </w:rPr>
        <w:t>Videre prosess</w:t>
      </w:r>
      <w:r w:rsidRPr="00D30120">
        <w:rPr>
          <w:rFonts w:ascii="Arial" w:eastAsia="Times New Roman" w:hAnsi="Arial" w:cs="Arial"/>
          <w:b/>
        </w:rPr>
        <w:br/>
      </w:r>
      <w:r w:rsidRPr="00D30120">
        <w:rPr>
          <w:rFonts w:ascii="Arial" w:eastAsia="Times New Roman" w:hAnsi="Arial" w:cs="Arial"/>
        </w:rPr>
        <w:t xml:space="preserve">I henhold til brev fra SD av 16. mai 2018 er det aktuelt å starte forhandlinger om en byvekstavtale i 2018. </w:t>
      </w:r>
    </w:p>
    <w:p w14:paraId="3C516364" w14:textId="77777777" w:rsidR="00D30120" w:rsidRPr="00D30120" w:rsidRDefault="00D30120" w:rsidP="00D30120">
      <w:pPr>
        <w:rPr>
          <w:rFonts w:ascii="Arial" w:eastAsia="Times New Roman" w:hAnsi="Arial" w:cs="Arial"/>
          <w:i/>
        </w:rPr>
      </w:pPr>
      <w:r w:rsidRPr="00D30120">
        <w:rPr>
          <w:rFonts w:ascii="Arial" w:eastAsia="Times New Roman" w:hAnsi="Arial" w:cs="Arial"/>
        </w:rPr>
        <w:t>Forslag til videre prosess tar utgangspunkt i ATM-utvalgets vedtak i møte 22. juni: “</w:t>
      </w:r>
      <w:r w:rsidRPr="00D30120">
        <w:rPr>
          <w:rFonts w:ascii="Arial" w:eastAsia="Times New Roman" w:hAnsi="Arial" w:cs="Arial"/>
          <w:i/>
        </w:rPr>
        <w:t>Det startes et arbeid med å forberede grunnlag for forhandlinger om byvekst-avtale med staten som skissert i saken. Dette grunnlaget presenteres for ATM-rådet i møte 17. september. ATM-utvalget vil deretter vurdere behov for videre prosesser.”</w:t>
      </w:r>
    </w:p>
    <w:p w14:paraId="195EB904" w14:textId="77777777" w:rsidR="00D30120" w:rsidRPr="00D30120" w:rsidRDefault="00D30120" w:rsidP="00D30120">
      <w:pPr>
        <w:rPr>
          <w:rFonts w:ascii="Arial" w:eastAsia="Times New Roman" w:hAnsi="Arial" w:cs="Arial"/>
        </w:rPr>
      </w:pPr>
      <w:r w:rsidRPr="00D30120">
        <w:rPr>
          <w:rFonts w:ascii="Arial" w:eastAsia="Times New Roman" w:hAnsi="Arial" w:cs="Arial"/>
        </w:rPr>
        <w:t>ATM-utvalget ved ordførerne vil med faglig støtte fra administrativ styringsgruppe og sekretariatet gjennomføre forhandlinger med staten ved politisk ledelse i SD og KMD og med faglig støtte fra Vegdirektoratet.</w:t>
      </w:r>
      <w:r w:rsidRPr="00D30120">
        <w:t xml:space="preserve"> </w:t>
      </w:r>
      <w:r w:rsidRPr="00D30120">
        <w:rPr>
          <w:rFonts w:ascii="Arial" w:eastAsia="Times New Roman" w:hAnsi="Arial" w:cs="Arial"/>
        </w:rPr>
        <w:t>Forhandlingsresultatet forankres i sak til by-/kommunestyrer og fylkesting.</w:t>
      </w:r>
    </w:p>
    <w:p w14:paraId="61EC7F14" w14:textId="77777777" w:rsidR="00D30120" w:rsidRPr="00D30120" w:rsidRDefault="00D30120" w:rsidP="00D30120"/>
    <w:p w14:paraId="48D41E0C" w14:textId="1DEA2DA0" w:rsidR="00D30120" w:rsidRPr="00D30120" w:rsidRDefault="00D30120" w:rsidP="00D30120">
      <w:pPr>
        <w:keepNext/>
        <w:tabs>
          <w:tab w:val="left" w:pos="851"/>
        </w:tabs>
        <w:spacing w:before="360" w:after="120" w:line="240" w:lineRule="auto"/>
        <w:outlineLvl w:val="2"/>
        <w:rPr>
          <w:rFonts w:ascii="Arial" w:eastAsia="Times New Roman" w:hAnsi="Arial" w:cs="Arial"/>
          <w:b/>
          <w:sz w:val="24"/>
          <w:szCs w:val="20"/>
          <w:lang w:eastAsia="nb-NO"/>
        </w:rPr>
      </w:pPr>
      <w:r>
        <w:rPr>
          <w:rFonts w:ascii="Arial" w:eastAsia="Times New Roman" w:hAnsi="Arial" w:cs="Arial"/>
          <w:b/>
          <w:sz w:val="24"/>
          <w:szCs w:val="20"/>
          <w:lang w:eastAsia="nb-NO"/>
        </w:rPr>
        <w:t xml:space="preserve">Vedlegg - </w:t>
      </w:r>
      <w:r w:rsidRPr="00D30120">
        <w:rPr>
          <w:rFonts w:ascii="Arial" w:eastAsia="Times New Roman" w:hAnsi="Arial" w:cs="Arial"/>
          <w:b/>
          <w:sz w:val="24"/>
          <w:szCs w:val="20"/>
          <w:lang w:eastAsia="nb-NO"/>
        </w:rPr>
        <w:t>Oversikt over potensielle riksvegtiltak i byvekstavtale for Buskerudbyen</w:t>
      </w:r>
    </w:p>
    <w:p w14:paraId="0C918EE6" w14:textId="77777777" w:rsidR="00D30120" w:rsidRPr="00D30120" w:rsidRDefault="00D30120" w:rsidP="00D30120">
      <w:pPr>
        <w:keepNext/>
      </w:pPr>
      <w:r w:rsidRPr="00D30120">
        <w:t xml:space="preserve">«Nedenfor er en oversikt over kollektiv- og gang-/sykkeltiltak på riksveg som kan være aktuelle i framtidige byvekstavtaler. Den reelle prioriteringen av tiltak vil skje gjennom forhandlinger for i hvert </w:t>
      </w:r>
      <w:r w:rsidRPr="00D30120">
        <w:lastRenderedPageBreak/>
        <w:t>enkelt byområde. Ikke alle tiltakene vil bli gjennomført.» Statens vegvesen Handlingsprogram 2018-2023, side 275</w:t>
      </w:r>
    </w:p>
    <w:p w14:paraId="4723CD8B" w14:textId="77777777" w:rsidR="00D30120" w:rsidRPr="00D30120" w:rsidRDefault="00D30120" w:rsidP="00D30120">
      <w:pPr>
        <w:keepNext/>
      </w:pPr>
      <w:r w:rsidRPr="00D30120">
        <w:t xml:space="preserve">Tabellene omfatter tiltak i alle fem kommunene i Buskerudbysamarbeidet inkludert Kongsberg, i tilfelle også Kongsberg skulle kvalifisere seg for byvekstforhandlingene. Tabellene vil bli revidert slik at kun aktuelle tiltak for en byvekstavtale for avtaleområdet vil inngå. </w:t>
      </w:r>
    </w:p>
    <w:p w14:paraId="43912BFB" w14:textId="77777777" w:rsidR="00D30120" w:rsidRPr="00D30120" w:rsidRDefault="00D30120" w:rsidP="00D30120">
      <w:pPr>
        <w:keepNext/>
      </w:pPr>
      <w:r w:rsidRPr="00D30120">
        <w:rPr>
          <w:bCs/>
        </w:rPr>
        <w:t>Tegnforklaring planstatus:</w:t>
      </w:r>
      <w:r w:rsidRPr="00D30120">
        <w:t xml:space="preserve"> RPL står for reguleringsplan</w:t>
      </w:r>
    </w:p>
    <w:p w14:paraId="335117E6" w14:textId="77777777" w:rsidR="00D30120" w:rsidRPr="00D30120" w:rsidRDefault="00D30120" w:rsidP="00D30120">
      <w:pPr>
        <w:keepNext/>
        <w:spacing w:before="170" w:after="100" w:line="170" w:lineRule="atLeast"/>
        <w:rPr>
          <w:rFonts w:ascii="Verdana" w:eastAsia="Times New Roman" w:hAnsi="Verdana" w:cs="Times New Roman"/>
          <w:b/>
          <w:bCs/>
          <w:color w:val="009DE0"/>
          <w:sz w:val="15"/>
          <w:szCs w:val="20"/>
          <w:lang w:eastAsia="da-DK"/>
        </w:rPr>
      </w:pPr>
      <w:r w:rsidRPr="00D30120">
        <w:rPr>
          <w:rFonts w:ascii="Verdana" w:eastAsia="Times New Roman" w:hAnsi="Verdana" w:cs="Times New Roman"/>
          <w:b/>
          <w:bCs/>
          <w:color w:val="009DE0"/>
          <w:sz w:val="15"/>
          <w:szCs w:val="20"/>
          <w:lang w:eastAsia="da-DK"/>
        </w:rPr>
        <w:t xml:space="preserve">Tabell </w:t>
      </w:r>
      <w:r w:rsidRPr="00D30120">
        <w:rPr>
          <w:rFonts w:ascii="Verdana" w:eastAsia="Times New Roman" w:hAnsi="Verdana" w:cs="Times New Roman"/>
          <w:b/>
          <w:bCs/>
          <w:color w:val="009DE0"/>
          <w:sz w:val="15"/>
          <w:szCs w:val="20"/>
          <w:lang w:eastAsia="da-DK"/>
        </w:rPr>
        <w:fldChar w:fldCharType="begin"/>
      </w:r>
      <w:r w:rsidRPr="00D30120">
        <w:rPr>
          <w:rFonts w:ascii="Verdana" w:eastAsia="Times New Roman" w:hAnsi="Verdana" w:cs="Times New Roman"/>
          <w:b/>
          <w:bCs/>
          <w:color w:val="009DE0"/>
          <w:sz w:val="15"/>
          <w:szCs w:val="20"/>
          <w:lang w:eastAsia="da-DK"/>
        </w:rPr>
        <w:instrText xml:space="preserve"> SEQ Tabell \* ARABIC </w:instrText>
      </w:r>
      <w:r w:rsidRPr="00D30120">
        <w:rPr>
          <w:rFonts w:ascii="Verdana" w:eastAsia="Times New Roman" w:hAnsi="Verdana" w:cs="Times New Roman"/>
          <w:b/>
          <w:bCs/>
          <w:color w:val="009DE0"/>
          <w:sz w:val="15"/>
          <w:szCs w:val="20"/>
          <w:lang w:eastAsia="da-DK"/>
        </w:rPr>
        <w:fldChar w:fldCharType="separate"/>
      </w:r>
      <w:r w:rsidRPr="00D30120">
        <w:rPr>
          <w:rFonts w:ascii="Verdana" w:eastAsia="Times New Roman" w:hAnsi="Verdana" w:cs="Times New Roman"/>
          <w:b/>
          <w:bCs/>
          <w:noProof/>
          <w:color w:val="009DE0"/>
          <w:sz w:val="15"/>
          <w:szCs w:val="20"/>
          <w:lang w:eastAsia="da-DK"/>
        </w:rPr>
        <w:t>1</w:t>
      </w:r>
      <w:r w:rsidRPr="00D30120">
        <w:rPr>
          <w:rFonts w:ascii="Verdana" w:eastAsia="Times New Roman" w:hAnsi="Verdana" w:cs="Times New Roman"/>
          <w:b/>
          <w:bCs/>
          <w:noProof/>
          <w:color w:val="009DE0"/>
          <w:sz w:val="15"/>
          <w:szCs w:val="20"/>
          <w:lang w:eastAsia="da-DK"/>
        </w:rPr>
        <w:fldChar w:fldCharType="end"/>
      </w:r>
      <w:r w:rsidRPr="00D30120">
        <w:rPr>
          <w:rFonts w:ascii="Verdana" w:eastAsia="Times New Roman" w:hAnsi="Verdana" w:cs="Times New Roman"/>
          <w:b/>
          <w:bCs/>
          <w:color w:val="009DE0"/>
          <w:sz w:val="15"/>
          <w:szCs w:val="20"/>
          <w:lang w:eastAsia="da-DK"/>
        </w:rPr>
        <w:t xml:space="preserve"> Aktuelle tiltak for sykling og gåing i en byvekstavtale for Buskerudbyen. Kilde: Statens vegvesen Handlingsprogram 2018-2023, side 283</w:t>
      </w:r>
    </w:p>
    <w:p w14:paraId="490E929E" w14:textId="77777777" w:rsidR="00D30120" w:rsidRPr="00D30120" w:rsidRDefault="00D30120" w:rsidP="00D30120">
      <w:pPr>
        <w:keepNext/>
        <w:tabs>
          <w:tab w:val="left" w:pos="851"/>
        </w:tabs>
        <w:spacing w:before="60" w:after="60" w:line="240" w:lineRule="auto"/>
        <w:outlineLvl w:val="2"/>
        <w:rPr>
          <w:rFonts w:ascii="Arial" w:eastAsia="Times New Roman" w:hAnsi="Arial" w:cs="Arial"/>
          <w:b/>
          <w:sz w:val="24"/>
          <w:szCs w:val="20"/>
          <w:lang w:eastAsia="nb-NO"/>
        </w:rPr>
      </w:pPr>
      <w:r w:rsidRPr="00D30120">
        <w:rPr>
          <w:rFonts w:ascii="Arial" w:eastAsia="Times New Roman" w:hAnsi="Arial" w:cs="Arial"/>
          <w:b/>
          <w:noProof/>
          <w:sz w:val="24"/>
          <w:szCs w:val="20"/>
          <w:lang w:eastAsia="nb-NO"/>
        </w:rPr>
        <w:drawing>
          <wp:inline distT="0" distB="0" distL="0" distR="0" wp14:anchorId="1ED8BBD3" wp14:editId="7BAA4938">
            <wp:extent cx="5648325" cy="2895003"/>
            <wp:effectExtent l="0" t="0" r="0" b="63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4333" cy="2908333"/>
                    </a:xfrm>
                    <a:prstGeom prst="rect">
                      <a:avLst/>
                    </a:prstGeom>
                  </pic:spPr>
                </pic:pic>
              </a:graphicData>
            </a:graphic>
          </wp:inline>
        </w:drawing>
      </w:r>
    </w:p>
    <w:p w14:paraId="4F1B9CDA" w14:textId="77777777" w:rsidR="00D30120" w:rsidRPr="00D30120" w:rsidRDefault="00D30120" w:rsidP="00D30120">
      <w:pPr>
        <w:keepNext/>
        <w:spacing w:before="60" w:after="60" w:line="240" w:lineRule="auto"/>
        <w:outlineLvl w:val="2"/>
        <w:rPr>
          <w:rFonts w:ascii="Verdana" w:eastAsia="Times New Roman" w:hAnsi="Verdana" w:cs="Times New Roman"/>
          <w:b/>
          <w:bCs/>
          <w:color w:val="009DE0"/>
          <w:sz w:val="15"/>
          <w:szCs w:val="20"/>
          <w:lang w:eastAsia="da-DK"/>
        </w:rPr>
      </w:pPr>
      <w:r w:rsidRPr="00D30120">
        <w:rPr>
          <w:rFonts w:ascii="Verdana" w:eastAsia="Times New Roman" w:hAnsi="Verdana" w:cs="Times New Roman"/>
          <w:b/>
          <w:bCs/>
          <w:color w:val="009DE0"/>
          <w:sz w:val="15"/>
          <w:szCs w:val="20"/>
          <w:lang w:eastAsia="da-DK"/>
        </w:rPr>
        <w:t xml:space="preserve">Tabell </w:t>
      </w:r>
      <w:r w:rsidRPr="00D30120">
        <w:rPr>
          <w:rFonts w:ascii="Verdana" w:eastAsia="Times New Roman" w:hAnsi="Verdana" w:cs="Times New Roman"/>
          <w:b/>
          <w:bCs/>
          <w:color w:val="009DE0"/>
          <w:sz w:val="15"/>
          <w:szCs w:val="20"/>
          <w:lang w:eastAsia="da-DK"/>
        </w:rPr>
        <w:fldChar w:fldCharType="begin"/>
      </w:r>
      <w:r w:rsidRPr="00D30120">
        <w:rPr>
          <w:rFonts w:ascii="Verdana" w:eastAsia="Times New Roman" w:hAnsi="Verdana" w:cs="Times New Roman"/>
          <w:b/>
          <w:bCs/>
          <w:color w:val="009DE0"/>
          <w:sz w:val="15"/>
          <w:szCs w:val="20"/>
          <w:lang w:eastAsia="da-DK"/>
        </w:rPr>
        <w:instrText xml:space="preserve"> SEQ Tabell \* ARABIC </w:instrText>
      </w:r>
      <w:r w:rsidRPr="00D30120">
        <w:rPr>
          <w:rFonts w:ascii="Verdana" w:eastAsia="Times New Roman" w:hAnsi="Verdana" w:cs="Times New Roman"/>
          <w:b/>
          <w:bCs/>
          <w:color w:val="009DE0"/>
          <w:sz w:val="15"/>
          <w:szCs w:val="20"/>
          <w:lang w:eastAsia="da-DK"/>
        </w:rPr>
        <w:fldChar w:fldCharType="separate"/>
      </w:r>
      <w:r w:rsidRPr="00D30120">
        <w:rPr>
          <w:rFonts w:ascii="Verdana" w:eastAsia="Times New Roman" w:hAnsi="Verdana" w:cs="Times New Roman"/>
          <w:b/>
          <w:bCs/>
          <w:noProof/>
          <w:color w:val="009DE0"/>
          <w:sz w:val="15"/>
          <w:szCs w:val="20"/>
          <w:lang w:eastAsia="da-DK"/>
        </w:rPr>
        <w:t>2</w:t>
      </w:r>
      <w:r w:rsidRPr="00D30120">
        <w:rPr>
          <w:rFonts w:ascii="Verdana" w:eastAsia="Times New Roman" w:hAnsi="Verdana" w:cs="Times New Roman"/>
          <w:b/>
          <w:bCs/>
          <w:noProof/>
          <w:color w:val="009DE0"/>
          <w:sz w:val="15"/>
          <w:szCs w:val="20"/>
          <w:lang w:eastAsia="da-DK"/>
        </w:rPr>
        <w:fldChar w:fldCharType="end"/>
      </w:r>
      <w:r w:rsidRPr="00D30120">
        <w:rPr>
          <w:rFonts w:ascii="Verdana" w:eastAsia="Times New Roman" w:hAnsi="Verdana" w:cs="Times New Roman"/>
          <w:b/>
          <w:bCs/>
          <w:color w:val="009DE0"/>
          <w:sz w:val="15"/>
          <w:szCs w:val="20"/>
          <w:lang w:eastAsia="da-DK"/>
        </w:rPr>
        <w:t xml:space="preserve"> Aktuelle tiltak for kollektivtrafikk og universell utforming i en byvekstavtale for Buskerudbyen. Kilde: Statens vegvesen Handlingsprogram 2018-2023, side 284</w:t>
      </w:r>
      <w:r w:rsidRPr="00D30120">
        <w:rPr>
          <w:rFonts w:ascii="Verdana" w:eastAsia="Times New Roman" w:hAnsi="Verdana" w:cs="Times New Roman"/>
          <w:b/>
          <w:bCs/>
          <w:noProof/>
          <w:color w:val="009DE0"/>
          <w:sz w:val="15"/>
          <w:szCs w:val="20"/>
          <w:lang w:eastAsia="nb-NO"/>
        </w:rPr>
        <w:drawing>
          <wp:inline distT="0" distB="0" distL="0" distR="0" wp14:anchorId="4EC7D2B1" wp14:editId="62EAB920">
            <wp:extent cx="5648325" cy="1883742"/>
            <wp:effectExtent l="0" t="0" r="0" b="254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066"/>
                    <a:stretch/>
                  </pic:blipFill>
                  <pic:spPr bwMode="auto">
                    <a:xfrm>
                      <a:off x="0" y="0"/>
                      <a:ext cx="5681254" cy="1894724"/>
                    </a:xfrm>
                    <a:prstGeom prst="rect">
                      <a:avLst/>
                    </a:prstGeom>
                    <a:ln>
                      <a:noFill/>
                    </a:ln>
                    <a:extLst>
                      <a:ext uri="{53640926-AAD7-44D8-BBD7-CCE9431645EC}">
                        <a14:shadowObscured xmlns:a14="http://schemas.microsoft.com/office/drawing/2010/main"/>
                      </a:ext>
                    </a:extLst>
                  </pic:spPr>
                </pic:pic>
              </a:graphicData>
            </a:graphic>
          </wp:inline>
        </w:drawing>
      </w:r>
    </w:p>
    <w:p w14:paraId="715D2EC9" w14:textId="77777777" w:rsidR="00D30120" w:rsidRPr="00D30120" w:rsidRDefault="00D30120" w:rsidP="00D30120">
      <w:pPr>
        <w:rPr>
          <w:rFonts w:ascii="Arial" w:hAnsi="Arial" w:cs="Arial"/>
          <w:bCs/>
          <w:lang w:eastAsia="nb-NO"/>
        </w:rPr>
      </w:pPr>
      <w:r w:rsidRPr="00D30120">
        <w:rPr>
          <w:rFonts w:ascii="Arial" w:hAnsi="Arial" w:cs="Arial"/>
          <w:bCs/>
          <w:lang w:eastAsia="nb-NO"/>
        </w:rPr>
        <w:br/>
      </w:r>
    </w:p>
    <w:p w14:paraId="64502BBB" w14:textId="77777777" w:rsidR="004B2582" w:rsidRPr="004B2582" w:rsidRDefault="004B2582" w:rsidP="004B2582">
      <w:pPr>
        <w:keepNext/>
        <w:keepLines/>
        <w:overflowPunct w:val="0"/>
        <w:autoSpaceDE w:val="0"/>
        <w:autoSpaceDN w:val="0"/>
        <w:adjustRightInd w:val="0"/>
        <w:spacing w:before="480" w:after="0" w:line="240" w:lineRule="auto"/>
        <w:textAlignment w:val="baseline"/>
        <w:outlineLvl w:val="0"/>
        <w:rPr>
          <w:rFonts w:ascii="Cambria" w:eastAsia="Times New Roman" w:hAnsi="Cambria" w:cs="Times New Roman"/>
          <w:b/>
          <w:bCs/>
          <w:szCs w:val="28"/>
          <w:lang w:eastAsia="nb-NO"/>
        </w:rPr>
      </w:pPr>
      <w:r w:rsidRPr="004B2582">
        <w:rPr>
          <w:rFonts w:ascii="Arial" w:eastAsia="Times New Roman" w:hAnsi="Arial" w:cs="Arial"/>
          <w:b/>
          <w:sz w:val="28"/>
          <w:szCs w:val="28"/>
          <w:lang w:eastAsia="nb-NO"/>
        </w:rPr>
        <w:lastRenderedPageBreak/>
        <w:t>Vedlegg 3</w:t>
      </w:r>
      <w:r w:rsidRPr="004B2582">
        <w:rPr>
          <w:rFonts w:ascii="Arial" w:eastAsia="Times New Roman" w:hAnsi="Arial" w:cs="Arial"/>
          <w:b/>
          <w:sz w:val="28"/>
          <w:szCs w:val="28"/>
          <w:lang w:eastAsia="nb-NO"/>
        </w:rPr>
        <w:br/>
      </w:r>
      <w:bookmarkStart w:id="3" w:name="_Toc514834540"/>
      <w:r w:rsidRPr="004B2582">
        <w:rPr>
          <w:rFonts w:ascii="Cambria" w:eastAsia="Times New Roman" w:hAnsi="Cambria" w:cs="Times New Roman"/>
          <w:b/>
          <w:bCs/>
          <w:szCs w:val="28"/>
          <w:lang w:eastAsia="nb-NO"/>
        </w:rPr>
        <w:t>Vedtatt Buskerudbypakke2 2018 Vedlegg 2: Detaljert tiltaksliste</w:t>
      </w:r>
      <w:bookmarkEnd w:id="3"/>
    </w:p>
    <w:p w14:paraId="72AA879D" w14:textId="77777777" w:rsidR="004B2582" w:rsidRPr="004B2582" w:rsidRDefault="004B2582" w:rsidP="004B2582">
      <w:pPr>
        <w:jc w:val="both"/>
      </w:pPr>
      <w:r w:rsidRPr="004B2582">
        <w:rPr>
          <w:noProof/>
          <w:lang w:eastAsia="nb-NO"/>
        </w:rPr>
        <w:drawing>
          <wp:inline distT="0" distB="0" distL="0" distR="0" wp14:anchorId="13217458" wp14:editId="05791370">
            <wp:extent cx="3829050" cy="8143875"/>
            <wp:effectExtent l="0" t="0" r="0" b="9525"/>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9050" cy="8143875"/>
                    </a:xfrm>
                    <a:prstGeom prst="rect">
                      <a:avLst/>
                    </a:prstGeom>
                    <a:noFill/>
                    <a:ln>
                      <a:noFill/>
                    </a:ln>
                  </pic:spPr>
                </pic:pic>
              </a:graphicData>
            </a:graphic>
          </wp:inline>
        </w:drawing>
      </w:r>
    </w:p>
    <w:p w14:paraId="1A3862EA" w14:textId="10EB5D66" w:rsidR="004B2582" w:rsidRDefault="004B2582" w:rsidP="004B2582">
      <w:pPr>
        <w:rPr>
          <w:rFonts w:ascii="Arial" w:hAnsi="Arial" w:cs="Arial"/>
          <w:b/>
          <w:bCs/>
          <w:sz w:val="28"/>
          <w:szCs w:val="28"/>
        </w:rPr>
      </w:pPr>
      <w:r>
        <w:rPr>
          <w:rFonts w:ascii="Arial" w:hAnsi="Arial" w:cs="Arial"/>
          <w:b/>
          <w:bCs/>
          <w:sz w:val="28"/>
          <w:szCs w:val="28"/>
        </w:rPr>
        <w:br w:type="page"/>
      </w:r>
      <w:r>
        <w:rPr>
          <w:rFonts w:ascii="Arial" w:hAnsi="Arial" w:cs="Arial"/>
          <w:b/>
          <w:bCs/>
          <w:sz w:val="28"/>
          <w:szCs w:val="28"/>
        </w:rPr>
        <w:lastRenderedPageBreak/>
        <w:t>Vedlegg 4</w:t>
      </w:r>
    </w:p>
    <w:p w14:paraId="003759B1" w14:textId="77777777" w:rsidR="004B2582" w:rsidRPr="00FF278C" w:rsidRDefault="004B2582" w:rsidP="004B2582">
      <w:pPr>
        <w:jc w:val="center"/>
        <w:rPr>
          <w:rFonts w:eastAsia="Times New Roman" w:cs="Calibri-Bold"/>
          <w:b/>
          <w:bCs/>
          <w:sz w:val="24"/>
          <w:szCs w:val="24"/>
          <w:lang w:eastAsia="nb-NO"/>
        </w:rPr>
      </w:pPr>
      <w:r>
        <w:rPr>
          <w:rFonts w:eastAsia="Times New Roman" w:cs="Calibri-Bold"/>
          <w:b/>
          <w:bCs/>
          <w:noProof/>
          <w:sz w:val="24"/>
          <w:szCs w:val="24"/>
          <w:lang w:eastAsia="nb-NO"/>
        </w:rPr>
        <w:drawing>
          <wp:inline distT="0" distB="0" distL="0" distR="0" wp14:anchorId="7467F688" wp14:editId="5369AC5A">
            <wp:extent cx="2790908" cy="1119557"/>
            <wp:effectExtent l="0" t="0" r="0" b="444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8835" cy="1122737"/>
                    </a:xfrm>
                    <a:prstGeom prst="rect">
                      <a:avLst/>
                    </a:prstGeom>
                    <a:noFill/>
                    <a:ln>
                      <a:noFill/>
                    </a:ln>
                  </pic:spPr>
                </pic:pic>
              </a:graphicData>
            </a:graphic>
          </wp:inline>
        </w:drawing>
      </w:r>
    </w:p>
    <w:p w14:paraId="667894FE" w14:textId="77777777" w:rsidR="004B2582" w:rsidRDefault="004B2582" w:rsidP="004B2582">
      <w:pPr>
        <w:rPr>
          <w:rFonts w:eastAsia="Times New Roman" w:cs="Calibri-Bold"/>
          <w:bCs/>
          <w:lang w:eastAsia="nb-NO"/>
        </w:rPr>
      </w:pPr>
      <w:r>
        <w:rPr>
          <w:rFonts w:eastAsia="Times New Roman" w:cs="Calibri-Bold"/>
          <w:bCs/>
          <w:lang w:eastAsia="nb-NO"/>
        </w:rPr>
        <w:br/>
        <w:t>Ifølge liste</w:t>
      </w:r>
    </w:p>
    <w:p w14:paraId="3AF8CF3C" w14:textId="77777777" w:rsidR="004B2582" w:rsidRPr="00FF278C" w:rsidRDefault="004B2582" w:rsidP="004B2582">
      <w:pPr>
        <w:ind w:left="3540"/>
        <w:rPr>
          <w:rFonts w:eastAsia="Times New Roman" w:cs="Calibri-Bold"/>
          <w:bCs/>
          <w:lang w:eastAsia="nb-NO"/>
        </w:rPr>
      </w:pPr>
      <w:r w:rsidRPr="00FF278C">
        <w:rPr>
          <w:rFonts w:eastAsia="Times New Roman" w:cs="Calibri-Bold"/>
          <w:bCs/>
          <w:lang w:eastAsia="nb-NO"/>
        </w:rPr>
        <w:t xml:space="preserve">Vår </w:t>
      </w:r>
      <w:proofErr w:type="spellStart"/>
      <w:r w:rsidRPr="00FF278C">
        <w:rPr>
          <w:rFonts w:eastAsia="Times New Roman" w:cs="Calibri-Bold"/>
          <w:bCs/>
          <w:lang w:eastAsia="nb-NO"/>
        </w:rPr>
        <w:t>ref</w:t>
      </w:r>
      <w:proofErr w:type="spellEnd"/>
      <w:r w:rsidRPr="00FF278C">
        <w:rPr>
          <w:rFonts w:eastAsia="Times New Roman" w:cs="Calibri-Bold"/>
          <w:bCs/>
          <w:lang w:eastAsia="nb-NO"/>
        </w:rPr>
        <w:t xml:space="preserve"> </w:t>
      </w:r>
      <w:r>
        <w:rPr>
          <w:rFonts w:eastAsia="Times New Roman" w:cs="Calibri-Bold"/>
          <w:bCs/>
          <w:lang w:eastAsia="nb-NO"/>
        </w:rPr>
        <w:tab/>
      </w:r>
      <w:r>
        <w:rPr>
          <w:rFonts w:eastAsia="Times New Roman" w:cs="Calibri-Bold"/>
          <w:bCs/>
          <w:lang w:eastAsia="nb-NO"/>
        </w:rPr>
        <w:tab/>
      </w:r>
      <w:r>
        <w:rPr>
          <w:rFonts w:eastAsia="Times New Roman" w:cs="Calibri-Bold"/>
          <w:bCs/>
          <w:lang w:eastAsia="nb-NO"/>
        </w:rPr>
        <w:tab/>
      </w:r>
      <w:r>
        <w:rPr>
          <w:rFonts w:eastAsia="Times New Roman" w:cs="Calibri-Bold"/>
          <w:bCs/>
          <w:lang w:eastAsia="nb-NO"/>
        </w:rPr>
        <w:tab/>
      </w:r>
      <w:r>
        <w:rPr>
          <w:rFonts w:eastAsia="Times New Roman" w:cs="Calibri-Bold"/>
          <w:bCs/>
          <w:lang w:eastAsia="nb-NO"/>
        </w:rPr>
        <w:tab/>
      </w:r>
      <w:r w:rsidRPr="00086DB6">
        <w:rPr>
          <w:rFonts w:eastAsia="Times New Roman" w:cs="Calibri-Bold"/>
          <w:bCs/>
          <w:lang w:eastAsia="nb-NO"/>
        </w:rPr>
        <w:t xml:space="preserve">Dato </w:t>
      </w:r>
      <w:r>
        <w:rPr>
          <w:rFonts w:eastAsia="Times New Roman" w:cs="Calibri-Bold"/>
          <w:bCs/>
          <w:lang w:eastAsia="nb-NO"/>
        </w:rPr>
        <w:br/>
      </w:r>
      <w:r w:rsidRPr="00FF278C">
        <w:rPr>
          <w:rFonts w:eastAsia="Times New Roman" w:cs="Calibri-Bold"/>
          <w:bCs/>
          <w:lang w:eastAsia="nb-NO"/>
        </w:rPr>
        <w:t xml:space="preserve">17/2061-8 </w:t>
      </w:r>
      <w:r>
        <w:rPr>
          <w:rFonts w:eastAsia="Times New Roman" w:cs="Calibri-Bold"/>
          <w:bCs/>
          <w:lang w:eastAsia="nb-NO"/>
        </w:rPr>
        <w:tab/>
      </w:r>
      <w:r>
        <w:rPr>
          <w:rFonts w:eastAsia="Times New Roman" w:cs="Calibri-Bold"/>
          <w:bCs/>
          <w:lang w:eastAsia="nb-NO"/>
        </w:rPr>
        <w:tab/>
      </w:r>
      <w:r>
        <w:rPr>
          <w:rFonts w:eastAsia="Times New Roman" w:cs="Calibri-Bold"/>
          <w:bCs/>
          <w:lang w:eastAsia="nb-NO"/>
        </w:rPr>
        <w:tab/>
      </w:r>
      <w:r>
        <w:rPr>
          <w:rFonts w:eastAsia="Times New Roman" w:cs="Calibri-Bold"/>
          <w:bCs/>
          <w:lang w:eastAsia="nb-NO"/>
        </w:rPr>
        <w:tab/>
      </w:r>
      <w:r w:rsidRPr="00086DB6">
        <w:rPr>
          <w:rFonts w:eastAsia="Times New Roman" w:cs="Calibri-Bold"/>
          <w:bCs/>
          <w:lang w:eastAsia="nb-NO"/>
        </w:rPr>
        <w:t>11. januar 2019</w:t>
      </w:r>
    </w:p>
    <w:p w14:paraId="7632F56E" w14:textId="77777777" w:rsidR="004B2582" w:rsidRDefault="004B2582" w:rsidP="004B2582">
      <w:pPr>
        <w:rPr>
          <w:rFonts w:eastAsia="Times New Roman" w:cs="Calibri-Bold"/>
          <w:bCs/>
          <w:lang w:eastAsia="nb-NO"/>
        </w:rPr>
      </w:pPr>
      <w:r>
        <w:rPr>
          <w:rFonts w:eastAsia="Times New Roman" w:cs="Calibri-Bold"/>
          <w:b/>
          <w:bCs/>
          <w:sz w:val="28"/>
          <w:szCs w:val="28"/>
          <w:lang w:eastAsia="nb-NO"/>
        </w:rPr>
        <w:br/>
      </w:r>
      <w:r w:rsidRPr="00FF278C">
        <w:rPr>
          <w:rFonts w:eastAsia="Times New Roman" w:cs="Calibri-Bold"/>
          <w:b/>
          <w:bCs/>
          <w:sz w:val="28"/>
          <w:szCs w:val="28"/>
          <w:lang w:eastAsia="nb-NO"/>
        </w:rPr>
        <w:t xml:space="preserve">Nasjonal transportplan 2022 – 2033: Oppdrag 1 </w:t>
      </w:r>
      <w:r w:rsidRPr="00FF278C">
        <w:rPr>
          <w:rFonts w:eastAsia="Times New Roman" w:cs="Calibri-Bold"/>
          <w:b/>
          <w:bCs/>
          <w:sz w:val="28"/>
          <w:szCs w:val="28"/>
          <w:lang w:eastAsia="nb-NO"/>
        </w:rPr>
        <w:br/>
      </w:r>
      <w:r w:rsidRPr="00FF278C">
        <w:rPr>
          <w:rFonts w:eastAsia="Times New Roman" w:cs="Calibri-Bold"/>
          <w:bCs/>
          <w:lang w:eastAsia="nb-NO"/>
        </w:rPr>
        <w:t xml:space="preserve">Vi viser til vårt brev om ny modell for prosess og organisering av arbeidet med Nasjonal transportplan 2022 – 2033, som sendes parallelt med dette brevet. Samferdselsdepartementet gir med dette første deloppdrag til Avinor AS, Jernbanedirektoratet, Kystverket, Nye Veier AS og Vegdirektoratet. </w:t>
      </w:r>
    </w:p>
    <w:p w14:paraId="1BFE657D" w14:textId="77777777" w:rsidR="004B2582" w:rsidRDefault="004B2582" w:rsidP="004B2582">
      <w:pPr>
        <w:rPr>
          <w:rFonts w:eastAsia="Times New Roman" w:cs="Calibri-Bold"/>
          <w:bCs/>
          <w:lang w:eastAsia="nb-NO"/>
        </w:rPr>
      </w:pPr>
      <w:r w:rsidRPr="00FF278C">
        <w:rPr>
          <w:rFonts w:eastAsia="Times New Roman" w:cs="Calibri-Bold"/>
          <w:b/>
          <w:bCs/>
          <w:u w:val="single"/>
          <w:lang w:eastAsia="nb-NO"/>
        </w:rPr>
        <w:t>Mer infrastruktur for pengene – effektiv ressursbruk</w:t>
      </w:r>
      <w:r w:rsidRPr="00FF278C">
        <w:rPr>
          <w:rFonts w:eastAsia="Times New Roman" w:cs="Calibri-Bold"/>
          <w:bCs/>
          <w:lang w:eastAsia="nb-NO"/>
        </w:rPr>
        <w:t xml:space="preserve"> </w:t>
      </w:r>
      <w:r>
        <w:rPr>
          <w:rFonts w:eastAsia="Times New Roman" w:cs="Calibri-Bold"/>
          <w:bCs/>
          <w:lang w:eastAsia="nb-NO"/>
        </w:rPr>
        <w:br/>
      </w:r>
      <w:r w:rsidRPr="00FF278C">
        <w:rPr>
          <w:rFonts w:eastAsia="Times New Roman" w:cs="Calibri-Bold"/>
          <w:bCs/>
          <w:lang w:eastAsia="nb-NO"/>
        </w:rPr>
        <w:t xml:space="preserve">Handlingsrommet i norsk økonomi fremover er begrenset, jf. Perspektivmeldingen 2017 og Nasjonalbudsjettet 2019. Ved prioritering og gjennomføring av tiltak i transportsektoren må det legges vekt på samfunnsøkonomisk lønnsomhet og effektivitet. For at et investerings-prosjekt skal være aktuelt å prioritere i kommende NTP, vil det være en forutsetning at det er gjennomført en prosjektoptimerende analyse. Virksomhetene må synliggjøre og legge til grunn kostnadsbesparende løsninger og vurdere nye muligheter som ny teknologi og digitalisering gir for transportsektoren og videreutvikle infrastruktur og transportløsninger basert på nye muligheter. </w:t>
      </w:r>
    </w:p>
    <w:p w14:paraId="09882EE0" w14:textId="77777777" w:rsidR="004B2582" w:rsidRDefault="004B2582" w:rsidP="004B2582">
      <w:pPr>
        <w:rPr>
          <w:rFonts w:eastAsia="Times New Roman" w:cs="Calibri-Bold"/>
          <w:bCs/>
          <w:lang w:eastAsia="nb-NO"/>
        </w:rPr>
      </w:pPr>
      <w:r w:rsidRPr="00FF278C">
        <w:rPr>
          <w:rFonts w:eastAsia="Times New Roman" w:cs="Calibri-Bold"/>
          <w:bCs/>
          <w:lang w:eastAsia="nb-NO"/>
        </w:rPr>
        <w:t xml:space="preserve">Samferdselsdepartementet gir med dette oppdrag som skal besvares innen 1. oktober 2019, og en milepælsleveranse 10. juni 2019. Departementet legger til grunn at virksomhetene også etter fristen jobber kontinuerlig med å redusere kostnader og å optimalisere tiltak for å øke nytten. </w:t>
      </w:r>
    </w:p>
    <w:p w14:paraId="487AFF45" w14:textId="77777777" w:rsidR="004B2582" w:rsidRPr="00FF278C" w:rsidRDefault="004B2582" w:rsidP="004B2582">
      <w:pPr>
        <w:rPr>
          <w:rFonts w:eastAsia="Times New Roman" w:cs="Calibri-Bold"/>
          <w:bCs/>
          <w:lang w:eastAsia="nb-NO"/>
        </w:rPr>
      </w:pPr>
      <w:r w:rsidRPr="00FF278C">
        <w:rPr>
          <w:rFonts w:eastAsia="Times New Roman" w:cs="Calibri-Bold"/>
          <w:b/>
          <w:bCs/>
          <w:i/>
          <w:lang w:eastAsia="nb-NO"/>
        </w:rPr>
        <w:t xml:space="preserve">Virksomhetenes samlede ressursbruk </w:t>
      </w:r>
      <w:r w:rsidRPr="00FF278C">
        <w:rPr>
          <w:rFonts w:eastAsia="Times New Roman" w:cs="Calibri-Bold"/>
          <w:b/>
          <w:bCs/>
          <w:i/>
          <w:lang w:eastAsia="nb-NO"/>
        </w:rPr>
        <w:br/>
      </w:r>
      <w:r w:rsidRPr="00FF278C">
        <w:rPr>
          <w:rFonts w:eastAsia="Times New Roman" w:cs="Calibri-Bold"/>
          <w:bCs/>
          <w:lang w:eastAsia="nb-NO"/>
        </w:rPr>
        <w:t>Hver enkelt virksomhet skal innenfor alle områder innrette ressursbruken mest mulig effektivt og skal som grunnlag for neste NTP gå kritisk gjennom ressursbruken, både for å redusere kostnader og øke nytten. Dette gjelder planlegging, store prosjekter, vurdering av utbedring</w:t>
      </w:r>
      <w:r>
        <w:rPr>
          <w:rFonts w:eastAsia="Times New Roman" w:cs="Calibri-Bold"/>
          <w:bCs/>
          <w:lang w:eastAsia="nb-NO"/>
        </w:rPr>
        <w:t xml:space="preserve"> </w:t>
      </w:r>
      <w:r w:rsidRPr="00FF278C">
        <w:rPr>
          <w:rFonts w:eastAsia="Times New Roman" w:cs="Calibri-Bold"/>
          <w:bCs/>
          <w:lang w:eastAsia="nb-NO"/>
        </w:rPr>
        <w:t xml:space="preserve">vs. nyinvesteringer (ev. utbedringsstrekninger), programområdetiltak og sammensettingen av pakker der ulike tiltak vurderes i sammenheng. Like viktig er det å gå kritisk gjennom ressursbruken til drift og vedlikehold og all øvrig virksomhet. Vi ber om at hver enkelt virksomhet redegjør for hvordan kostnadene ved de ulike hovedelementene som inngår i hhv. planlegging, investeringstiltak, drift og vedlikehold og andre områder kan reduseres samtidig som hensikten med tiltakene oppnås. </w:t>
      </w:r>
    </w:p>
    <w:p w14:paraId="319FE73D" w14:textId="77777777" w:rsidR="004B2582" w:rsidRPr="00FF278C" w:rsidRDefault="004B2582" w:rsidP="004B2582">
      <w:pPr>
        <w:rPr>
          <w:rFonts w:eastAsia="Times New Roman" w:cs="Calibri-Bold"/>
          <w:bCs/>
          <w:lang w:eastAsia="nb-NO"/>
        </w:rPr>
      </w:pPr>
      <w:r w:rsidRPr="00FF278C">
        <w:rPr>
          <w:rFonts w:eastAsia="Times New Roman" w:cs="Calibri-Bold"/>
          <w:bCs/>
          <w:lang w:eastAsia="nb-NO"/>
        </w:rPr>
        <w:t xml:space="preserve">Realiseringen av gevinster identifisert i jernbanereformen og områdegjennomgangen av SVV vil være et viktig utgangspunkt for arbeidet. </w:t>
      </w:r>
    </w:p>
    <w:p w14:paraId="5E76DB96" w14:textId="77777777" w:rsidR="004B2582" w:rsidRDefault="004B2582" w:rsidP="004B2582">
      <w:pPr>
        <w:rPr>
          <w:rFonts w:eastAsia="Times New Roman" w:cs="Calibri-Bold"/>
          <w:b/>
          <w:bCs/>
          <w:i/>
          <w:iCs/>
          <w:lang w:eastAsia="nb-NO"/>
        </w:rPr>
      </w:pPr>
    </w:p>
    <w:p w14:paraId="10D2EDD3" w14:textId="77777777" w:rsidR="004B2582" w:rsidRPr="00FF278C" w:rsidRDefault="004B2582" w:rsidP="004B2582">
      <w:pPr>
        <w:rPr>
          <w:rFonts w:eastAsia="Times New Roman" w:cs="Calibri-Bold"/>
          <w:b/>
          <w:bCs/>
          <w:lang w:eastAsia="nb-NO"/>
        </w:rPr>
      </w:pPr>
      <w:r w:rsidRPr="00FF278C">
        <w:rPr>
          <w:rFonts w:eastAsia="Times New Roman" w:cs="Calibri-Bold"/>
          <w:b/>
          <w:bCs/>
          <w:i/>
          <w:iCs/>
          <w:lang w:eastAsia="nb-NO"/>
        </w:rPr>
        <w:t xml:space="preserve">Drift og vedlikehold </w:t>
      </w:r>
    </w:p>
    <w:p w14:paraId="06FA7373" w14:textId="77777777" w:rsidR="004B2582" w:rsidRPr="00FF278C" w:rsidRDefault="004B2582" w:rsidP="004B2582">
      <w:pPr>
        <w:rPr>
          <w:rFonts w:eastAsia="Times New Roman" w:cs="Calibri-Bold"/>
          <w:bCs/>
          <w:lang w:eastAsia="nb-NO"/>
        </w:rPr>
      </w:pPr>
      <w:r w:rsidRPr="00FF278C">
        <w:rPr>
          <w:rFonts w:eastAsia="Times New Roman" w:cs="Calibri-Bold"/>
          <w:bCs/>
          <w:lang w:eastAsia="nb-NO"/>
        </w:rPr>
        <w:t xml:space="preserve">Innenfor drift og vedlikehold bes virksomhetene utarbeide en plan for kostnadseffektiv ressursbruk med oversikt over hvilke tiltak som er aktuelle på enkeltområder. Dette gjelder også hvordan gode anskaffelser kan redusere kostnader. Vi ber om at det gjøres en systematisk gjennomgang av mulige kostnadsbesparelser og en samtidig vurdering av mulighetene til å øke nytten av ressursbruken. Virksomhetene bes også </w:t>
      </w:r>
      <w:proofErr w:type="gramStart"/>
      <w:r w:rsidRPr="00FF278C">
        <w:rPr>
          <w:rFonts w:eastAsia="Times New Roman" w:cs="Calibri-Bold"/>
          <w:bCs/>
          <w:lang w:eastAsia="nb-NO"/>
        </w:rPr>
        <w:t>vurdere</w:t>
      </w:r>
      <w:proofErr w:type="gramEnd"/>
      <w:r w:rsidRPr="00FF278C">
        <w:rPr>
          <w:rFonts w:eastAsia="Times New Roman" w:cs="Calibri-Bold"/>
          <w:bCs/>
          <w:lang w:eastAsia="nb-NO"/>
        </w:rPr>
        <w:t xml:space="preserve"> om det kan anslås samfunnsøkonomisk lønnsomhet av tiltak innen drift og vedlikehold. Vi ber også om at det vurderes i hvilken grad drift og vedlikeholdsoppgaver kan gjøres mer effektivt med bruk av ny teknologi, eventuelt hva som skal til for at nye og kostnadseffektive teknologiske løsninger kan tas i bruk. </w:t>
      </w:r>
    </w:p>
    <w:p w14:paraId="512BB44E" w14:textId="77777777" w:rsidR="004B2582" w:rsidRPr="005523FB" w:rsidRDefault="004B2582" w:rsidP="004B2582">
      <w:pPr>
        <w:rPr>
          <w:rFonts w:eastAsia="Times New Roman" w:cs="Calibri-Bold"/>
          <w:b/>
          <w:bCs/>
          <w:lang w:eastAsia="nb-NO"/>
        </w:rPr>
      </w:pPr>
      <w:r w:rsidRPr="005523FB">
        <w:rPr>
          <w:rFonts w:eastAsia="Times New Roman" w:cs="Calibri-Bold"/>
          <w:b/>
          <w:bCs/>
          <w:i/>
          <w:iCs/>
          <w:lang w:eastAsia="nb-NO"/>
        </w:rPr>
        <w:t xml:space="preserve">Investeringer </w:t>
      </w:r>
    </w:p>
    <w:p w14:paraId="14B0F0A7" w14:textId="77777777" w:rsidR="004B2582" w:rsidRPr="00FF278C" w:rsidRDefault="004B2582" w:rsidP="004B2582">
      <w:pPr>
        <w:rPr>
          <w:rFonts w:eastAsia="Times New Roman" w:cs="Calibri-Bold"/>
          <w:bCs/>
          <w:lang w:eastAsia="nb-NO"/>
        </w:rPr>
      </w:pPr>
      <w:r w:rsidRPr="00FF278C">
        <w:rPr>
          <w:rFonts w:eastAsia="Times New Roman" w:cs="Calibri-Bold"/>
          <w:bCs/>
          <w:lang w:eastAsia="nb-NO"/>
        </w:rPr>
        <w:t xml:space="preserve">For å øke lønnsomheten av investeringene er det viktig </w:t>
      </w:r>
      <w:proofErr w:type="gramStart"/>
      <w:r w:rsidRPr="00FF278C">
        <w:rPr>
          <w:rFonts w:eastAsia="Times New Roman" w:cs="Calibri-Bold"/>
          <w:bCs/>
          <w:lang w:eastAsia="nb-NO"/>
        </w:rPr>
        <w:t>å</w:t>
      </w:r>
      <w:proofErr w:type="gramEnd"/>
      <w:r w:rsidRPr="00FF278C">
        <w:rPr>
          <w:rFonts w:eastAsia="Times New Roman" w:cs="Calibri-Bold"/>
          <w:bCs/>
          <w:lang w:eastAsia="nb-NO"/>
        </w:rPr>
        <w:t xml:space="preserve"> både vurdere tiltak som øker nytten og tiltak som reduserer kostnadene. Dette innebærer mer bruk av systematisk prosjektoptimalisering for å oppnå en forbedret gjennomføring av eksisterende og fremtidige investeringsprogram i NTP. Formålet er å finne enklere og bedre løsninger som kan redusere prosjektets kostnader, gjennomføringstid, risiko og eller øker nytten/måloppnåelsen uten at dette påvirker hovedhensikten og målene for prosjektet. </w:t>
      </w:r>
    </w:p>
    <w:p w14:paraId="630CE1C0" w14:textId="77777777" w:rsidR="004B2582" w:rsidRPr="00FF278C" w:rsidRDefault="004B2582" w:rsidP="004B2582">
      <w:pPr>
        <w:rPr>
          <w:rFonts w:eastAsia="Times New Roman" w:cs="Calibri-Bold"/>
          <w:bCs/>
          <w:lang w:eastAsia="nb-NO"/>
        </w:rPr>
      </w:pPr>
      <w:r w:rsidRPr="00FF278C">
        <w:rPr>
          <w:rFonts w:eastAsia="Times New Roman" w:cs="Calibri-Bold"/>
          <w:bCs/>
          <w:lang w:eastAsia="nb-NO"/>
        </w:rPr>
        <w:t xml:space="preserve">Samferdselsdepartementet ber virksomhetene gjøre en systematisk optimalisering av prosjekter som er aktuelle for prioritering i kommende NTP, og for hvert prosjekt beskrive muligheten for kostnadsreduserende og/eller effektiviserende tiltak - eller alternative løsninger - samt muligheten for å øke nytten til prosjektet. Hensikten er å øke den samfunnsøkonomiske lønnsomheten. Virksomhetene skal også vurdere kostnadene ved planlegging, og hvordan disse kan reduseres samtidig som planene skal ha tilstrekkelig god kvalitet. Dersom det er krav og føringer for prosjekt som svekker samfunnsøkonomisk lønnsomhet og som virksomhetene mener det er mulig å påvirke, bør </w:t>
      </w:r>
      <w:proofErr w:type="gramStart"/>
      <w:r w:rsidRPr="00FF278C">
        <w:rPr>
          <w:rFonts w:eastAsia="Times New Roman" w:cs="Calibri-Bold"/>
          <w:bCs/>
          <w:lang w:eastAsia="nb-NO"/>
        </w:rPr>
        <w:t>handlingsrommet</w:t>
      </w:r>
      <w:proofErr w:type="gramEnd"/>
      <w:r w:rsidRPr="00FF278C">
        <w:rPr>
          <w:rFonts w:eastAsia="Times New Roman" w:cs="Calibri-Bold"/>
          <w:bCs/>
          <w:lang w:eastAsia="nb-NO"/>
        </w:rPr>
        <w:t xml:space="preserve"> for dette synliggjøres og forsøkes utnyttet. </w:t>
      </w:r>
    </w:p>
    <w:p w14:paraId="003D6D9A" w14:textId="77777777" w:rsidR="004B2582" w:rsidRPr="005523FB" w:rsidRDefault="004B2582" w:rsidP="004B2582">
      <w:pPr>
        <w:rPr>
          <w:rFonts w:eastAsia="Times New Roman" w:cs="Calibri-Bold"/>
          <w:bCs/>
          <w:lang w:eastAsia="nb-NO"/>
        </w:rPr>
      </w:pPr>
      <w:r w:rsidRPr="005523FB">
        <w:rPr>
          <w:rFonts w:eastAsia="Times New Roman" w:cs="Calibri-Bold"/>
          <w:bCs/>
          <w:lang w:eastAsia="nb-NO"/>
        </w:rPr>
        <w:t>Tiltak for effektiv ressursallokering bør ikke kun vurderes/implementeres i planleggingen av et prosjekt, men også underveis i gjennomføringsfasen. Virksomhetene bør planlegge for samfunnsøkonomisk lønnsomhet på alle stadier av prosjektene, og alltid se etter måter å redusere kostnader og øke nytten på. Samferdselsdepartementet ber virksomhetene om å foreslå opplegg for dynamisk arbeid med prosjektoptim</w:t>
      </w:r>
      <w:r>
        <w:rPr>
          <w:rFonts w:eastAsia="Times New Roman" w:cs="Calibri-Bold"/>
          <w:bCs/>
          <w:lang w:eastAsia="nb-NO"/>
        </w:rPr>
        <w:t xml:space="preserve">alisering i både planlegging og </w:t>
      </w:r>
      <w:r w:rsidRPr="005523FB">
        <w:rPr>
          <w:rFonts w:eastAsia="Times New Roman" w:cs="Calibri-Bold"/>
          <w:bCs/>
          <w:lang w:eastAsia="nb-NO"/>
        </w:rPr>
        <w:t xml:space="preserve">gjennomføring. For eksempel vil det kunne foreslås endringer i virksomhetenes styringsstruktur for prosjektoppfølging. Mulighetsrommet for alternative løsninger på det stadiet prosjektet </w:t>
      </w:r>
      <w:proofErr w:type="gramStart"/>
      <w:r w:rsidRPr="005523FB">
        <w:rPr>
          <w:rFonts w:eastAsia="Times New Roman" w:cs="Calibri-Bold"/>
          <w:bCs/>
          <w:lang w:eastAsia="nb-NO"/>
        </w:rPr>
        <w:t>står</w:t>
      </w:r>
      <w:proofErr w:type="gramEnd"/>
      <w:r w:rsidRPr="005523FB">
        <w:rPr>
          <w:rFonts w:eastAsia="Times New Roman" w:cs="Calibri-Bold"/>
          <w:bCs/>
          <w:lang w:eastAsia="nb-NO"/>
        </w:rPr>
        <w:t xml:space="preserve"> </w:t>
      </w:r>
      <w:proofErr w:type="gramStart"/>
      <w:r w:rsidRPr="005523FB">
        <w:rPr>
          <w:rFonts w:eastAsia="Times New Roman" w:cs="Calibri-Bold"/>
          <w:bCs/>
          <w:lang w:eastAsia="nb-NO"/>
        </w:rPr>
        <w:t>må</w:t>
      </w:r>
      <w:proofErr w:type="gramEnd"/>
      <w:r w:rsidRPr="005523FB">
        <w:rPr>
          <w:rFonts w:eastAsia="Times New Roman" w:cs="Calibri-Bold"/>
          <w:bCs/>
          <w:lang w:eastAsia="nb-NO"/>
        </w:rPr>
        <w:t xml:space="preserve"> utnyttes fullt ut.</w:t>
      </w:r>
    </w:p>
    <w:p w14:paraId="4FA2612B" w14:textId="77777777" w:rsidR="004B2582" w:rsidRPr="005523FB" w:rsidRDefault="004B2582" w:rsidP="004B2582">
      <w:pPr>
        <w:rPr>
          <w:rFonts w:eastAsia="Times New Roman" w:cs="Calibri-Bold"/>
          <w:bCs/>
          <w:lang w:eastAsia="nb-NO"/>
        </w:rPr>
      </w:pPr>
      <w:r w:rsidRPr="005523FB">
        <w:rPr>
          <w:rFonts w:eastAsia="Times New Roman" w:cs="Calibri-Bold"/>
          <w:bCs/>
          <w:lang w:eastAsia="nb-NO"/>
        </w:rPr>
        <w:t>Virksomhetenes interne arbeid i tidlig fase med planlegging og utforming av nye prosjekter kan ha stor betydning for hvilke prosjekter som på sikt er aktuelle for prioritering i NTP. Det er derfor viktig at virksomhetene vurderer og vektlegger den samfunnsøkonomiske lønnsomheten på et tidlig stadium i alt utrednings- og planarbeid. I lys av dette ber vi om at virksomhetene redegjør for gjennomførte og planlagte grep for mer strategisk planlegging av investeringsporteføljen.</w:t>
      </w:r>
    </w:p>
    <w:p w14:paraId="23769F9E" w14:textId="77777777" w:rsidR="004B2582" w:rsidRPr="005523FB" w:rsidRDefault="004B2582" w:rsidP="004B2582">
      <w:pPr>
        <w:rPr>
          <w:rFonts w:eastAsia="Times New Roman" w:cs="Calibri-Bold"/>
          <w:bCs/>
          <w:lang w:eastAsia="nb-NO"/>
        </w:rPr>
      </w:pPr>
      <w:r w:rsidRPr="005523FB">
        <w:rPr>
          <w:rFonts w:eastAsia="Times New Roman" w:cs="Calibri-Bold"/>
          <w:bCs/>
          <w:lang w:eastAsia="nb-NO"/>
        </w:rPr>
        <w:t xml:space="preserve">For å oppnå en mest mulig effektiv ressursbruk ber vi om at prosjektavgrensningen vurderes kritisk, slik at delprosjekter som på nytte- eller kostnadssiden har stor gjensidig avhengighet vurderes som </w:t>
      </w:r>
      <w:r w:rsidRPr="005523FB">
        <w:rPr>
          <w:rFonts w:eastAsia="Times New Roman" w:cs="Calibri-Bold"/>
          <w:bCs/>
          <w:lang w:eastAsia="nb-NO"/>
        </w:rPr>
        <w:lastRenderedPageBreak/>
        <w:t>ett større prosjekt. Vi ber også om at virksomhetene vurderer utbedringskonsepter opp mot nyinvesteringer på strekninger hvor det er relevant. Dersom virksomheten mener at en utbedringsstandard er god nok, er det viktig at dette kommer fram tidlig i prosessen. På noen strekninger vil det være opplagt ut fra dagens kriterier hvilken standard man skal velge, og det er nettopp derfor viktig å få fram at det er prosjekter/strekninger/områder/ tiltak hvor fleksibiliteten er større.</w:t>
      </w:r>
    </w:p>
    <w:p w14:paraId="18D62EF7" w14:textId="77777777" w:rsidR="004B2582" w:rsidRPr="005523FB" w:rsidRDefault="004B2582" w:rsidP="004B2582">
      <w:pPr>
        <w:rPr>
          <w:rFonts w:eastAsia="Times New Roman" w:cs="Calibri-Bold"/>
          <w:bCs/>
          <w:lang w:eastAsia="nb-NO"/>
        </w:rPr>
      </w:pPr>
      <w:r w:rsidRPr="005523FB">
        <w:rPr>
          <w:rFonts w:eastAsia="Times New Roman" w:cs="Calibri-Bold"/>
          <w:bCs/>
          <w:lang w:eastAsia="nb-NO"/>
        </w:rPr>
        <w:t>Vi ber videre om at det for alle prosjekter, uavhengig av planfase, gjøres en vurdering av hvorvidt nye teknologiske løsninger kan brukes slik at kostnader reduseres og nytten økes. Det må både tas høyde for ny teknologi og endring i transportadferd og transportmønster.</w:t>
      </w:r>
    </w:p>
    <w:p w14:paraId="6BD486E7" w14:textId="77777777" w:rsidR="004B2582" w:rsidRPr="005523FB" w:rsidRDefault="004B2582" w:rsidP="004B2582">
      <w:pPr>
        <w:rPr>
          <w:rFonts w:eastAsia="Times New Roman" w:cs="Calibri-Bold"/>
          <w:bCs/>
          <w:lang w:eastAsia="nb-NO"/>
        </w:rPr>
      </w:pPr>
      <w:r w:rsidRPr="005523FB">
        <w:rPr>
          <w:rFonts w:eastAsia="Times New Roman" w:cs="Calibri-Bold"/>
          <w:bCs/>
          <w:lang w:eastAsia="nb-NO"/>
        </w:rPr>
        <w:t>På bakgrunn av gjennomgangen av prosjekter skal virksomhetene gi en samlet oversikt over bearbeidede prosjekter/strekninger/pakker/konsepter som er aktuelle for prioritering. Oversikten skal vise anslag for samfunnsøkonomisk lønnsomhet, herunder vurderinger av ikke-prissatte konsekvenser og klimaeffekt. I den samfunnsøkonomiske analysen skal utslipp av klimagasser inngå som en prissatt virkning. Videre skal den inneholde en kort omtale av prosjektet, spesielt må det beskrives hvilke utfordringer det skal løse og hvordan tiltaket adresserer den identifiserte utfordringen.</w:t>
      </w:r>
    </w:p>
    <w:p w14:paraId="53484F91" w14:textId="77777777" w:rsidR="004B2582" w:rsidRDefault="004B2582" w:rsidP="004B2582">
      <w:pPr>
        <w:rPr>
          <w:rFonts w:eastAsia="Times New Roman" w:cs="Calibri-Bold"/>
          <w:bCs/>
          <w:lang w:eastAsia="nb-NO"/>
        </w:rPr>
      </w:pPr>
      <w:r w:rsidRPr="005523FB">
        <w:rPr>
          <w:rFonts w:eastAsia="Times New Roman" w:cs="Calibri-Bold"/>
          <w:bCs/>
          <w:lang w:eastAsia="nb-NO"/>
        </w:rPr>
        <w:t>Gjennomgangen skal også vurdere usikkerheten knyttet til lønnsomhetsvurderingene, blant annet av følsomheten for teknologiske endringer.</w:t>
      </w:r>
    </w:p>
    <w:p w14:paraId="18214D10" w14:textId="77777777" w:rsidR="004B2582" w:rsidRPr="005523FB" w:rsidRDefault="004B2582" w:rsidP="004B2582">
      <w:pPr>
        <w:rPr>
          <w:rFonts w:eastAsia="Times New Roman" w:cs="Calibri-Bold"/>
          <w:b/>
          <w:bCs/>
          <w:lang w:eastAsia="nb-NO"/>
        </w:rPr>
      </w:pPr>
      <w:r w:rsidRPr="005523FB">
        <w:rPr>
          <w:rFonts w:eastAsia="Times New Roman" w:cs="Calibri-Bold"/>
          <w:b/>
          <w:bCs/>
          <w:i/>
          <w:iCs/>
          <w:lang w:eastAsia="nb-NO"/>
        </w:rPr>
        <w:t xml:space="preserve">Øvrig virksomhet </w:t>
      </w:r>
    </w:p>
    <w:p w14:paraId="50961B0E" w14:textId="77777777" w:rsidR="004B2582" w:rsidRPr="00FF278C" w:rsidRDefault="004B2582" w:rsidP="004B2582">
      <w:pPr>
        <w:rPr>
          <w:rFonts w:eastAsia="Times New Roman" w:cs="Calibri-Bold"/>
          <w:bCs/>
          <w:lang w:eastAsia="nb-NO"/>
        </w:rPr>
      </w:pPr>
      <w:r w:rsidRPr="00FF278C">
        <w:rPr>
          <w:rFonts w:eastAsia="Times New Roman" w:cs="Calibri-Bold"/>
          <w:bCs/>
          <w:lang w:eastAsia="nb-NO"/>
        </w:rPr>
        <w:t xml:space="preserve">SD ber også om at det gjøres vurderinger av i hvilken grad kostnadene til all øvrig virksomhet kan reduseres og hvordan de ulike områdene kan innrettes mest mulig hensiktsmessig for å oppnå tilstrekkelig kvalitet i alle leveranser. </w:t>
      </w:r>
    </w:p>
    <w:p w14:paraId="2998C36D" w14:textId="77777777" w:rsidR="004B2582" w:rsidRPr="005523FB" w:rsidRDefault="004B2582" w:rsidP="004B2582">
      <w:pPr>
        <w:rPr>
          <w:rFonts w:eastAsia="Times New Roman" w:cs="Calibri-Bold"/>
          <w:b/>
          <w:bCs/>
          <w:u w:val="single"/>
          <w:lang w:eastAsia="nb-NO"/>
        </w:rPr>
      </w:pPr>
      <w:r>
        <w:rPr>
          <w:rFonts w:eastAsia="Times New Roman" w:cs="Calibri-Bold"/>
          <w:b/>
          <w:bCs/>
          <w:u w:val="single"/>
          <w:lang w:eastAsia="nb-NO"/>
        </w:rPr>
        <w:t xml:space="preserve">Prosess </w:t>
      </w:r>
      <w:r>
        <w:rPr>
          <w:rFonts w:eastAsia="Times New Roman" w:cs="Calibri-Bold"/>
          <w:b/>
          <w:bCs/>
          <w:u w:val="single"/>
          <w:lang w:eastAsia="nb-NO"/>
        </w:rPr>
        <w:br/>
      </w:r>
      <w:r w:rsidRPr="00FF278C">
        <w:rPr>
          <w:rFonts w:eastAsia="Times New Roman" w:cs="Calibri-Bold"/>
          <w:bCs/>
          <w:lang w:eastAsia="nb-NO"/>
        </w:rPr>
        <w:t>Vi ber om at virksomhetene legger opp arbeidet slik at det kan ferdigstilles innen 1. oktober 2019. Hver enkelt virksomhet står ansvarlig for gjennomgangen av sin prosjektportefølje, herunder arbeidet med kostnadsreduksjoner og forbedring a</w:t>
      </w:r>
      <w:r>
        <w:rPr>
          <w:rFonts w:eastAsia="Times New Roman" w:cs="Calibri-Bold"/>
          <w:bCs/>
          <w:lang w:eastAsia="nb-NO"/>
        </w:rPr>
        <w:t xml:space="preserve">v nytten. Fordelingen av </w:t>
      </w:r>
      <w:r w:rsidRPr="00FF278C">
        <w:rPr>
          <w:rFonts w:eastAsia="Times New Roman" w:cs="Calibri-Bold"/>
          <w:bCs/>
          <w:lang w:eastAsia="nb-NO"/>
        </w:rPr>
        <w:t xml:space="preserve">prosjektporteføljen mellom Statens vegvesen og Nye Veier AS følger av brev fra SD til disse virksomhetene 11. januar 2019. </w:t>
      </w:r>
    </w:p>
    <w:p w14:paraId="648DF02E" w14:textId="77777777" w:rsidR="004B2582" w:rsidRPr="00FF278C" w:rsidRDefault="004B2582" w:rsidP="004B2582">
      <w:pPr>
        <w:rPr>
          <w:rFonts w:eastAsia="Times New Roman" w:cs="Calibri-Bold"/>
          <w:bCs/>
          <w:lang w:eastAsia="nb-NO"/>
        </w:rPr>
      </w:pPr>
      <w:r w:rsidRPr="00FF278C">
        <w:rPr>
          <w:rFonts w:eastAsia="Times New Roman" w:cs="Calibri-Bold"/>
          <w:bCs/>
          <w:lang w:eastAsia="nb-NO"/>
        </w:rPr>
        <w:t xml:space="preserve">Samferdselsdepartementet har innkalt til møte i Styringsgruppen 21. januar 2019. Videre vil det innkalles til milepælsmøte mot slutten av juni 2019, jf. skisserte milepælsleveranse 10. juni under. Virksomhetene skal der presentere resultatet av optimaliseringen, nye beregninger og vurderingene som er gjort så langt. Det vil bli lagt opp til erfaringsutveksling og eventuelt vurdering av hvilke grep som kan overføres mellom virksomhetenes arbeid for ytterligere forbedring. Det kan også avtales flere møter i styringsgruppen utover dette etter behov. </w:t>
      </w:r>
    </w:p>
    <w:p w14:paraId="34440EC5" w14:textId="77777777" w:rsidR="004B2582" w:rsidRPr="005523FB" w:rsidRDefault="004B2582" w:rsidP="004B2582">
      <w:pPr>
        <w:rPr>
          <w:rFonts w:eastAsia="Times New Roman" w:cs="Calibri-Bold"/>
          <w:b/>
          <w:bCs/>
          <w:lang w:eastAsia="nb-NO"/>
        </w:rPr>
      </w:pPr>
      <w:r w:rsidRPr="005523FB">
        <w:rPr>
          <w:rFonts w:eastAsia="Times New Roman" w:cs="Calibri-Bold"/>
          <w:b/>
          <w:bCs/>
          <w:lang w:eastAsia="nb-NO"/>
        </w:rPr>
        <w:t xml:space="preserve">Leveranse ved milepæl 10. juni 2019 </w:t>
      </w:r>
    </w:p>
    <w:p w14:paraId="31F77149" w14:textId="77777777" w:rsidR="004B2582" w:rsidRPr="00FF278C" w:rsidRDefault="004B2582" w:rsidP="004B2582">
      <w:pPr>
        <w:rPr>
          <w:rFonts w:eastAsia="Times New Roman" w:cs="Calibri-Bold"/>
          <w:bCs/>
          <w:lang w:eastAsia="nb-NO"/>
        </w:rPr>
      </w:pPr>
      <w:r w:rsidRPr="00FF278C">
        <w:rPr>
          <w:rFonts w:eastAsia="Times New Roman" w:cs="Calibri-Bold"/>
          <w:bCs/>
          <w:lang w:eastAsia="nb-NO"/>
        </w:rPr>
        <w:t xml:space="preserve">En gjennomgang av innhold og status for den samlede leveransen, jf. spesifiseringen nedenfor. I milepælleveransen er det imidlertid ikke forventet prosjektomtaler eller vurdering av opplegg for dynamisk arbeid med prosjektoptimalisering i planlegging og gjennomføring. </w:t>
      </w:r>
    </w:p>
    <w:p w14:paraId="7CC1CF90" w14:textId="77777777" w:rsidR="004B2582" w:rsidRPr="005523FB" w:rsidRDefault="004B2582" w:rsidP="004B2582">
      <w:pPr>
        <w:rPr>
          <w:rFonts w:eastAsia="Times New Roman" w:cs="Calibri-Bold"/>
          <w:b/>
          <w:bCs/>
          <w:lang w:eastAsia="nb-NO"/>
        </w:rPr>
      </w:pPr>
      <w:r w:rsidRPr="005523FB">
        <w:rPr>
          <w:rFonts w:eastAsia="Times New Roman" w:cs="Calibri-Bold"/>
          <w:b/>
          <w:bCs/>
          <w:lang w:eastAsia="nb-NO"/>
        </w:rPr>
        <w:lastRenderedPageBreak/>
        <w:t xml:space="preserve">Oppsummering, samlet leveranse 1. oktober 2019 </w:t>
      </w:r>
    </w:p>
    <w:p w14:paraId="3244C38B" w14:textId="77777777" w:rsidR="004B2582" w:rsidRPr="00FF278C" w:rsidRDefault="004B2582" w:rsidP="004B2582">
      <w:pPr>
        <w:rPr>
          <w:rFonts w:eastAsia="Times New Roman" w:cs="Calibri-Bold"/>
          <w:bCs/>
          <w:lang w:eastAsia="nb-NO"/>
        </w:rPr>
      </w:pPr>
      <w:r w:rsidRPr="00FF278C">
        <w:rPr>
          <w:rFonts w:eastAsia="Times New Roman" w:cs="Calibri-Bold"/>
          <w:bCs/>
          <w:lang w:eastAsia="nb-NO"/>
        </w:rPr>
        <w:t xml:space="preserve">- En kritisk gjennomgang av ressursbruken til oppgaver i regi av etatene med forslag til tiltak for økt kostnadseffektivitet/reduserte kostnader. </w:t>
      </w:r>
    </w:p>
    <w:p w14:paraId="130E8BA2" w14:textId="77777777" w:rsidR="004B2582" w:rsidRPr="00FF278C" w:rsidRDefault="004B2582" w:rsidP="004B2582">
      <w:pPr>
        <w:rPr>
          <w:rFonts w:eastAsia="Times New Roman" w:cs="Calibri-Bold"/>
          <w:bCs/>
          <w:lang w:eastAsia="nb-NO"/>
        </w:rPr>
      </w:pPr>
      <w:r w:rsidRPr="00FF278C">
        <w:rPr>
          <w:rFonts w:eastAsia="Times New Roman" w:cs="Calibri-Bold"/>
          <w:bCs/>
          <w:lang w:eastAsia="nb-NO"/>
        </w:rPr>
        <w:t xml:space="preserve">- En plan for kostnadseffektiv ressursbruk innen drift og vedlikehold med oversikt over hvilke tiltak som er aktuelle på enkeltområder. </w:t>
      </w:r>
    </w:p>
    <w:p w14:paraId="300F7B0D" w14:textId="77777777" w:rsidR="004B2582" w:rsidRPr="00FF278C" w:rsidRDefault="004B2582" w:rsidP="004B2582">
      <w:pPr>
        <w:rPr>
          <w:rFonts w:eastAsia="Times New Roman" w:cs="Calibri-Bold"/>
          <w:bCs/>
          <w:lang w:eastAsia="nb-NO"/>
        </w:rPr>
      </w:pPr>
      <w:r w:rsidRPr="00FF278C">
        <w:rPr>
          <w:rFonts w:eastAsia="Times New Roman" w:cs="Calibri-Bold"/>
          <w:bCs/>
          <w:lang w:eastAsia="nb-NO"/>
        </w:rPr>
        <w:t xml:space="preserve">- En oversikt over resultatet av optimaliseringen av prosjekter/strekninger/pakker/konsepter som er aktuelle for prioritering. Dette inkluderer anslag for samfunnsøkonomisk lønnsomhet, herunder vurderinger av ikke-prissatte konsekvenser og klimaeffekt. Videre skal det gis en omtale av prosjektet, spesielt må det beskrives hvilke utfordringer det skal løse og hvordan tiltaket adresserer den identifiserte utfordringen. </w:t>
      </w:r>
    </w:p>
    <w:p w14:paraId="5CF07A36" w14:textId="77777777" w:rsidR="004B2582" w:rsidRPr="00FF278C" w:rsidRDefault="004B2582" w:rsidP="004B2582">
      <w:pPr>
        <w:rPr>
          <w:rFonts w:eastAsia="Times New Roman" w:cs="Calibri-Bold"/>
          <w:bCs/>
          <w:lang w:eastAsia="nb-NO"/>
        </w:rPr>
      </w:pPr>
      <w:r w:rsidRPr="00FF278C">
        <w:rPr>
          <w:rFonts w:eastAsia="Times New Roman" w:cs="Calibri-Bold"/>
          <w:bCs/>
          <w:lang w:eastAsia="nb-NO"/>
        </w:rPr>
        <w:t xml:space="preserve">- Forslag til opplegg for dynamisk arbeid med prosjektoptimalisering i både planlegging og gjennomføring. </w:t>
      </w:r>
    </w:p>
    <w:p w14:paraId="108D5751" w14:textId="77777777" w:rsidR="004B2582" w:rsidRPr="00FF278C" w:rsidRDefault="004B2582" w:rsidP="004B2582">
      <w:pPr>
        <w:rPr>
          <w:rFonts w:eastAsia="Times New Roman" w:cs="Calibri-Bold"/>
          <w:bCs/>
          <w:lang w:eastAsia="nb-NO"/>
        </w:rPr>
      </w:pPr>
      <w:r w:rsidRPr="00FF278C">
        <w:rPr>
          <w:rFonts w:eastAsia="Times New Roman" w:cs="Calibri-Bold"/>
          <w:bCs/>
          <w:lang w:eastAsia="nb-NO"/>
        </w:rPr>
        <w:t xml:space="preserve">- Redegjørelse for gjennomførte og planlagte grep for mer strategisk planlegging av investeringsporteføljen. </w:t>
      </w:r>
    </w:p>
    <w:p w14:paraId="195B6EE8" w14:textId="77777777" w:rsidR="004B2582" w:rsidRPr="00FF278C" w:rsidRDefault="004B2582" w:rsidP="004B2582">
      <w:pPr>
        <w:rPr>
          <w:rFonts w:eastAsia="Times New Roman" w:cs="Calibri-Bold"/>
          <w:bCs/>
          <w:lang w:eastAsia="nb-NO"/>
        </w:rPr>
      </w:pPr>
      <w:r w:rsidRPr="00FF278C">
        <w:rPr>
          <w:rFonts w:eastAsia="Times New Roman" w:cs="Calibri-Bold"/>
          <w:bCs/>
          <w:lang w:eastAsia="nb-NO"/>
        </w:rPr>
        <w:t xml:space="preserve">- Vurdering av utbedringskonsepter opp mot nyinvesteringer, prosjektavgrensninger og standardvalg. </w:t>
      </w:r>
    </w:p>
    <w:p w14:paraId="63BA81C3" w14:textId="77777777" w:rsidR="004B2582" w:rsidRPr="00FF278C" w:rsidRDefault="004B2582" w:rsidP="004B2582">
      <w:pPr>
        <w:rPr>
          <w:rFonts w:eastAsia="Times New Roman" w:cs="Calibri-Bold"/>
          <w:bCs/>
          <w:lang w:eastAsia="nb-NO"/>
        </w:rPr>
      </w:pPr>
      <w:r w:rsidRPr="00FF278C">
        <w:rPr>
          <w:rFonts w:eastAsia="Times New Roman" w:cs="Calibri-Bold"/>
          <w:bCs/>
          <w:lang w:eastAsia="nb-NO"/>
        </w:rPr>
        <w:t xml:space="preserve">- Som en del av arbeidet gjøres det vurdering av hvorvidt endrede krav/føringer og ny teknologi kan bidra til mer kostnadseffektive løsninger. </w:t>
      </w:r>
    </w:p>
    <w:p w14:paraId="0510FA9F" w14:textId="77777777" w:rsidR="004B2582" w:rsidRPr="00FF278C" w:rsidRDefault="004B2582" w:rsidP="004B2582">
      <w:pPr>
        <w:rPr>
          <w:rFonts w:eastAsia="Times New Roman" w:cs="Calibri-Bold"/>
          <w:b/>
          <w:bCs/>
          <w:sz w:val="24"/>
          <w:szCs w:val="24"/>
          <w:lang w:eastAsia="nb-NO"/>
        </w:rPr>
      </w:pPr>
    </w:p>
    <w:tbl>
      <w:tblPr>
        <w:tblW w:w="0" w:type="auto"/>
        <w:tblBorders>
          <w:top w:val="nil"/>
          <w:left w:val="nil"/>
          <w:bottom w:val="nil"/>
          <w:right w:val="nil"/>
        </w:tblBorders>
        <w:tblLayout w:type="fixed"/>
        <w:tblLook w:val="0000" w:firstRow="0" w:lastRow="0" w:firstColumn="0" w:lastColumn="0" w:noHBand="0" w:noVBand="0"/>
      </w:tblPr>
      <w:tblGrid>
        <w:gridCol w:w="3520"/>
        <w:gridCol w:w="3520"/>
      </w:tblGrid>
      <w:tr w:rsidR="004B2582" w:rsidRPr="00FF278C" w14:paraId="4CED1331" w14:textId="77777777" w:rsidTr="005A26CE">
        <w:trPr>
          <w:trHeight w:val="571"/>
        </w:trPr>
        <w:tc>
          <w:tcPr>
            <w:tcW w:w="3520" w:type="dxa"/>
          </w:tcPr>
          <w:p w14:paraId="776B6500" w14:textId="77777777" w:rsidR="004B2582" w:rsidRPr="005523FB" w:rsidRDefault="004B2582" w:rsidP="005A26CE">
            <w:pPr>
              <w:rPr>
                <w:rFonts w:eastAsia="Times New Roman" w:cs="Calibri-Bold"/>
                <w:bCs/>
                <w:sz w:val="24"/>
                <w:szCs w:val="24"/>
                <w:lang w:eastAsia="nb-NO"/>
              </w:rPr>
            </w:pPr>
            <w:r w:rsidRPr="005523FB">
              <w:rPr>
                <w:rFonts w:eastAsia="Times New Roman" w:cs="Calibri-Bold"/>
                <w:bCs/>
                <w:sz w:val="24"/>
                <w:szCs w:val="24"/>
                <w:lang w:eastAsia="nb-NO"/>
              </w:rPr>
              <w:t xml:space="preserve">Med hilsen Tore </w:t>
            </w:r>
            <w:proofErr w:type="spellStart"/>
            <w:r w:rsidRPr="005523FB">
              <w:rPr>
                <w:rFonts w:eastAsia="Times New Roman" w:cs="Calibri-Bold"/>
                <w:bCs/>
                <w:sz w:val="24"/>
                <w:szCs w:val="24"/>
                <w:lang w:eastAsia="nb-NO"/>
              </w:rPr>
              <w:t>Raasok</w:t>
            </w:r>
            <w:proofErr w:type="spellEnd"/>
            <w:r w:rsidRPr="005523FB">
              <w:rPr>
                <w:rFonts w:eastAsia="Times New Roman" w:cs="Calibri-Bold"/>
                <w:bCs/>
                <w:sz w:val="24"/>
                <w:szCs w:val="24"/>
                <w:lang w:eastAsia="nb-NO"/>
              </w:rPr>
              <w:t xml:space="preserve"> (</w:t>
            </w:r>
            <w:proofErr w:type="spellStart"/>
            <w:r w:rsidRPr="005523FB">
              <w:rPr>
                <w:rFonts w:eastAsia="Times New Roman" w:cs="Calibri-Bold"/>
                <w:bCs/>
                <w:sz w:val="24"/>
                <w:szCs w:val="24"/>
                <w:lang w:eastAsia="nb-NO"/>
              </w:rPr>
              <w:t>e.f.</w:t>
            </w:r>
            <w:proofErr w:type="spellEnd"/>
            <w:r w:rsidRPr="005523FB">
              <w:rPr>
                <w:rFonts w:eastAsia="Times New Roman" w:cs="Calibri-Bold"/>
                <w:bCs/>
                <w:sz w:val="24"/>
                <w:szCs w:val="24"/>
                <w:lang w:eastAsia="nb-NO"/>
              </w:rPr>
              <w:t xml:space="preserve">) </w:t>
            </w:r>
          </w:p>
          <w:p w14:paraId="6E0E9686" w14:textId="77777777" w:rsidR="004B2582" w:rsidRPr="005523FB" w:rsidRDefault="004B2582" w:rsidP="005A26CE">
            <w:pPr>
              <w:rPr>
                <w:rFonts w:eastAsia="Times New Roman" w:cs="Calibri-Bold"/>
                <w:bCs/>
                <w:sz w:val="24"/>
                <w:szCs w:val="24"/>
                <w:lang w:eastAsia="nb-NO"/>
              </w:rPr>
            </w:pPr>
            <w:r w:rsidRPr="005523FB">
              <w:rPr>
                <w:rFonts w:eastAsia="Times New Roman" w:cs="Calibri-Bold"/>
                <w:bCs/>
                <w:sz w:val="24"/>
                <w:szCs w:val="24"/>
                <w:lang w:eastAsia="nb-NO"/>
              </w:rPr>
              <w:t xml:space="preserve">ekspedisjonssjef </w:t>
            </w:r>
          </w:p>
        </w:tc>
        <w:tc>
          <w:tcPr>
            <w:tcW w:w="3520" w:type="dxa"/>
          </w:tcPr>
          <w:p w14:paraId="40B197AD" w14:textId="77777777" w:rsidR="004B2582" w:rsidRPr="005523FB" w:rsidRDefault="004B2582" w:rsidP="005A26CE">
            <w:pPr>
              <w:rPr>
                <w:rFonts w:eastAsia="Times New Roman" w:cs="Calibri-Bold"/>
                <w:bCs/>
                <w:sz w:val="24"/>
                <w:szCs w:val="24"/>
                <w:lang w:eastAsia="nb-NO"/>
              </w:rPr>
            </w:pPr>
            <w:r w:rsidRPr="005523FB">
              <w:rPr>
                <w:rFonts w:eastAsia="Times New Roman" w:cs="Calibri-Bold"/>
                <w:bCs/>
                <w:sz w:val="24"/>
                <w:szCs w:val="24"/>
                <w:lang w:eastAsia="nb-NO"/>
              </w:rPr>
              <w:t xml:space="preserve">Jan Fredrik Lund </w:t>
            </w:r>
          </w:p>
          <w:p w14:paraId="7814B192" w14:textId="77777777" w:rsidR="004B2582" w:rsidRPr="005523FB" w:rsidRDefault="004B2582" w:rsidP="005A26CE">
            <w:pPr>
              <w:rPr>
                <w:rFonts w:eastAsia="Times New Roman" w:cs="Calibri-Bold"/>
                <w:bCs/>
                <w:sz w:val="24"/>
                <w:szCs w:val="24"/>
                <w:lang w:eastAsia="nb-NO"/>
              </w:rPr>
            </w:pPr>
            <w:r w:rsidRPr="005523FB">
              <w:rPr>
                <w:rFonts w:eastAsia="Times New Roman" w:cs="Calibri-Bold"/>
                <w:bCs/>
                <w:sz w:val="24"/>
                <w:szCs w:val="24"/>
                <w:lang w:eastAsia="nb-NO"/>
              </w:rPr>
              <w:t xml:space="preserve">prosjektleder </w:t>
            </w:r>
          </w:p>
        </w:tc>
      </w:tr>
      <w:tr w:rsidR="004B2582" w:rsidRPr="00FF278C" w14:paraId="2C352B36" w14:textId="77777777" w:rsidTr="005A26CE">
        <w:trPr>
          <w:trHeight w:val="571"/>
        </w:trPr>
        <w:tc>
          <w:tcPr>
            <w:tcW w:w="3520" w:type="dxa"/>
          </w:tcPr>
          <w:p w14:paraId="3E062108" w14:textId="77777777" w:rsidR="004B2582" w:rsidRDefault="004B2582" w:rsidP="005A26CE">
            <w:pPr>
              <w:rPr>
                <w:rFonts w:eastAsia="Times New Roman" w:cs="Calibri-Bold"/>
                <w:bCs/>
                <w:sz w:val="24"/>
                <w:szCs w:val="24"/>
                <w:lang w:eastAsia="nb-NO"/>
              </w:rPr>
            </w:pPr>
          </w:p>
          <w:tbl>
            <w:tblPr>
              <w:tblW w:w="0" w:type="auto"/>
              <w:tblBorders>
                <w:top w:val="nil"/>
                <w:left w:val="nil"/>
                <w:bottom w:val="nil"/>
                <w:right w:val="nil"/>
              </w:tblBorders>
              <w:tblLayout w:type="fixed"/>
              <w:tblLook w:val="0000" w:firstRow="0" w:lastRow="0" w:firstColumn="0" w:lastColumn="0" w:noHBand="0" w:noVBand="0"/>
            </w:tblPr>
            <w:tblGrid>
              <w:gridCol w:w="2482"/>
            </w:tblGrid>
            <w:tr w:rsidR="004B2582" w:rsidRPr="00086DB6" w14:paraId="5DF94D64" w14:textId="77777777" w:rsidTr="005A26CE">
              <w:trPr>
                <w:trHeight w:val="121"/>
              </w:trPr>
              <w:tc>
                <w:tcPr>
                  <w:tcW w:w="2482" w:type="dxa"/>
                </w:tcPr>
                <w:p w14:paraId="0C2E0EC5" w14:textId="77777777" w:rsidR="004B2582" w:rsidRPr="00086DB6" w:rsidRDefault="004B2582" w:rsidP="005A26CE">
                  <w:pPr>
                    <w:autoSpaceDE w:val="0"/>
                    <w:autoSpaceDN w:val="0"/>
                    <w:adjustRightInd w:val="0"/>
                    <w:spacing w:after="0" w:line="240" w:lineRule="auto"/>
                    <w:rPr>
                      <w:rFonts w:cs="Liberation Sans"/>
                      <w:color w:val="000000"/>
                    </w:rPr>
                  </w:pPr>
                  <w:r w:rsidRPr="00086DB6">
                    <w:rPr>
                      <w:rFonts w:cs="Liberation Sans"/>
                      <w:color w:val="000000"/>
                    </w:rPr>
                    <w:t xml:space="preserve">Adresseliste Avinor AS </w:t>
                  </w:r>
                </w:p>
              </w:tc>
            </w:tr>
            <w:tr w:rsidR="004B2582" w:rsidRPr="00086DB6" w14:paraId="6416A1EA" w14:textId="77777777" w:rsidTr="005A26CE">
              <w:trPr>
                <w:trHeight w:val="121"/>
              </w:trPr>
              <w:tc>
                <w:tcPr>
                  <w:tcW w:w="2482" w:type="dxa"/>
                </w:tcPr>
                <w:p w14:paraId="401AED83" w14:textId="77777777" w:rsidR="004B2582" w:rsidRPr="00086DB6" w:rsidRDefault="004B2582" w:rsidP="005A26CE">
                  <w:pPr>
                    <w:autoSpaceDE w:val="0"/>
                    <w:autoSpaceDN w:val="0"/>
                    <w:adjustRightInd w:val="0"/>
                    <w:spacing w:after="0" w:line="240" w:lineRule="auto"/>
                    <w:rPr>
                      <w:rFonts w:cs="Liberation Sans"/>
                      <w:color w:val="000000"/>
                    </w:rPr>
                  </w:pPr>
                  <w:r w:rsidRPr="00086DB6">
                    <w:rPr>
                      <w:rFonts w:cs="Liberation Sans"/>
                      <w:color w:val="000000"/>
                    </w:rPr>
                    <w:t xml:space="preserve">Jernbanedirektoratet </w:t>
                  </w:r>
                </w:p>
              </w:tc>
            </w:tr>
            <w:tr w:rsidR="004B2582" w:rsidRPr="00086DB6" w14:paraId="04B8C190" w14:textId="77777777" w:rsidTr="005A26CE">
              <w:trPr>
                <w:trHeight w:val="121"/>
              </w:trPr>
              <w:tc>
                <w:tcPr>
                  <w:tcW w:w="2482" w:type="dxa"/>
                </w:tcPr>
                <w:p w14:paraId="534E7A5A" w14:textId="77777777" w:rsidR="004B2582" w:rsidRPr="00086DB6" w:rsidRDefault="004B2582" w:rsidP="005A26CE">
                  <w:pPr>
                    <w:autoSpaceDE w:val="0"/>
                    <w:autoSpaceDN w:val="0"/>
                    <w:adjustRightInd w:val="0"/>
                    <w:spacing w:after="0" w:line="240" w:lineRule="auto"/>
                    <w:rPr>
                      <w:rFonts w:cs="Liberation Sans"/>
                      <w:color w:val="000000"/>
                    </w:rPr>
                  </w:pPr>
                  <w:r w:rsidRPr="00086DB6">
                    <w:rPr>
                      <w:rFonts w:cs="Liberation Sans"/>
                      <w:color w:val="000000"/>
                    </w:rPr>
                    <w:t xml:space="preserve">Kystverket hovedkontoret </w:t>
                  </w:r>
                </w:p>
              </w:tc>
            </w:tr>
            <w:tr w:rsidR="004B2582" w:rsidRPr="00086DB6" w14:paraId="2A532CEC" w14:textId="77777777" w:rsidTr="005A26CE">
              <w:trPr>
                <w:trHeight w:val="121"/>
              </w:trPr>
              <w:tc>
                <w:tcPr>
                  <w:tcW w:w="2482" w:type="dxa"/>
                </w:tcPr>
                <w:p w14:paraId="3EE6763F" w14:textId="77777777" w:rsidR="004B2582" w:rsidRPr="00086DB6" w:rsidRDefault="004B2582" w:rsidP="005A26CE">
                  <w:pPr>
                    <w:autoSpaceDE w:val="0"/>
                    <w:autoSpaceDN w:val="0"/>
                    <w:adjustRightInd w:val="0"/>
                    <w:spacing w:after="0" w:line="240" w:lineRule="auto"/>
                    <w:rPr>
                      <w:rFonts w:cs="Liberation Sans"/>
                      <w:color w:val="000000"/>
                    </w:rPr>
                  </w:pPr>
                  <w:r w:rsidRPr="00086DB6">
                    <w:rPr>
                      <w:rFonts w:cs="Liberation Sans"/>
                      <w:color w:val="000000"/>
                    </w:rPr>
                    <w:t xml:space="preserve">Nye Veier AS </w:t>
                  </w:r>
                </w:p>
              </w:tc>
            </w:tr>
            <w:tr w:rsidR="004B2582" w:rsidRPr="00086DB6" w14:paraId="1A5E02CB" w14:textId="77777777" w:rsidTr="005A26CE">
              <w:trPr>
                <w:trHeight w:val="121"/>
              </w:trPr>
              <w:tc>
                <w:tcPr>
                  <w:tcW w:w="2482" w:type="dxa"/>
                </w:tcPr>
                <w:p w14:paraId="53EF3200" w14:textId="77777777" w:rsidR="004B2582" w:rsidRPr="00086DB6" w:rsidRDefault="004B2582" w:rsidP="005A26CE">
                  <w:pPr>
                    <w:autoSpaceDE w:val="0"/>
                    <w:autoSpaceDN w:val="0"/>
                    <w:adjustRightInd w:val="0"/>
                    <w:spacing w:after="0" w:line="240" w:lineRule="auto"/>
                    <w:rPr>
                      <w:rFonts w:cs="Liberation Sans"/>
                      <w:color w:val="000000"/>
                    </w:rPr>
                  </w:pPr>
                  <w:r w:rsidRPr="00086DB6">
                    <w:rPr>
                      <w:rFonts w:cs="Liberation Sans"/>
                      <w:color w:val="000000"/>
                    </w:rPr>
                    <w:t xml:space="preserve">Vegdirektoratet </w:t>
                  </w:r>
                </w:p>
              </w:tc>
            </w:tr>
          </w:tbl>
          <w:p w14:paraId="239DE297" w14:textId="77777777" w:rsidR="004B2582" w:rsidRDefault="004B2582" w:rsidP="005A26CE">
            <w:pPr>
              <w:rPr>
                <w:rFonts w:eastAsia="Times New Roman" w:cs="Calibri-Bold"/>
                <w:bCs/>
                <w:sz w:val="24"/>
                <w:szCs w:val="24"/>
                <w:lang w:eastAsia="nb-NO"/>
              </w:rPr>
            </w:pPr>
          </w:p>
          <w:p w14:paraId="7B0A8136" w14:textId="77777777" w:rsidR="004B2582" w:rsidRPr="005523FB" w:rsidRDefault="004B2582" w:rsidP="005A26CE">
            <w:pPr>
              <w:rPr>
                <w:rFonts w:eastAsia="Times New Roman" w:cs="Calibri-Bold"/>
                <w:bCs/>
                <w:sz w:val="24"/>
                <w:szCs w:val="24"/>
                <w:lang w:eastAsia="nb-NO"/>
              </w:rPr>
            </w:pPr>
          </w:p>
        </w:tc>
        <w:tc>
          <w:tcPr>
            <w:tcW w:w="3520" w:type="dxa"/>
          </w:tcPr>
          <w:p w14:paraId="5D0BE3F6" w14:textId="77777777" w:rsidR="004B2582" w:rsidRPr="005523FB" w:rsidRDefault="004B2582" w:rsidP="005A26CE">
            <w:pPr>
              <w:rPr>
                <w:rFonts w:eastAsia="Times New Roman" w:cs="Calibri-Bold"/>
                <w:bCs/>
                <w:sz w:val="24"/>
                <w:szCs w:val="24"/>
                <w:lang w:eastAsia="nb-NO"/>
              </w:rPr>
            </w:pPr>
          </w:p>
        </w:tc>
      </w:tr>
    </w:tbl>
    <w:p w14:paraId="0EC77E1A" w14:textId="77777777" w:rsidR="004B2582" w:rsidRPr="00704171" w:rsidRDefault="004B2582" w:rsidP="004B2582">
      <w:pPr>
        <w:rPr>
          <w:rFonts w:eastAsia="Times New Roman" w:cs="Calibri-Bold"/>
          <w:b/>
          <w:bCs/>
          <w:sz w:val="24"/>
          <w:szCs w:val="24"/>
          <w:lang w:eastAsia="nb-NO"/>
        </w:rPr>
      </w:pPr>
      <w:r w:rsidRPr="00704171">
        <w:rPr>
          <w:rFonts w:eastAsia="Times New Roman" w:cs="Calibri-Bold"/>
          <w:b/>
          <w:bCs/>
          <w:sz w:val="24"/>
          <w:szCs w:val="24"/>
          <w:lang w:eastAsia="nb-NO"/>
        </w:rPr>
        <w:t>Endringer i utredningsfasen f</w:t>
      </w:r>
      <w:r>
        <w:rPr>
          <w:rFonts w:eastAsia="Times New Roman" w:cs="Calibri-Bold"/>
          <w:b/>
          <w:bCs/>
          <w:sz w:val="24"/>
          <w:szCs w:val="24"/>
          <w:lang w:eastAsia="nb-NO"/>
        </w:rPr>
        <w:t>or NTP 2022-2033</w:t>
      </w:r>
    </w:p>
    <w:p w14:paraId="163D69DD" w14:textId="77777777" w:rsidR="004B2582" w:rsidRPr="00704171" w:rsidRDefault="004B2582" w:rsidP="004B2582">
      <w:pPr>
        <w:spacing w:after="0" w:line="240" w:lineRule="auto"/>
        <w:rPr>
          <w:rFonts w:eastAsia="Times New Roman" w:cs="Calibri-Bold"/>
          <w:bCs/>
          <w:lang w:eastAsia="nb-NO"/>
        </w:rPr>
      </w:pPr>
      <w:r w:rsidRPr="00704171">
        <w:rPr>
          <w:rFonts w:ascii="Calibri" w:eastAsia="Times New Roman" w:hAnsi="Calibri" w:cs="Calibri"/>
          <w:lang w:eastAsia="nb-NO"/>
        </w:rPr>
        <w:t>Videreutvikling av NTP: Som en del av utrednin</w:t>
      </w:r>
      <w:r>
        <w:rPr>
          <w:rFonts w:ascii="Calibri" w:eastAsia="Times New Roman" w:hAnsi="Calibri" w:cs="Calibri"/>
          <w:lang w:eastAsia="nb-NO"/>
        </w:rPr>
        <w:t xml:space="preserve">gsfasen er transportetatene og </w:t>
      </w:r>
      <w:r w:rsidRPr="00704171">
        <w:rPr>
          <w:rFonts w:ascii="Calibri" w:eastAsia="Times New Roman" w:hAnsi="Calibri" w:cs="Calibri"/>
          <w:lang w:eastAsia="nb-NO"/>
        </w:rPr>
        <w:t xml:space="preserve">Avinor bedt om å </w:t>
      </w:r>
      <w:r w:rsidRPr="00704171">
        <w:rPr>
          <w:rFonts w:eastAsia="Times New Roman" w:cs="Times New Roman"/>
          <w:lang w:eastAsia="nb-NO"/>
        </w:rPr>
        <w:t xml:space="preserve">vurdere hvordan NTP kan bli mer overordnet og strategisk. Gjeldende stortingsmelding (NTP 2018-2029) har stor bredde og svært varierende omtaler. Noen områder er mer strategisk omtalt, mens andre områder er svært detaljerte. I et oppdrag fra Samferdselsdepartementet våren 2018 etterlyses det en beskrivelse av en NTP som tilrettelegger for mer strategiske valg. Det foreløpige svaret fra </w:t>
      </w:r>
      <w:r w:rsidRPr="00704171">
        <w:rPr>
          <w:rFonts w:eastAsia="Times New Roman" w:cs="Times New Roman"/>
          <w:lang w:eastAsia="nb-NO"/>
        </w:rPr>
        <w:lastRenderedPageBreak/>
        <w:t xml:space="preserve">transportetatene er en indikasjon på at utforming av Stortingsmeldingen for NTP 2022-2033 kan bli vesentlig endret. </w:t>
      </w:r>
    </w:p>
    <w:p w14:paraId="4D130286" w14:textId="77777777" w:rsidR="004B2582" w:rsidRPr="00704171" w:rsidRDefault="004B2582" w:rsidP="004B2582">
      <w:pPr>
        <w:spacing w:after="0" w:line="240" w:lineRule="auto"/>
        <w:rPr>
          <w:rFonts w:eastAsia="Times New Roman" w:cs="Times New Roman"/>
          <w:lang w:eastAsia="nb-NO"/>
        </w:rPr>
      </w:pPr>
    </w:p>
    <w:p w14:paraId="6D54B435" w14:textId="77777777" w:rsidR="004B2582" w:rsidRPr="00704171" w:rsidRDefault="004B2582" w:rsidP="004B2582">
      <w:pPr>
        <w:spacing w:after="0" w:line="240" w:lineRule="auto"/>
        <w:rPr>
          <w:rFonts w:eastAsia="Times New Roman" w:cs="Calibri-Bold"/>
          <w:bCs/>
          <w:lang w:eastAsia="nb-NO"/>
        </w:rPr>
      </w:pPr>
      <w:r w:rsidRPr="00704171">
        <w:rPr>
          <w:rFonts w:eastAsia="Times New Roman" w:cs="Times New Roman"/>
          <w:lang w:eastAsia="nb-NO"/>
        </w:rPr>
        <w:t xml:space="preserve">Utvidet styringsgruppe: </w:t>
      </w:r>
      <w:r w:rsidRPr="00704171">
        <w:rPr>
          <w:rFonts w:eastAsia="Times New Roman" w:cs="Calibri-Bold"/>
          <w:bCs/>
          <w:lang w:eastAsia="nb-NO"/>
        </w:rPr>
        <w:t xml:space="preserve">Som følge av etablering av Nye veier besluttet Samferdselsdepartementet våren 2018 transportetatene og Avinor å ta inn Nye veier i styringsgruppen for NTP. </w:t>
      </w:r>
    </w:p>
    <w:p w14:paraId="659233D0" w14:textId="77777777" w:rsidR="004B2582" w:rsidRPr="00704171" w:rsidRDefault="004B2582" w:rsidP="004B2582">
      <w:pPr>
        <w:spacing w:after="0" w:line="240" w:lineRule="auto"/>
        <w:rPr>
          <w:rFonts w:eastAsia="Times New Roman" w:cs="Times New Roman"/>
          <w:sz w:val="20"/>
          <w:szCs w:val="20"/>
          <w:lang w:eastAsia="nb-NO"/>
        </w:rPr>
      </w:pPr>
    </w:p>
    <w:p w14:paraId="34DA9565" w14:textId="77777777" w:rsidR="004B2582" w:rsidRPr="00704171" w:rsidRDefault="004B2582" w:rsidP="004B2582">
      <w:pPr>
        <w:spacing w:after="0" w:line="240" w:lineRule="auto"/>
        <w:rPr>
          <w:rFonts w:eastAsia="Times New Roman" w:cs="Calibri-Bold"/>
          <w:b/>
          <w:bCs/>
          <w:sz w:val="24"/>
          <w:szCs w:val="24"/>
          <w:lang w:eastAsia="nb-NO"/>
        </w:rPr>
      </w:pPr>
      <w:r w:rsidRPr="00704171">
        <w:rPr>
          <w:rFonts w:eastAsia="Times New Roman" w:cs="Calibri-Bold"/>
          <w:b/>
          <w:bCs/>
          <w:sz w:val="24"/>
          <w:szCs w:val="24"/>
          <w:lang w:eastAsia="nb-NO"/>
        </w:rPr>
        <w:t>Aktuelle innspill til utredningsfasen</w:t>
      </w:r>
    </w:p>
    <w:p w14:paraId="40A20D92" w14:textId="77777777" w:rsidR="004B2582" w:rsidRPr="00704171" w:rsidRDefault="004B2582" w:rsidP="004B2582">
      <w:pPr>
        <w:spacing w:after="0" w:line="240" w:lineRule="auto"/>
        <w:rPr>
          <w:rFonts w:eastAsia="Times New Roman" w:cs="Times New Roman"/>
          <w:lang w:eastAsia="nb-NO"/>
        </w:rPr>
      </w:pPr>
    </w:p>
    <w:p w14:paraId="23EF77A0" w14:textId="77777777" w:rsidR="004B2582" w:rsidRPr="00704171" w:rsidRDefault="004B2582" w:rsidP="004B2582">
      <w:pPr>
        <w:spacing w:after="0" w:line="240" w:lineRule="auto"/>
        <w:rPr>
          <w:rFonts w:eastAsia="Times New Roman" w:cs="Calibri-Bold"/>
          <w:b/>
          <w:bCs/>
          <w:lang w:eastAsia="nb-NO"/>
        </w:rPr>
      </w:pPr>
      <w:r w:rsidRPr="00704171">
        <w:rPr>
          <w:rFonts w:eastAsia="Times New Roman" w:cs="Calibri-Bold"/>
          <w:b/>
          <w:bCs/>
          <w:lang w:eastAsia="nb-NO"/>
        </w:rPr>
        <w:t>Byområdene</w:t>
      </w:r>
    </w:p>
    <w:p w14:paraId="34CD09F2" w14:textId="77777777" w:rsidR="004B2582" w:rsidRPr="00704171" w:rsidRDefault="004B2582" w:rsidP="004B2582">
      <w:pPr>
        <w:spacing w:after="0" w:line="240" w:lineRule="auto"/>
        <w:rPr>
          <w:rFonts w:eastAsia="Times New Roman" w:cs="Times New Roman"/>
          <w:lang w:eastAsia="nb-NO"/>
        </w:rPr>
      </w:pPr>
      <w:r w:rsidRPr="00704171">
        <w:rPr>
          <w:rFonts w:eastAsia="Times New Roman" w:cs="Times New Roman"/>
          <w:lang w:eastAsia="nb-NO"/>
        </w:rPr>
        <w:t xml:space="preserve">Målet om at veksten i persontransporten i byområdene skal tas av kollektivtransport, sykkel og gange er et skritt på veien mot bærekraftige byer. Et tett samarbeid mellom stat, fylke og kommuner er nødvendig for </w:t>
      </w:r>
      <w:proofErr w:type="gramStart"/>
      <w:r w:rsidRPr="00704171">
        <w:rPr>
          <w:rFonts w:eastAsia="Times New Roman" w:cs="Times New Roman"/>
          <w:lang w:eastAsia="nb-NO"/>
        </w:rPr>
        <w:t>å</w:t>
      </w:r>
      <w:proofErr w:type="gramEnd"/>
      <w:r w:rsidRPr="00704171">
        <w:rPr>
          <w:rFonts w:eastAsia="Times New Roman" w:cs="Times New Roman"/>
          <w:lang w:eastAsia="nb-NO"/>
        </w:rPr>
        <w:t xml:space="preserve"> nå et slikt mål, og satsingen på byområdene i NTP 2022-2033 vil være et viktig bidrag. Det er en ambisjon at målet om økt gang- og sykkeltrafikk skal nås uten at dette fører til flere drepte og hardt skadde fotgjengere og syklister. Målet med utredningsarbeidet samt byutredningene trinn (1 og 2) skal resultere i en </w:t>
      </w:r>
      <w:proofErr w:type="spellStart"/>
      <w:r w:rsidRPr="00704171">
        <w:rPr>
          <w:rFonts w:eastAsia="Times New Roman" w:cs="Times New Roman"/>
          <w:lang w:eastAsia="nb-NO"/>
        </w:rPr>
        <w:t>bystrategi</w:t>
      </w:r>
      <w:proofErr w:type="spellEnd"/>
      <w:r w:rsidRPr="00704171">
        <w:rPr>
          <w:rFonts w:eastAsia="Times New Roman" w:cs="Times New Roman"/>
          <w:lang w:eastAsia="nb-NO"/>
        </w:rPr>
        <w:t xml:space="preserve"> som en del av plangrunnlaget til NTP 2022-2033.</w:t>
      </w:r>
    </w:p>
    <w:p w14:paraId="39035411" w14:textId="77777777" w:rsidR="004B2582" w:rsidRPr="00704171" w:rsidRDefault="004B2582" w:rsidP="004B2582">
      <w:pPr>
        <w:spacing w:after="0" w:line="240" w:lineRule="auto"/>
        <w:rPr>
          <w:rFonts w:eastAsia="Times New Roman" w:cs="Times New Roman"/>
          <w:lang w:eastAsia="nb-NO"/>
        </w:rPr>
      </w:pPr>
    </w:p>
    <w:p w14:paraId="4FBCF122" w14:textId="77777777" w:rsidR="004B2582" w:rsidRPr="00704171" w:rsidRDefault="004B2582" w:rsidP="004B2582">
      <w:pPr>
        <w:autoSpaceDE w:val="0"/>
        <w:autoSpaceDN w:val="0"/>
        <w:adjustRightInd w:val="0"/>
        <w:spacing w:after="0" w:line="240" w:lineRule="auto"/>
        <w:rPr>
          <w:rFonts w:eastAsia="ArialMT" w:cstheme="minorHAnsi"/>
          <w:szCs w:val="20"/>
          <w:lang w:eastAsia="nb-NO"/>
        </w:rPr>
      </w:pPr>
      <w:r w:rsidRPr="00704171">
        <w:rPr>
          <w:rFonts w:eastAsia="ArialMT" w:cstheme="minorHAnsi"/>
          <w:szCs w:val="20"/>
          <w:lang w:eastAsia="nb-NO"/>
        </w:rPr>
        <w:t>Gjennom arbeidet med NTP fordeles midler til infrastrukturtiltak. I byene er det mange tiltak som til sammen bidrar til en god og attraktiv by. Noen av tiltakene styrer nasjonal transportplan over, noen styres gjennom byvekstavtaler og videre av lokale arealmyndighet, grunneiere, investorer osv. Det vesentlige er at tiltakene drar i samme retning til riktig tid. Når staten ved sine hovedvegtiltak endrer konkurranseforholdet til fordel for bil fremfor Kollektivtransport, forventes det at staten gjennom sin politikk samtidig bidrar til redusert reisetid, økt frekvens og bedre komfort på kollektivtransport/ bane slik at konkurranseforholdet bil/kollektiv ikke endres.</w:t>
      </w:r>
    </w:p>
    <w:p w14:paraId="1E7B80D7" w14:textId="77777777" w:rsidR="004B2582" w:rsidRPr="00704171" w:rsidRDefault="004B2582" w:rsidP="004B2582">
      <w:pPr>
        <w:autoSpaceDE w:val="0"/>
        <w:autoSpaceDN w:val="0"/>
        <w:adjustRightInd w:val="0"/>
        <w:spacing w:after="0" w:line="240" w:lineRule="auto"/>
        <w:rPr>
          <w:rFonts w:eastAsia="ArialMT" w:cstheme="minorHAnsi"/>
          <w:lang w:eastAsia="nb-NO"/>
        </w:rPr>
      </w:pPr>
      <w:r w:rsidRPr="00704171">
        <w:rPr>
          <w:rFonts w:eastAsia="ArialMT" w:cstheme="minorHAnsi"/>
          <w:lang w:eastAsia="nb-NO"/>
        </w:rPr>
        <w:t xml:space="preserve">Transportetatene kan ikke ensidig øke kapasitet og reisetid på bil ved å bygge ut </w:t>
      </w:r>
      <w:proofErr w:type="spellStart"/>
      <w:r w:rsidRPr="00704171">
        <w:rPr>
          <w:rFonts w:eastAsia="ArialMT" w:cstheme="minorHAnsi"/>
          <w:lang w:eastAsia="nb-NO"/>
        </w:rPr>
        <w:t>flerfelts</w:t>
      </w:r>
      <w:proofErr w:type="spellEnd"/>
      <w:r w:rsidRPr="00704171">
        <w:rPr>
          <w:rFonts w:eastAsia="ArialMT" w:cstheme="minorHAnsi"/>
          <w:lang w:eastAsia="nb-NO"/>
        </w:rPr>
        <w:t xml:space="preserve"> veg inn mot de store byene og så la det være opp til byen (lokale myndigheter) å sørge for at nullvekstmålet nås.</w:t>
      </w:r>
    </w:p>
    <w:p w14:paraId="030A89A2" w14:textId="77777777" w:rsidR="004B2582" w:rsidRPr="00704171" w:rsidRDefault="004B2582" w:rsidP="004B2582">
      <w:pPr>
        <w:autoSpaceDE w:val="0"/>
        <w:autoSpaceDN w:val="0"/>
        <w:adjustRightInd w:val="0"/>
        <w:spacing w:after="0" w:line="240" w:lineRule="auto"/>
        <w:rPr>
          <w:rFonts w:eastAsia="ArialMT" w:cstheme="minorHAnsi"/>
          <w:lang w:eastAsia="nb-NO"/>
        </w:rPr>
      </w:pPr>
    </w:p>
    <w:p w14:paraId="464EB0F1" w14:textId="77777777" w:rsidR="004B2582" w:rsidRPr="00704171" w:rsidRDefault="004B2582" w:rsidP="004B2582">
      <w:pPr>
        <w:spacing w:after="0" w:line="240" w:lineRule="auto"/>
        <w:rPr>
          <w:rFonts w:ascii="Calibri" w:eastAsia="Times New Roman" w:hAnsi="Calibri" w:cs="Times New Roman"/>
          <w:color w:val="000000"/>
          <w:lang w:eastAsia="nb-NO"/>
        </w:rPr>
      </w:pPr>
      <w:r w:rsidRPr="00704171">
        <w:rPr>
          <w:rFonts w:ascii="Calibri" w:eastAsia="Times New Roman" w:hAnsi="Calibri" w:cs="Times New Roman"/>
          <w:color w:val="000000"/>
          <w:lang w:eastAsia="nb-NO"/>
        </w:rPr>
        <w:t xml:space="preserve">Forventninger til utredningsfasen: </w:t>
      </w:r>
    </w:p>
    <w:p w14:paraId="53E6E405" w14:textId="77777777" w:rsidR="004B2582" w:rsidRPr="00704171" w:rsidRDefault="004B2582" w:rsidP="004B2582">
      <w:pPr>
        <w:spacing w:after="0" w:line="240" w:lineRule="auto"/>
        <w:rPr>
          <w:rFonts w:eastAsia="Times New Roman" w:cs="Times New Roman"/>
          <w:lang w:eastAsia="nb-NO"/>
        </w:rPr>
      </w:pPr>
    </w:p>
    <w:p w14:paraId="5BC675D2" w14:textId="77777777" w:rsidR="004B2582" w:rsidRPr="00704171" w:rsidRDefault="004B2582" w:rsidP="004B2582">
      <w:pPr>
        <w:numPr>
          <w:ilvl w:val="0"/>
          <w:numId w:val="27"/>
        </w:numPr>
        <w:autoSpaceDE w:val="0"/>
        <w:autoSpaceDN w:val="0"/>
        <w:adjustRightInd w:val="0"/>
        <w:spacing w:after="160" w:line="256" w:lineRule="auto"/>
        <w:contextualSpacing/>
        <w:rPr>
          <w:rFonts w:eastAsia="ArialMT" w:cstheme="minorHAnsi"/>
        </w:rPr>
      </w:pPr>
      <w:r w:rsidRPr="00704171">
        <w:rPr>
          <w:rFonts w:eastAsia="ArialMT" w:cstheme="minorHAnsi"/>
        </w:rPr>
        <w:t>Det forventes at utredningen gjenspeiler en helhetlig tilnærming til byområdene slik at tiltakene samlet bidrar til å nå målene om nullvekst.</w:t>
      </w:r>
    </w:p>
    <w:p w14:paraId="67A2E99B" w14:textId="77777777" w:rsidR="004B2582" w:rsidRPr="00704171" w:rsidRDefault="004B2582" w:rsidP="004B2582">
      <w:pPr>
        <w:numPr>
          <w:ilvl w:val="0"/>
          <w:numId w:val="27"/>
        </w:numPr>
        <w:spacing w:after="160" w:line="256" w:lineRule="auto"/>
        <w:contextualSpacing/>
        <w:rPr>
          <w:rFonts w:cstheme="minorHAnsi"/>
        </w:rPr>
      </w:pPr>
      <w:r w:rsidRPr="00704171">
        <w:rPr>
          <w:rFonts w:eastAsia="ArialMT" w:cstheme="minorHAnsi"/>
        </w:rPr>
        <w:t xml:space="preserve">Transportetatene må samle sine virkemiddel slik at de bidrar i riktig retning. </w:t>
      </w:r>
    </w:p>
    <w:p w14:paraId="6FE8C3DC" w14:textId="77777777" w:rsidR="004B2582" w:rsidRPr="00704171" w:rsidRDefault="004B2582" w:rsidP="004B2582">
      <w:pPr>
        <w:numPr>
          <w:ilvl w:val="0"/>
          <w:numId w:val="27"/>
        </w:numPr>
        <w:autoSpaceDE w:val="0"/>
        <w:autoSpaceDN w:val="0"/>
        <w:adjustRightInd w:val="0"/>
        <w:spacing w:after="160" w:line="256" w:lineRule="auto"/>
        <w:contextualSpacing/>
        <w:rPr>
          <w:rFonts w:eastAsia="ArialMT" w:cstheme="minorHAnsi"/>
        </w:rPr>
      </w:pPr>
      <w:r w:rsidRPr="00704171">
        <w:rPr>
          <w:rFonts w:eastAsia="ArialMT" w:cstheme="minorHAnsi"/>
        </w:rPr>
        <w:t xml:space="preserve">Staten og fylkes parkeringspolitikk for sine virksomheter kan være </w:t>
      </w:r>
      <w:proofErr w:type="gramStart"/>
      <w:r w:rsidRPr="00704171">
        <w:rPr>
          <w:rFonts w:eastAsia="ArialMT" w:cstheme="minorHAnsi"/>
        </w:rPr>
        <w:t>et</w:t>
      </w:r>
      <w:proofErr w:type="gramEnd"/>
      <w:r w:rsidRPr="00704171">
        <w:rPr>
          <w:rFonts w:eastAsia="ArialMT" w:cstheme="minorHAnsi"/>
        </w:rPr>
        <w:t xml:space="preserve"> kostnadseffekt</w:t>
      </w:r>
    </w:p>
    <w:p w14:paraId="4FAEC5FB" w14:textId="77777777" w:rsidR="004B2582" w:rsidRPr="00704171" w:rsidRDefault="004B2582" w:rsidP="004B2582">
      <w:pPr>
        <w:numPr>
          <w:ilvl w:val="0"/>
          <w:numId w:val="27"/>
        </w:numPr>
        <w:autoSpaceDE w:val="0"/>
        <w:autoSpaceDN w:val="0"/>
        <w:adjustRightInd w:val="0"/>
        <w:spacing w:after="160" w:line="256" w:lineRule="auto"/>
        <w:contextualSpacing/>
        <w:rPr>
          <w:rFonts w:eastAsia="ArialMT" w:cstheme="minorHAnsi"/>
        </w:rPr>
      </w:pPr>
      <w:proofErr w:type="gramStart"/>
      <w:r w:rsidRPr="00704171">
        <w:rPr>
          <w:rFonts w:eastAsia="ArialMT" w:cstheme="minorHAnsi"/>
        </w:rPr>
        <w:t>virkemiddel til å nå nullvekstmålet.</w:t>
      </w:r>
      <w:proofErr w:type="gramEnd"/>
      <w:r w:rsidRPr="00704171">
        <w:rPr>
          <w:rFonts w:eastAsia="ArialMT" w:cstheme="minorHAnsi"/>
        </w:rPr>
        <w:t xml:space="preserve"> Det forventes at dette tas i bruk</w:t>
      </w:r>
    </w:p>
    <w:p w14:paraId="7EEE2025" w14:textId="77777777" w:rsidR="004B2582" w:rsidRPr="00704171" w:rsidRDefault="004B2582" w:rsidP="004B2582">
      <w:pPr>
        <w:numPr>
          <w:ilvl w:val="0"/>
          <w:numId w:val="27"/>
        </w:numPr>
        <w:autoSpaceDE w:val="0"/>
        <w:autoSpaceDN w:val="0"/>
        <w:adjustRightInd w:val="0"/>
        <w:spacing w:after="160" w:line="256" w:lineRule="auto"/>
        <w:contextualSpacing/>
        <w:rPr>
          <w:rFonts w:eastAsia="ArialMT" w:cstheme="minorHAnsi"/>
        </w:rPr>
      </w:pPr>
      <w:r w:rsidRPr="00704171">
        <w:t xml:space="preserve">Statlige forpliktelser knyttet til lokalisering, parkering og arealbruk bør beskrives tydelig. Utredningsfasen bør beskrive tiltak for å </w:t>
      </w:r>
      <w:r w:rsidRPr="00704171">
        <w:rPr>
          <w:rFonts w:eastAsia="ArialMT" w:cstheme="minorHAnsi"/>
        </w:rPr>
        <w:t>regulere statlige arbeidsplassers parkeringspolicy for å nå nullvekstmålet.</w:t>
      </w:r>
    </w:p>
    <w:p w14:paraId="10543636" w14:textId="77777777" w:rsidR="004B2582" w:rsidRPr="00704171" w:rsidRDefault="004B2582" w:rsidP="004B2582">
      <w:pPr>
        <w:numPr>
          <w:ilvl w:val="0"/>
          <w:numId w:val="27"/>
        </w:numPr>
        <w:spacing w:after="160" w:line="256" w:lineRule="auto"/>
        <w:contextualSpacing/>
      </w:pPr>
      <w:r w:rsidRPr="00704171">
        <w:t>Vurdering av aktuelle virkemidler over for mellomstore byområder med felles bo- og arbeidsmarkeder bør beskrives.</w:t>
      </w:r>
    </w:p>
    <w:p w14:paraId="09B07862" w14:textId="77777777" w:rsidR="004B2582" w:rsidRPr="00704171" w:rsidRDefault="004B2582" w:rsidP="004B2582">
      <w:pPr>
        <w:spacing w:after="0" w:line="240" w:lineRule="auto"/>
        <w:rPr>
          <w:rFonts w:ascii="Calibri" w:eastAsia="Times New Roman" w:hAnsi="Calibri" w:cs="Times New Roman"/>
          <w:b/>
          <w:lang w:eastAsia="nb-NO"/>
        </w:rPr>
      </w:pPr>
      <w:r w:rsidRPr="00704171">
        <w:rPr>
          <w:rFonts w:ascii="Calibri" w:eastAsia="Times New Roman" w:hAnsi="Calibri" w:cs="Times New Roman"/>
          <w:b/>
          <w:lang w:eastAsia="nb-NO"/>
        </w:rPr>
        <w:t>Teknologi</w:t>
      </w:r>
    </w:p>
    <w:p w14:paraId="5206F502" w14:textId="77777777" w:rsidR="004B2582" w:rsidRPr="00704171" w:rsidRDefault="004B2582" w:rsidP="004B2582">
      <w:pPr>
        <w:spacing w:after="0" w:line="240" w:lineRule="auto"/>
        <w:rPr>
          <w:rFonts w:ascii="Calibri" w:eastAsia="Times New Roman" w:hAnsi="Calibri" w:cs="Times New Roman"/>
          <w:color w:val="000000"/>
          <w:lang w:eastAsia="nb-NO"/>
        </w:rPr>
      </w:pPr>
      <w:r w:rsidRPr="00704171">
        <w:rPr>
          <w:rFonts w:ascii="Calibri" w:eastAsia="Times New Roman" w:hAnsi="Calibri" w:cs="Times New Roman"/>
          <w:color w:val="000000"/>
          <w:lang w:eastAsia="nb-NO"/>
        </w:rPr>
        <w:t xml:space="preserve">Det er store ambisjoner </w:t>
      </w:r>
      <w:proofErr w:type="spellStart"/>
      <w:r w:rsidRPr="00704171">
        <w:rPr>
          <w:rFonts w:ascii="Calibri" w:eastAsia="Times New Roman" w:hAnsi="Calibri" w:cs="Times New Roman"/>
          <w:color w:val="000000"/>
          <w:lang w:eastAsia="nb-NO"/>
        </w:rPr>
        <w:t>iom</w:t>
      </w:r>
      <w:proofErr w:type="spellEnd"/>
      <w:r w:rsidRPr="00704171">
        <w:rPr>
          <w:rFonts w:ascii="Calibri" w:eastAsia="Times New Roman" w:hAnsi="Calibri" w:cs="Times New Roman"/>
          <w:color w:val="000000"/>
          <w:lang w:eastAsia="nb-NO"/>
        </w:rPr>
        <w:t xml:space="preserve"> å introdusere ny teknologi for å skape et mer effektivt helhetlig transportsystem i Norge. Status i dag er samtidig at kapasiteten i de mobile datanettverkene ikke er rustet for å håndtere datatrafikk som vil oppstå som følge av at alle transportenheter må kommunisere med hverandre på veiene i fremtiden. Utfordringen gjelder også etter innføring av 5G. Dagens lovverk knyttet til kollektivtransport er heller ikke tilrettelagt for at autonome kollektivtransportmidler kan fremføres med tilfredsstillende fart og sikkerhet.</w:t>
      </w:r>
    </w:p>
    <w:p w14:paraId="6FF22A69" w14:textId="77777777" w:rsidR="004B2582" w:rsidRPr="00704171" w:rsidRDefault="004B2582" w:rsidP="004B2582">
      <w:pPr>
        <w:spacing w:after="0" w:line="240" w:lineRule="auto"/>
        <w:rPr>
          <w:rFonts w:ascii="Calibri" w:eastAsia="Times New Roman" w:hAnsi="Calibri" w:cs="Times New Roman"/>
          <w:color w:val="000000"/>
          <w:lang w:eastAsia="nb-NO"/>
        </w:rPr>
      </w:pPr>
    </w:p>
    <w:p w14:paraId="3851F26F" w14:textId="77777777" w:rsidR="004B2582" w:rsidRPr="00704171" w:rsidRDefault="004B2582" w:rsidP="004B2582">
      <w:pPr>
        <w:spacing w:after="0" w:line="240" w:lineRule="auto"/>
        <w:rPr>
          <w:rFonts w:ascii="Calibri" w:eastAsia="Times New Roman" w:hAnsi="Calibri" w:cs="Times New Roman"/>
          <w:color w:val="000000"/>
          <w:lang w:eastAsia="nb-NO"/>
        </w:rPr>
      </w:pPr>
      <w:r w:rsidRPr="00704171">
        <w:rPr>
          <w:rFonts w:ascii="Calibri" w:eastAsia="Times New Roman" w:hAnsi="Calibri" w:cs="Times New Roman"/>
          <w:color w:val="000000"/>
          <w:lang w:eastAsia="nb-NO"/>
        </w:rPr>
        <w:t>For å øke kollektivtransportens robusthet kan det være klokt å satse på ulike energikilder for fremdrift på busstransport frem mot 2030. Det innebærer tilskuddsordninger for å øke distribusjon av hydrogen for å sikre flere ulike energiformer.</w:t>
      </w:r>
    </w:p>
    <w:p w14:paraId="3ACE6291" w14:textId="77777777" w:rsidR="004B2582" w:rsidRPr="00704171" w:rsidRDefault="004B2582" w:rsidP="004B2582">
      <w:pPr>
        <w:spacing w:after="0" w:line="240" w:lineRule="auto"/>
        <w:rPr>
          <w:rFonts w:ascii="Calibri" w:eastAsia="Times New Roman" w:hAnsi="Calibri" w:cs="Times New Roman"/>
          <w:color w:val="000000"/>
          <w:lang w:eastAsia="nb-NO"/>
        </w:rPr>
      </w:pPr>
    </w:p>
    <w:p w14:paraId="1AA83124" w14:textId="77777777" w:rsidR="004B2582" w:rsidRPr="00704171" w:rsidRDefault="004B2582" w:rsidP="004B2582">
      <w:pPr>
        <w:spacing w:after="0" w:line="240" w:lineRule="auto"/>
        <w:rPr>
          <w:rFonts w:ascii="Calibri" w:eastAsia="Times New Roman" w:hAnsi="Calibri" w:cs="Times New Roman"/>
          <w:color w:val="000000"/>
          <w:lang w:eastAsia="nb-NO"/>
        </w:rPr>
      </w:pPr>
      <w:r w:rsidRPr="00704171">
        <w:rPr>
          <w:rFonts w:ascii="Calibri" w:eastAsia="Times New Roman" w:hAnsi="Calibri" w:cs="Times New Roman"/>
          <w:color w:val="000000"/>
          <w:lang w:eastAsia="nb-NO"/>
        </w:rPr>
        <w:lastRenderedPageBreak/>
        <w:t xml:space="preserve">Forventinger til utredningsfasen: </w:t>
      </w:r>
    </w:p>
    <w:p w14:paraId="4171EB19" w14:textId="77777777" w:rsidR="004B2582" w:rsidRPr="00704171" w:rsidRDefault="004B2582" w:rsidP="004B2582">
      <w:pPr>
        <w:numPr>
          <w:ilvl w:val="0"/>
          <w:numId w:val="28"/>
        </w:numPr>
        <w:spacing w:after="160" w:line="252" w:lineRule="auto"/>
        <w:contextualSpacing/>
        <w:rPr>
          <w:rFonts w:ascii="Calibri" w:hAnsi="Calibri"/>
          <w:color w:val="000000"/>
        </w:rPr>
      </w:pPr>
      <w:r w:rsidRPr="00704171">
        <w:t xml:space="preserve">Det er nødvendig å få beskrevet konkret hvilke juridiske og økonomiske tiltak transportetatene anbefaler for at </w:t>
      </w:r>
      <w:r w:rsidRPr="00704171">
        <w:rPr>
          <w:color w:val="000000"/>
        </w:rPr>
        <w:t>autonome kollektivtransportmidler kan fremføres med tilfredsstillende fart og sikkerhet.</w:t>
      </w:r>
    </w:p>
    <w:p w14:paraId="4A5500B0" w14:textId="77777777" w:rsidR="004B2582" w:rsidRPr="00704171" w:rsidRDefault="004B2582" w:rsidP="004B2582">
      <w:pPr>
        <w:numPr>
          <w:ilvl w:val="0"/>
          <w:numId w:val="28"/>
        </w:numPr>
        <w:spacing w:after="160" w:line="252" w:lineRule="auto"/>
        <w:contextualSpacing/>
        <w:rPr>
          <w:color w:val="000000"/>
        </w:rPr>
      </w:pPr>
      <w:r w:rsidRPr="00704171">
        <w:rPr>
          <w:color w:val="000000"/>
        </w:rPr>
        <w:t xml:space="preserve">For å innfri Stortingets mål om </w:t>
      </w:r>
      <w:r w:rsidRPr="00704171">
        <w:t>at kollektivtrafikken i 2025 som hovedregel benytter null- eller lavutslippsteknologi eller klimanøytralt drivstoff</w:t>
      </w:r>
      <w:r w:rsidRPr="00704171">
        <w:rPr>
          <w:color w:val="000000"/>
        </w:rPr>
        <w:t xml:space="preserve">, er det nødvendig å få på plass økonomiske rammebetingelser som </w:t>
      </w:r>
      <w:r w:rsidRPr="00704171">
        <w:rPr>
          <w:rFonts w:ascii="Calibri" w:eastAsia="Times New Roman" w:hAnsi="Calibri"/>
          <w:color w:val="000000"/>
        </w:rPr>
        <w:t>sikrer dette</w:t>
      </w:r>
      <w:r w:rsidRPr="00704171">
        <w:rPr>
          <w:color w:val="000000"/>
        </w:rPr>
        <w:t xml:space="preserve">. </w:t>
      </w:r>
    </w:p>
    <w:p w14:paraId="3A083B47" w14:textId="77777777" w:rsidR="004B2582" w:rsidRDefault="004B2582" w:rsidP="004B2582">
      <w:pPr>
        <w:spacing w:after="0" w:line="240" w:lineRule="auto"/>
        <w:rPr>
          <w:rFonts w:eastAsia="Times New Roman" w:cs="Calibri-Bold"/>
          <w:b/>
          <w:bCs/>
          <w:lang w:eastAsia="nb-NO"/>
        </w:rPr>
      </w:pPr>
    </w:p>
    <w:p w14:paraId="68D6D660" w14:textId="77777777" w:rsidR="004B2582" w:rsidRPr="00704171" w:rsidRDefault="004B2582" w:rsidP="004B2582">
      <w:pPr>
        <w:spacing w:after="0" w:line="240" w:lineRule="auto"/>
        <w:rPr>
          <w:rFonts w:eastAsia="Times New Roman" w:cs="Calibri-Bold"/>
          <w:b/>
          <w:bCs/>
          <w:lang w:eastAsia="nb-NO"/>
        </w:rPr>
      </w:pPr>
      <w:r w:rsidRPr="00704171">
        <w:rPr>
          <w:rFonts w:eastAsia="Times New Roman" w:cs="Calibri-Bold"/>
          <w:b/>
          <w:bCs/>
          <w:lang w:eastAsia="nb-NO"/>
        </w:rPr>
        <w:t>Vedlikeholdsetterslep langs fylkesveg</w:t>
      </w:r>
    </w:p>
    <w:p w14:paraId="14EB1AF0" w14:textId="77777777" w:rsidR="004B2582" w:rsidRPr="00704171" w:rsidRDefault="004B2582" w:rsidP="004B2582">
      <w:pPr>
        <w:spacing w:after="0" w:line="240" w:lineRule="auto"/>
        <w:rPr>
          <w:rFonts w:eastAsia="Times New Roman" w:cs="Times New Roman"/>
          <w:lang w:eastAsia="nb-NO"/>
        </w:rPr>
      </w:pPr>
      <w:r w:rsidRPr="00704171">
        <w:rPr>
          <w:rFonts w:eastAsia="Times New Roman" w:cs="Times New Roman"/>
          <w:lang w:eastAsia="nb-NO"/>
        </w:rPr>
        <w:t xml:space="preserve">Det er over flere tiår bygget seg opp et stort vedlikeholdsetterslep på eksisterende infrastruktur. Forfall langs fylkesvegene må prioriteres opp. Transportetatene anbefalte i NTP 2019-2029 vurdering av et nasjonalt program for å ta igjen forfallet langs fylkesvegene. KS har tatt til orde for et 10-årig nasjonalt vedlikeholdsprogram for fylkeskommunale veger. </w:t>
      </w:r>
    </w:p>
    <w:p w14:paraId="1A75188B" w14:textId="77777777" w:rsidR="004B2582" w:rsidRPr="00704171" w:rsidRDefault="004B2582" w:rsidP="004B2582">
      <w:pPr>
        <w:spacing w:before="100" w:beforeAutospacing="1" w:after="100" w:afterAutospacing="1" w:line="240" w:lineRule="auto"/>
        <w:rPr>
          <w:rFonts w:eastAsia="Times New Roman" w:cs="Times New Roman"/>
        </w:rPr>
      </w:pPr>
      <w:r w:rsidRPr="00704171">
        <w:rPr>
          <w:rFonts w:eastAsia="Times New Roman" w:cs="Calibri-Bold"/>
          <w:bCs/>
        </w:rPr>
        <w:t>Våren 2018 behandlet T</w:t>
      </w:r>
      <w:r w:rsidRPr="00704171">
        <w:rPr>
          <w:rFonts w:eastAsia="Times New Roman" w:cs="Times New Roman"/>
        </w:rPr>
        <w:t xml:space="preserve">ransport- og kommunikasjonskomiteen </w:t>
      </w:r>
      <w:r w:rsidRPr="00704171">
        <w:rPr>
          <w:rFonts w:eastAsia="Times New Roman" w:cs="Calibri-Bold"/>
          <w:bCs/>
        </w:rPr>
        <w:t>et såkalt re</w:t>
      </w:r>
      <w:r w:rsidRPr="00704171">
        <w:rPr>
          <w:rFonts w:eastAsia="Times New Roman" w:cs="Times New Roman"/>
        </w:rPr>
        <w:t xml:space="preserve">presentantforslag om et statlig vedlikeholdsprogram for fylkesvegnettet. Flertallet i komiteen vedtok som følge av dette å be regjeringen om å vurdere en belønningsordning i forbindelse med NTP 2022-2033. Tanken er at fylkeskommunene etter en forpliktende plan kan søke om </w:t>
      </w:r>
      <w:proofErr w:type="spellStart"/>
      <w:r w:rsidRPr="00704171">
        <w:rPr>
          <w:rFonts w:eastAsia="Times New Roman" w:cs="Times New Roman"/>
        </w:rPr>
        <w:t>medfinansiering</w:t>
      </w:r>
      <w:proofErr w:type="spellEnd"/>
      <w:r w:rsidRPr="00704171">
        <w:rPr>
          <w:rFonts w:eastAsia="Times New Roman" w:cs="Times New Roman"/>
        </w:rPr>
        <w:t xml:space="preserve"> fra staten etter gitte kriterium. Komiteen vedtok også å få kartlagt de viktigste eksportveiene på fylkes -og riksveg som grunnlag for opprustning til å dekke næringslivets behov. </w:t>
      </w:r>
    </w:p>
    <w:p w14:paraId="193B5E8C" w14:textId="77777777" w:rsidR="004B2582" w:rsidRPr="00704171" w:rsidRDefault="004B2582" w:rsidP="004B2582">
      <w:pPr>
        <w:spacing w:after="0" w:line="240" w:lineRule="auto"/>
        <w:rPr>
          <w:rFonts w:ascii="Calibri" w:eastAsia="Times New Roman" w:hAnsi="Calibri" w:cs="Times New Roman"/>
          <w:lang w:eastAsia="nb-NO"/>
        </w:rPr>
      </w:pPr>
      <w:r w:rsidRPr="00704171">
        <w:rPr>
          <w:rFonts w:ascii="Calibri" w:eastAsia="Times New Roman" w:hAnsi="Calibri" w:cs="Times New Roman"/>
          <w:lang w:eastAsia="nb-NO"/>
        </w:rPr>
        <w:t xml:space="preserve">Forventninger til utredningsfasen: </w:t>
      </w:r>
    </w:p>
    <w:p w14:paraId="15A6D05E" w14:textId="77777777" w:rsidR="004B2582" w:rsidRPr="00704171" w:rsidRDefault="004B2582" w:rsidP="004B2582">
      <w:pPr>
        <w:numPr>
          <w:ilvl w:val="0"/>
          <w:numId w:val="28"/>
        </w:numPr>
        <w:spacing w:after="160" w:line="256" w:lineRule="auto"/>
        <w:contextualSpacing/>
        <w:rPr>
          <w:rFonts w:ascii="Calibri" w:hAnsi="Calibri"/>
        </w:rPr>
      </w:pPr>
      <w:r w:rsidRPr="00704171">
        <w:rPr>
          <w:rFonts w:ascii="Calibri" w:hAnsi="Calibri"/>
        </w:rPr>
        <w:t xml:space="preserve">Det forventes at utredningen beskriver </w:t>
      </w:r>
      <w:r w:rsidRPr="00704171">
        <w:rPr>
          <w:rFonts w:cs="Helvetica"/>
        </w:rPr>
        <w:t xml:space="preserve">hvordan et nasjonalt program for å ta igjen forfallet langs fylkesveg kan utformes. Dette bør skje i nær dialog med fylkeskommunene og KS. </w:t>
      </w:r>
      <w:r w:rsidRPr="00704171">
        <w:rPr>
          <w:rFonts w:ascii="Calibri" w:hAnsi="Calibri"/>
        </w:rPr>
        <w:t xml:space="preserve">  </w:t>
      </w:r>
    </w:p>
    <w:p w14:paraId="3B945FC5" w14:textId="77777777" w:rsidR="004B2582" w:rsidRDefault="004B2582" w:rsidP="004B2582">
      <w:pPr>
        <w:rPr>
          <w:rFonts w:ascii="Arial" w:hAnsi="Arial" w:cs="Arial"/>
          <w:b/>
          <w:bCs/>
          <w:sz w:val="28"/>
          <w:szCs w:val="28"/>
        </w:rPr>
      </w:pPr>
    </w:p>
    <w:p w14:paraId="462AD631" w14:textId="77777777" w:rsidR="004B2582" w:rsidRDefault="004B2582" w:rsidP="004B2582">
      <w:pPr>
        <w:autoSpaceDE w:val="0"/>
        <w:autoSpaceDN w:val="0"/>
        <w:adjustRightInd w:val="0"/>
        <w:spacing w:before="100" w:after="100"/>
        <w:rPr>
          <w:rFonts w:ascii="Arial" w:hAnsi="Arial" w:cs="Arial"/>
          <w:b/>
          <w:bCs/>
          <w:sz w:val="28"/>
          <w:szCs w:val="28"/>
        </w:rPr>
      </w:pPr>
    </w:p>
    <w:p w14:paraId="7E09859C" w14:textId="03DFFA97" w:rsidR="00563BDE" w:rsidRPr="00D30120" w:rsidRDefault="00563BDE" w:rsidP="00D30120">
      <w:pPr>
        <w:rPr>
          <w:rFonts w:ascii="Arial" w:hAnsi="Arial" w:cs="Arial"/>
          <w:bCs/>
          <w:lang w:eastAsia="nb-NO"/>
        </w:rPr>
      </w:pPr>
    </w:p>
    <w:sectPr w:rsidR="00563BDE" w:rsidRPr="00D30120" w:rsidSect="001D6021">
      <w:footerReference w:type="default" r:id="rId15"/>
      <w:headerReference w:type="first" r:id="rId16"/>
      <w:footerReference w:type="first" r:id="rId17"/>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35EF6" w14:textId="77777777" w:rsidR="004C7EC6" w:rsidRDefault="004C7EC6" w:rsidP="00867A8F">
      <w:pPr>
        <w:spacing w:after="0" w:line="240" w:lineRule="auto"/>
      </w:pPr>
      <w:r>
        <w:separator/>
      </w:r>
    </w:p>
  </w:endnote>
  <w:endnote w:type="continuationSeparator" w:id="0">
    <w:p w14:paraId="48A74418" w14:textId="77777777" w:rsidR="004C7EC6" w:rsidRDefault="004C7EC6" w:rsidP="0086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LFT Etica Lt">
    <w:altName w:val="LFT Etica Lt"/>
    <w:panose1 w:val="00000000000000000000"/>
    <w:charset w:val="00"/>
    <w:family w:val="swiss"/>
    <w:notTrueType/>
    <w:pitch w:val="default"/>
    <w:sig w:usb0="00000003" w:usb1="00000000" w:usb2="00000000" w:usb3="00000000" w:csb0="00000001" w:csb1="00000000"/>
  </w:font>
  <w:font w:name="Arial Narrow">
    <w:altName w:val="Franklin Gothic Medium Cond"/>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libri-Bold">
    <w:panose1 w:val="00000000000000000000"/>
    <w:charset w:val="00"/>
    <w:family w:val="swiss"/>
    <w:notTrueType/>
    <w:pitch w:val="default"/>
    <w:sig w:usb0="00000003" w:usb1="00000000" w:usb2="00000000" w:usb3="00000000" w:csb0="00000001"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650578"/>
      <w:docPartObj>
        <w:docPartGallery w:val="Page Numbers (Bottom of Page)"/>
        <w:docPartUnique/>
      </w:docPartObj>
    </w:sdtPr>
    <w:sdtEndPr/>
    <w:sdtContent>
      <w:p w14:paraId="281C9044" w14:textId="77777777" w:rsidR="004C7EC6" w:rsidRDefault="004C7EC6">
        <w:pPr>
          <w:pStyle w:val="Bunntekst"/>
          <w:jc w:val="right"/>
        </w:pPr>
        <w:r>
          <w:fldChar w:fldCharType="begin"/>
        </w:r>
        <w:r>
          <w:instrText>PAGE   \* MERGEFORMAT</w:instrText>
        </w:r>
        <w:r>
          <w:fldChar w:fldCharType="separate"/>
        </w:r>
        <w:r w:rsidR="00396A06">
          <w:rPr>
            <w:noProof/>
          </w:rPr>
          <w:t>24</w:t>
        </w:r>
        <w:r>
          <w:rPr>
            <w:noProof/>
          </w:rPr>
          <w:fldChar w:fldCharType="end"/>
        </w:r>
      </w:p>
    </w:sdtContent>
  </w:sdt>
  <w:p w14:paraId="6AD74B54" w14:textId="77777777" w:rsidR="004C7EC6" w:rsidRDefault="004C7EC6">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81749"/>
      <w:docPartObj>
        <w:docPartGallery w:val="Page Numbers (Bottom of Page)"/>
        <w:docPartUnique/>
      </w:docPartObj>
    </w:sdtPr>
    <w:sdtEndPr/>
    <w:sdtContent>
      <w:p w14:paraId="4B2EC92A" w14:textId="77777777" w:rsidR="004C7EC6" w:rsidRDefault="004C7EC6">
        <w:pPr>
          <w:pStyle w:val="Bunntekst"/>
          <w:jc w:val="right"/>
        </w:pPr>
        <w:r>
          <w:fldChar w:fldCharType="begin"/>
        </w:r>
        <w:r>
          <w:instrText>PAGE   \* MERGEFORMAT</w:instrText>
        </w:r>
        <w:r>
          <w:fldChar w:fldCharType="separate"/>
        </w:r>
        <w:r w:rsidR="00396A06">
          <w:rPr>
            <w:noProof/>
          </w:rPr>
          <w:t>1</w:t>
        </w:r>
        <w:r>
          <w:fldChar w:fldCharType="end"/>
        </w:r>
      </w:p>
    </w:sdtContent>
  </w:sdt>
  <w:p w14:paraId="5CE81DE2" w14:textId="77777777" w:rsidR="004C7EC6" w:rsidRDefault="004C7EC6">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79CD4" w14:textId="77777777" w:rsidR="004C7EC6" w:rsidRDefault="004C7EC6" w:rsidP="00867A8F">
      <w:pPr>
        <w:spacing w:after="0" w:line="240" w:lineRule="auto"/>
      </w:pPr>
      <w:r>
        <w:separator/>
      </w:r>
    </w:p>
  </w:footnote>
  <w:footnote w:type="continuationSeparator" w:id="0">
    <w:p w14:paraId="5D9777C7" w14:textId="77777777" w:rsidR="004C7EC6" w:rsidRDefault="004C7EC6" w:rsidP="00867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24B49" w14:textId="4F2AE3B5" w:rsidR="004C7EC6" w:rsidRDefault="004C7EC6">
    <w:pPr>
      <w:pStyle w:val="Topptekst"/>
    </w:pPr>
    <w:r>
      <w:t xml:space="preserve">  </w:t>
    </w:r>
    <w:r>
      <w:rPr>
        <w:noProof/>
        <w:lang w:eastAsia="nb-NO"/>
      </w:rPr>
      <w:drawing>
        <wp:inline distT="0" distB="0" distL="0" distR="0" wp14:anchorId="4C9D8509" wp14:editId="52059AF6">
          <wp:extent cx="614554" cy="525294"/>
          <wp:effectExtent l="0" t="0" r="0" b="8255"/>
          <wp:docPr id="10" name="Bilde 10" descr="C:\Users\bb_gun\AppData\Local\Microsoft\Windows\Temporary Internet Files\Content.Outlook\7HEXGKHA\Ny logo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b_gun\AppData\Local\Microsoft\Windows\Temporary Internet Files\Content.Outlook\7HEXGKHA\Ny logo 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481" cy="525232"/>
                  </a:xfrm>
                  <a:prstGeom prst="rect">
                    <a:avLst/>
                  </a:prstGeom>
                  <a:noFill/>
                  <a:ln>
                    <a:noFill/>
                  </a:ln>
                </pic:spPr>
              </pic:pic>
            </a:graphicData>
          </a:graphic>
        </wp:inline>
      </w:drawing>
    </w:r>
    <w:r>
      <w:t xml:space="preserve">                                                                </w:t>
    </w:r>
    <w:r w:rsidRPr="00867A8F">
      <w:t>Saksdoku</w:t>
    </w:r>
    <w:r>
      <w:t>ment ATM-utvalgsmøte 15. februar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0D01"/>
    <w:multiLevelType w:val="hybridMultilevel"/>
    <w:tmpl w:val="F568316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nsid w:val="0AB31CCD"/>
    <w:multiLevelType w:val="hybridMultilevel"/>
    <w:tmpl w:val="F29262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D790CB9"/>
    <w:multiLevelType w:val="hybridMultilevel"/>
    <w:tmpl w:val="8098AB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EF87D69"/>
    <w:multiLevelType w:val="hybridMultilevel"/>
    <w:tmpl w:val="009A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180B197D"/>
    <w:multiLevelType w:val="hybridMultilevel"/>
    <w:tmpl w:val="12ACA38E"/>
    <w:lvl w:ilvl="0" w:tplc="0409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nsid w:val="25045316"/>
    <w:multiLevelType w:val="hybridMultilevel"/>
    <w:tmpl w:val="83468F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291D7829"/>
    <w:multiLevelType w:val="hybridMultilevel"/>
    <w:tmpl w:val="D10AE558"/>
    <w:lvl w:ilvl="0" w:tplc="DC7E5A68">
      <w:start w:val="8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2BA210C2"/>
    <w:multiLevelType w:val="hybridMultilevel"/>
    <w:tmpl w:val="2F203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34BE2D56"/>
    <w:multiLevelType w:val="hybridMultilevel"/>
    <w:tmpl w:val="FC248AAE"/>
    <w:lvl w:ilvl="0" w:tplc="B1D0F1DE">
      <w:start w:val="1"/>
      <w:numFmt w:val="decimal"/>
      <w:lvlText w:val="%1."/>
      <w:lvlJc w:val="left"/>
      <w:pPr>
        <w:tabs>
          <w:tab w:val="num" w:pos="-768"/>
        </w:tabs>
        <w:ind w:left="-768" w:hanging="360"/>
      </w:pPr>
    </w:lvl>
    <w:lvl w:ilvl="1" w:tplc="8BA4A946" w:tentative="1">
      <w:start w:val="1"/>
      <w:numFmt w:val="decimal"/>
      <w:lvlText w:val="%2."/>
      <w:lvlJc w:val="left"/>
      <w:pPr>
        <w:tabs>
          <w:tab w:val="num" w:pos="-48"/>
        </w:tabs>
        <w:ind w:left="-48" w:hanging="360"/>
      </w:pPr>
    </w:lvl>
    <w:lvl w:ilvl="2" w:tplc="606EE1CA" w:tentative="1">
      <w:start w:val="1"/>
      <w:numFmt w:val="decimal"/>
      <w:lvlText w:val="%3."/>
      <w:lvlJc w:val="left"/>
      <w:pPr>
        <w:tabs>
          <w:tab w:val="num" w:pos="672"/>
        </w:tabs>
        <w:ind w:left="672" w:hanging="360"/>
      </w:pPr>
    </w:lvl>
    <w:lvl w:ilvl="3" w:tplc="A0C42734" w:tentative="1">
      <w:start w:val="1"/>
      <w:numFmt w:val="decimal"/>
      <w:lvlText w:val="%4."/>
      <w:lvlJc w:val="left"/>
      <w:pPr>
        <w:tabs>
          <w:tab w:val="num" w:pos="1392"/>
        </w:tabs>
        <w:ind w:left="1392" w:hanging="360"/>
      </w:pPr>
    </w:lvl>
    <w:lvl w:ilvl="4" w:tplc="7FAA1B58" w:tentative="1">
      <w:start w:val="1"/>
      <w:numFmt w:val="decimal"/>
      <w:lvlText w:val="%5."/>
      <w:lvlJc w:val="left"/>
      <w:pPr>
        <w:tabs>
          <w:tab w:val="num" w:pos="2112"/>
        </w:tabs>
        <w:ind w:left="2112" w:hanging="360"/>
      </w:pPr>
    </w:lvl>
    <w:lvl w:ilvl="5" w:tplc="6A92DC3E" w:tentative="1">
      <w:start w:val="1"/>
      <w:numFmt w:val="decimal"/>
      <w:lvlText w:val="%6."/>
      <w:lvlJc w:val="left"/>
      <w:pPr>
        <w:tabs>
          <w:tab w:val="num" w:pos="2832"/>
        </w:tabs>
        <w:ind w:left="2832" w:hanging="360"/>
      </w:pPr>
    </w:lvl>
    <w:lvl w:ilvl="6" w:tplc="D52230F4" w:tentative="1">
      <w:start w:val="1"/>
      <w:numFmt w:val="decimal"/>
      <w:lvlText w:val="%7."/>
      <w:lvlJc w:val="left"/>
      <w:pPr>
        <w:tabs>
          <w:tab w:val="num" w:pos="3552"/>
        </w:tabs>
        <w:ind w:left="3552" w:hanging="360"/>
      </w:pPr>
    </w:lvl>
    <w:lvl w:ilvl="7" w:tplc="6B5C1E42" w:tentative="1">
      <w:start w:val="1"/>
      <w:numFmt w:val="decimal"/>
      <w:lvlText w:val="%8."/>
      <w:lvlJc w:val="left"/>
      <w:pPr>
        <w:tabs>
          <w:tab w:val="num" w:pos="4272"/>
        </w:tabs>
        <w:ind w:left="4272" w:hanging="360"/>
      </w:pPr>
    </w:lvl>
    <w:lvl w:ilvl="8" w:tplc="37BEF24C" w:tentative="1">
      <w:start w:val="1"/>
      <w:numFmt w:val="decimal"/>
      <w:lvlText w:val="%9."/>
      <w:lvlJc w:val="left"/>
      <w:pPr>
        <w:tabs>
          <w:tab w:val="num" w:pos="4992"/>
        </w:tabs>
        <w:ind w:left="4992" w:hanging="360"/>
      </w:pPr>
    </w:lvl>
  </w:abstractNum>
  <w:abstractNum w:abstractNumId="9">
    <w:nsid w:val="35AC42D7"/>
    <w:multiLevelType w:val="multilevel"/>
    <w:tmpl w:val="A4A609E0"/>
    <w:styleLink w:val="NumHeadings32"/>
    <w:lvl w:ilvl="0">
      <w:start w:val="1"/>
      <w:numFmt w:val="decimal"/>
      <w:pStyle w:val="NumHeading1"/>
      <w:lvlText w:val="%1"/>
      <w:lvlJc w:val="left"/>
      <w:pPr>
        <w:ind w:left="851" w:hanging="851"/>
      </w:pPr>
      <w:rPr>
        <w:rFonts w:ascii="Rockwell" w:hAnsi="Rockwell" w:hint="default"/>
        <w:b/>
        <w:sz w:val="24"/>
      </w:rPr>
    </w:lvl>
    <w:lvl w:ilvl="1">
      <w:start w:val="1"/>
      <w:numFmt w:val="decimal"/>
      <w:pStyle w:val="NumHeading2"/>
      <w:lvlText w:val="%1.%2"/>
      <w:lvlJc w:val="left"/>
      <w:pPr>
        <w:ind w:left="851" w:hanging="851"/>
      </w:pPr>
      <w:rPr>
        <w:rFonts w:ascii="Rockwell" w:hAnsi="Rockwell" w:hint="default"/>
        <w:b/>
        <w:sz w:val="24"/>
      </w:rPr>
    </w:lvl>
    <w:lvl w:ilvl="2">
      <w:start w:val="1"/>
      <w:numFmt w:val="decimal"/>
      <w:pStyle w:val="NumHeading3"/>
      <w:lvlText w:val="%1.%2.%3"/>
      <w:lvlJc w:val="left"/>
      <w:pPr>
        <w:ind w:left="851" w:hanging="851"/>
      </w:pPr>
      <w:rPr>
        <w:rFonts w:ascii="Rockwell" w:hAnsi="Rockwell" w:hint="default"/>
        <w:sz w:val="22"/>
      </w:rPr>
    </w:lvl>
    <w:lvl w:ilvl="3">
      <w:start w:val="1"/>
      <w:numFmt w:val="none"/>
      <w:pStyle w:val="NumHeading4"/>
      <w:lvlText w:val=""/>
      <w:lvlJc w:val="left"/>
      <w:pPr>
        <w:ind w:left="851" w:hanging="851"/>
      </w:pPr>
      <w:rPr>
        <w:rFonts w:hint="default"/>
      </w:rPr>
    </w:lvl>
    <w:lvl w:ilvl="4">
      <w:start w:val="1"/>
      <w:numFmt w:val="none"/>
      <w:lvlText w:val=""/>
      <w:lvlJc w:val="left"/>
      <w:pPr>
        <w:ind w:left="5814" w:hanging="851"/>
      </w:pPr>
      <w:rPr>
        <w:rFonts w:hint="default"/>
      </w:rPr>
    </w:lvl>
    <w:lvl w:ilvl="5">
      <w:start w:val="1"/>
      <w:numFmt w:val="none"/>
      <w:lvlText w:val=""/>
      <w:lvlJc w:val="left"/>
      <w:pPr>
        <w:ind w:left="6523" w:hanging="851"/>
      </w:pPr>
      <w:rPr>
        <w:rFonts w:hint="default"/>
      </w:rPr>
    </w:lvl>
    <w:lvl w:ilvl="6">
      <w:start w:val="1"/>
      <w:numFmt w:val="none"/>
      <w:lvlText w:val=""/>
      <w:lvlJc w:val="left"/>
      <w:pPr>
        <w:ind w:left="7232" w:hanging="851"/>
      </w:pPr>
      <w:rPr>
        <w:rFonts w:hint="default"/>
      </w:rPr>
    </w:lvl>
    <w:lvl w:ilvl="7">
      <w:start w:val="1"/>
      <w:numFmt w:val="none"/>
      <w:lvlText w:val=""/>
      <w:lvlJc w:val="left"/>
      <w:pPr>
        <w:ind w:left="7941" w:hanging="851"/>
      </w:pPr>
      <w:rPr>
        <w:rFonts w:hint="default"/>
      </w:rPr>
    </w:lvl>
    <w:lvl w:ilvl="8">
      <w:start w:val="1"/>
      <w:numFmt w:val="none"/>
      <w:lvlText w:val=""/>
      <w:lvlJc w:val="left"/>
      <w:pPr>
        <w:ind w:left="8650" w:hanging="851"/>
      </w:pPr>
      <w:rPr>
        <w:rFonts w:hint="default"/>
      </w:rPr>
    </w:lvl>
  </w:abstractNum>
  <w:abstractNum w:abstractNumId="10">
    <w:nsid w:val="3D867509"/>
    <w:multiLevelType w:val="hybridMultilevel"/>
    <w:tmpl w:val="332442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nsid w:val="3DEE08E1"/>
    <w:multiLevelType w:val="hybridMultilevel"/>
    <w:tmpl w:val="8F1CB6F4"/>
    <w:lvl w:ilvl="0" w:tplc="0409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nsid w:val="457B4B50"/>
    <w:multiLevelType w:val="hybridMultilevel"/>
    <w:tmpl w:val="07303F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45F51E1C"/>
    <w:multiLevelType w:val="hybridMultilevel"/>
    <w:tmpl w:val="492CAE5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nsid w:val="4B7936D6"/>
    <w:multiLevelType w:val="hybridMultilevel"/>
    <w:tmpl w:val="EF4235A0"/>
    <w:lvl w:ilvl="0" w:tplc="F3E423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8D1313"/>
    <w:multiLevelType w:val="hybridMultilevel"/>
    <w:tmpl w:val="CA9E9A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6">
    <w:nsid w:val="4F2E5BB3"/>
    <w:multiLevelType w:val="hybridMultilevel"/>
    <w:tmpl w:val="9342D1A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4FB341CA"/>
    <w:multiLevelType w:val="hybridMultilevel"/>
    <w:tmpl w:val="4B789C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56D61D63"/>
    <w:multiLevelType w:val="hybridMultilevel"/>
    <w:tmpl w:val="3BDE0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B470B3B"/>
    <w:multiLevelType w:val="hybridMultilevel"/>
    <w:tmpl w:val="0E2E3A5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nsid w:val="60D34134"/>
    <w:multiLevelType w:val="hybridMultilevel"/>
    <w:tmpl w:val="1E8A0F7A"/>
    <w:lvl w:ilvl="0" w:tplc="59602BE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1CB7160"/>
    <w:multiLevelType w:val="hybridMultilevel"/>
    <w:tmpl w:val="5FC47B0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nsid w:val="62F51074"/>
    <w:multiLevelType w:val="hybridMultilevel"/>
    <w:tmpl w:val="D594383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5C20B4B"/>
    <w:multiLevelType w:val="hybridMultilevel"/>
    <w:tmpl w:val="FA1E1E5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nsid w:val="6A917E72"/>
    <w:multiLevelType w:val="hybridMultilevel"/>
    <w:tmpl w:val="542EE9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710805A3"/>
    <w:multiLevelType w:val="hybridMultilevel"/>
    <w:tmpl w:val="C7245D1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nsid w:val="75476399"/>
    <w:multiLevelType w:val="hybridMultilevel"/>
    <w:tmpl w:val="85520F3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27">
    <w:nsid w:val="7DAE58E0"/>
    <w:multiLevelType w:val="hybridMultilevel"/>
    <w:tmpl w:val="A34037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16"/>
  </w:num>
  <w:num w:numId="4">
    <w:abstractNumId w:val="24"/>
  </w:num>
  <w:num w:numId="5">
    <w:abstractNumId w:val="15"/>
  </w:num>
  <w:num w:numId="6">
    <w:abstractNumId w:val="5"/>
  </w:num>
  <w:num w:numId="7">
    <w:abstractNumId w:val="12"/>
  </w:num>
  <w:num w:numId="8">
    <w:abstractNumId w:val="18"/>
  </w:num>
  <w:num w:numId="9">
    <w:abstractNumId w:val="8"/>
  </w:num>
  <w:num w:numId="10">
    <w:abstractNumId w:val="13"/>
  </w:num>
  <w:num w:numId="11">
    <w:abstractNumId w:val="23"/>
  </w:num>
  <w:num w:numId="12">
    <w:abstractNumId w:val="2"/>
  </w:num>
  <w:num w:numId="13">
    <w:abstractNumId w:val="22"/>
  </w:num>
  <w:num w:numId="14">
    <w:abstractNumId w:val="11"/>
  </w:num>
  <w:num w:numId="15">
    <w:abstractNumId w:val="4"/>
  </w:num>
  <w:num w:numId="16">
    <w:abstractNumId w:val="1"/>
  </w:num>
  <w:num w:numId="17">
    <w:abstractNumId w:val="26"/>
  </w:num>
  <w:num w:numId="18">
    <w:abstractNumId w:val="3"/>
  </w:num>
  <w:num w:numId="19">
    <w:abstractNumId w:val="7"/>
  </w:num>
  <w:num w:numId="20">
    <w:abstractNumId w:val="19"/>
  </w:num>
  <w:num w:numId="21">
    <w:abstractNumId w:val="0"/>
  </w:num>
  <w:num w:numId="22">
    <w:abstractNumId w:val="21"/>
  </w:num>
  <w:num w:numId="23">
    <w:abstractNumId w:val="6"/>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7"/>
  </w:num>
  <w:num w:numId="27">
    <w:abstractNumId w:val="14"/>
  </w:num>
  <w:num w:numId="28">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8F"/>
    <w:rsid w:val="0000007E"/>
    <w:rsid w:val="0000015A"/>
    <w:rsid w:val="00000679"/>
    <w:rsid w:val="000013EB"/>
    <w:rsid w:val="00001916"/>
    <w:rsid w:val="0000209D"/>
    <w:rsid w:val="00004ADD"/>
    <w:rsid w:val="000063FD"/>
    <w:rsid w:val="00007B17"/>
    <w:rsid w:val="00007DAE"/>
    <w:rsid w:val="00010D0A"/>
    <w:rsid w:val="00010F21"/>
    <w:rsid w:val="00011EE0"/>
    <w:rsid w:val="00013F39"/>
    <w:rsid w:val="0001473B"/>
    <w:rsid w:val="00014E39"/>
    <w:rsid w:val="0001572A"/>
    <w:rsid w:val="000206B2"/>
    <w:rsid w:val="0002275D"/>
    <w:rsid w:val="00024E75"/>
    <w:rsid w:val="000253DA"/>
    <w:rsid w:val="00026E00"/>
    <w:rsid w:val="00027153"/>
    <w:rsid w:val="000276AC"/>
    <w:rsid w:val="00030948"/>
    <w:rsid w:val="00030B13"/>
    <w:rsid w:val="000322C6"/>
    <w:rsid w:val="00033DB7"/>
    <w:rsid w:val="0003494F"/>
    <w:rsid w:val="00035F7C"/>
    <w:rsid w:val="00036ECF"/>
    <w:rsid w:val="00037230"/>
    <w:rsid w:val="00037415"/>
    <w:rsid w:val="000423EA"/>
    <w:rsid w:val="00042978"/>
    <w:rsid w:val="000436AD"/>
    <w:rsid w:val="00043D43"/>
    <w:rsid w:val="00043FF8"/>
    <w:rsid w:val="00044CFF"/>
    <w:rsid w:val="00044DE9"/>
    <w:rsid w:val="00044EA1"/>
    <w:rsid w:val="00044EC7"/>
    <w:rsid w:val="0004503F"/>
    <w:rsid w:val="0004578D"/>
    <w:rsid w:val="00045E4B"/>
    <w:rsid w:val="00046085"/>
    <w:rsid w:val="00046668"/>
    <w:rsid w:val="00047EA8"/>
    <w:rsid w:val="000506C6"/>
    <w:rsid w:val="000516B2"/>
    <w:rsid w:val="00052B0E"/>
    <w:rsid w:val="00052DDA"/>
    <w:rsid w:val="000538F1"/>
    <w:rsid w:val="00053D82"/>
    <w:rsid w:val="0005492C"/>
    <w:rsid w:val="00055371"/>
    <w:rsid w:val="00055C91"/>
    <w:rsid w:val="00056721"/>
    <w:rsid w:val="00057FFE"/>
    <w:rsid w:val="0006040C"/>
    <w:rsid w:val="0006079A"/>
    <w:rsid w:val="0006097B"/>
    <w:rsid w:val="0006154F"/>
    <w:rsid w:val="000616FD"/>
    <w:rsid w:val="00062408"/>
    <w:rsid w:val="000639C1"/>
    <w:rsid w:val="000657F4"/>
    <w:rsid w:val="00067E77"/>
    <w:rsid w:val="00070651"/>
    <w:rsid w:val="00071C7F"/>
    <w:rsid w:val="00073D40"/>
    <w:rsid w:val="00074DE7"/>
    <w:rsid w:val="00075F39"/>
    <w:rsid w:val="00077F54"/>
    <w:rsid w:val="00080999"/>
    <w:rsid w:val="0008184E"/>
    <w:rsid w:val="000854BB"/>
    <w:rsid w:val="000856B4"/>
    <w:rsid w:val="00086273"/>
    <w:rsid w:val="0008636F"/>
    <w:rsid w:val="00086B82"/>
    <w:rsid w:val="00092203"/>
    <w:rsid w:val="00093AF1"/>
    <w:rsid w:val="00093C6B"/>
    <w:rsid w:val="00095581"/>
    <w:rsid w:val="0009587E"/>
    <w:rsid w:val="00095DEE"/>
    <w:rsid w:val="00096290"/>
    <w:rsid w:val="000A0B96"/>
    <w:rsid w:val="000A0CDF"/>
    <w:rsid w:val="000A0E4F"/>
    <w:rsid w:val="000A1DCA"/>
    <w:rsid w:val="000A1DFF"/>
    <w:rsid w:val="000A2316"/>
    <w:rsid w:val="000A2404"/>
    <w:rsid w:val="000A2A98"/>
    <w:rsid w:val="000A6920"/>
    <w:rsid w:val="000A6AB2"/>
    <w:rsid w:val="000B00BD"/>
    <w:rsid w:val="000B0233"/>
    <w:rsid w:val="000B0F58"/>
    <w:rsid w:val="000B1740"/>
    <w:rsid w:val="000B17EA"/>
    <w:rsid w:val="000B3C88"/>
    <w:rsid w:val="000B4785"/>
    <w:rsid w:val="000B549C"/>
    <w:rsid w:val="000B583A"/>
    <w:rsid w:val="000B60CF"/>
    <w:rsid w:val="000B6EB2"/>
    <w:rsid w:val="000C20A3"/>
    <w:rsid w:val="000C23E4"/>
    <w:rsid w:val="000C2FB8"/>
    <w:rsid w:val="000C3B22"/>
    <w:rsid w:val="000C417C"/>
    <w:rsid w:val="000C65B3"/>
    <w:rsid w:val="000C66E9"/>
    <w:rsid w:val="000C71FB"/>
    <w:rsid w:val="000D09F7"/>
    <w:rsid w:val="000D1194"/>
    <w:rsid w:val="000D2028"/>
    <w:rsid w:val="000D27B8"/>
    <w:rsid w:val="000D380D"/>
    <w:rsid w:val="000D4156"/>
    <w:rsid w:val="000D428D"/>
    <w:rsid w:val="000D44BE"/>
    <w:rsid w:val="000D47AC"/>
    <w:rsid w:val="000D47DE"/>
    <w:rsid w:val="000D49FF"/>
    <w:rsid w:val="000D4AE6"/>
    <w:rsid w:val="000D4D80"/>
    <w:rsid w:val="000D4DE0"/>
    <w:rsid w:val="000D5616"/>
    <w:rsid w:val="000D66A5"/>
    <w:rsid w:val="000D6D60"/>
    <w:rsid w:val="000D6FBD"/>
    <w:rsid w:val="000D7836"/>
    <w:rsid w:val="000D7B82"/>
    <w:rsid w:val="000D7E14"/>
    <w:rsid w:val="000D7FA2"/>
    <w:rsid w:val="000E0314"/>
    <w:rsid w:val="000E0654"/>
    <w:rsid w:val="000E27B9"/>
    <w:rsid w:val="000E3F54"/>
    <w:rsid w:val="000E41B7"/>
    <w:rsid w:val="000E54F8"/>
    <w:rsid w:val="000E55FD"/>
    <w:rsid w:val="000E586C"/>
    <w:rsid w:val="000E6346"/>
    <w:rsid w:val="000E676E"/>
    <w:rsid w:val="000E6AF0"/>
    <w:rsid w:val="000E7779"/>
    <w:rsid w:val="000E7830"/>
    <w:rsid w:val="000F00BB"/>
    <w:rsid w:val="000F0669"/>
    <w:rsid w:val="000F0C71"/>
    <w:rsid w:val="000F1D57"/>
    <w:rsid w:val="000F1EFB"/>
    <w:rsid w:val="000F2111"/>
    <w:rsid w:val="000F3C5E"/>
    <w:rsid w:val="000F40F7"/>
    <w:rsid w:val="000F4AAA"/>
    <w:rsid w:val="000F5BC2"/>
    <w:rsid w:val="000F6361"/>
    <w:rsid w:val="000F66DA"/>
    <w:rsid w:val="000F7DD6"/>
    <w:rsid w:val="0010028A"/>
    <w:rsid w:val="00100F0E"/>
    <w:rsid w:val="001026CB"/>
    <w:rsid w:val="00102B9C"/>
    <w:rsid w:val="001033CD"/>
    <w:rsid w:val="0010522E"/>
    <w:rsid w:val="00105A53"/>
    <w:rsid w:val="00106AD1"/>
    <w:rsid w:val="00107039"/>
    <w:rsid w:val="001100EA"/>
    <w:rsid w:val="00110321"/>
    <w:rsid w:val="00111D30"/>
    <w:rsid w:val="00112050"/>
    <w:rsid w:val="00112E2A"/>
    <w:rsid w:val="00113B46"/>
    <w:rsid w:val="00116045"/>
    <w:rsid w:val="00117492"/>
    <w:rsid w:val="0011799B"/>
    <w:rsid w:val="00117C05"/>
    <w:rsid w:val="00117D76"/>
    <w:rsid w:val="00117EA4"/>
    <w:rsid w:val="00120E58"/>
    <w:rsid w:val="00121C6C"/>
    <w:rsid w:val="0012317E"/>
    <w:rsid w:val="00125A7B"/>
    <w:rsid w:val="00126815"/>
    <w:rsid w:val="00126FD3"/>
    <w:rsid w:val="001313C5"/>
    <w:rsid w:val="00132585"/>
    <w:rsid w:val="001325FB"/>
    <w:rsid w:val="0013395E"/>
    <w:rsid w:val="001348BF"/>
    <w:rsid w:val="001348FA"/>
    <w:rsid w:val="00135CCE"/>
    <w:rsid w:val="001371CE"/>
    <w:rsid w:val="001376ED"/>
    <w:rsid w:val="001412E1"/>
    <w:rsid w:val="00142A40"/>
    <w:rsid w:val="001432F9"/>
    <w:rsid w:val="001439A2"/>
    <w:rsid w:val="001441E1"/>
    <w:rsid w:val="00144D27"/>
    <w:rsid w:val="00144DF4"/>
    <w:rsid w:val="0014755C"/>
    <w:rsid w:val="001514D3"/>
    <w:rsid w:val="00151D38"/>
    <w:rsid w:val="00156135"/>
    <w:rsid w:val="0015639C"/>
    <w:rsid w:val="00157A2B"/>
    <w:rsid w:val="00157D2F"/>
    <w:rsid w:val="00157D59"/>
    <w:rsid w:val="00160536"/>
    <w:rsid w:val="00160F8D"/>
    <w:rsid w:val="0016168D"/>
    <w:rsid w:val="00161ED5"/>
    <w:rsid w:val="001622ED"/>
    <w:rsid w:val="001629FD"/>
    <w:rsid w:val="00162D35"/>
    <w:rsid w:val="00162DDC"/>
    <w:rsid w:val="00163831"/>
    <w:rsid w:val="00163C5D"/>
    <w:rsid w:val="001649C9"/>
    <w:rsid w:val="001650BD"/>
    <w:rsid w:val="001651A9"/>
    <w:rsid w:val="00165A05"/>
    <w:rsid w:val="0017107B"/>
    <w:rsid w:val="001736C9"/>
    <w:rsid w:val="00173D4E"/>
    <w:rsid w:val="0017497A"/>
    <w:rsid w:val="0017653F"/>
    <w:rsid w:val="00176A7E"/>
    <w:rsid w:val="001778BF"/>
    <w:rsid w:val="00177AF6"/>
    <w:rsid w:val="00177E7F"/>
    <w:rsid w:val="00180412"/>
    <w:rsid w:val="00180CA6"/>
    <w:rsid w:val="00181567"/>
    <w:rsid w:val="00181D8A"/>
    <w:rsid w:val="00182455"/>
    <w:rsid w:val="0018338B"/>
    <w:rsid w:val="00183E13"/>
    <w:rsid w:val="00184191"/>
    <w:rsid w:val="00185342"/>
    <w:rsid w:val="00185B28"/>
    <w:rsid w:val="00185FA4"/>
    <w:rsid w:val="00186532"/>
    <w:rsid w:val="001917F6"/>
    <w:rsid w:val="00191E22"/>
    <w:rsid w:val="00193BF1"/>
    <w:rsid w:val="00194504"/>
    <w:rsid w:val="00195E07"/>
    <w:rsid w:val="00195E6F"/>
    <w:rsid w:val="00197021"/>
    <w:rsid w:val="0019718B"/>
    <w:rsid w:val="001974B3"/>
    <w:rsid w:val="001975F0"/>
    <w:rsid w:val="00197B61"/>
    <w:rsid w:val="001A108B"/>
    <w:rsid w:val="001A3978"/>
    <w:rsid w:val="001A3D5F"/>
    <w:rsid w:val="001A3D6B"/>
    <w:rsid w:val="001A7EFB"/>
    <w:rsid w:val="001B0200"/>
    <w:rsid w:val="001B034C"/>
    <w:rsid w:val="001B0913"/>
    <w:rsid w:val="001B0CE6"/>
    <w:rsid w:val="001B0E50"/>
    <w:rsid w:val="001B1296"/>
    <w:rsid w:val="001B184F"/>
    <w:rsid w:val="001B3A42"/>
    <w:rsid w:val="001B3C3D"/>
    <w:rsid w:val="001B5BFA"/>
    <w:rsid w:val="001B7EDD"/>
    <w:rsid w:val="001C00D1"/>
    <w:rsid w:val="001C059E"/>
    <w:rsid w:val="001C1CFA"/>
    <w:rsid w:val="001C2D60"/>
    <w:rsid w:val="001C2FBA"/>
    <w:rsid w:val="001C3CF0"/>
    <w:rsid w:val="001C4CE1"/>
    <w:rsid w:val="001C5C67"/>
    <w:rsid w:val="001C7B57"/>
    <w:rsid w:val="001D0523"/>
    <w:rsid w:val="001D1413"/>
    <w:rsid w:val="001D2DEC"/>
    <w:rsid w:val="001D6021"/>
    <w:rsid w:val="001D6266"/>
    <w:rsid w:val="001D71AD"/>
    <w:rsid w:val="001E080F"/>
    <w:rsid w:val="001E13CE"/>
    <w:rsid w:val="001E14B0"/>
    <w:rsid w:val="001E1A8E"/>
    <w:rsid w:val="001E2019"/>
    <w:rsid w:val="001E2B08"/>
    <w:rsid w:val="001E2ECA"/>
    <w:rsid w:val="001E3A32"/>
    <w:rsid w:val="001E3E5F"/>
    <w:rsid w:val="001E53DF"/>
    <w:rsid w:val="001E549C"/>
    <w:rsid w:val="001E5EB8"/>
    <w:rsid w:val="001E76C3"/>
    <w:rsid w:val="001F0131"/>
    <w:rsid w:val="001F084C"/>
    <w:rsid w:val="001F08D4"/>
    <w:rsid w:val="001F0B13"/>
    <w:rsid w:val="001F2286"/>
    <w:rsid w:val="001F23BF"/>
    <w:rsid w:val="001F2574"/>
    <w:rsid w:val="001F2840"/>
    <w:rsid w:val="001F2889"/>
    <w:rsid w:val="001F2901"/>
    <w:rsid w:val="001F3199"/>
    <w:rsid w:val="001F3DDC"/>
    <w:rsid w:val="001F51A5"/>
    <w:rsid w:val="001F58E0"/>
    <w:rsid w:val="002044C5"/>
    <w:rsid w:val="00206CCE"/>
    <w:rsid w:val="00206E61"/>
    <w:rsid w:val="002079D8"/>
    <w:rsid w:val="002101FF"/>
    <w:rsid w:val="002105BD"/>
    <w:rsid w:val="00210934"/>
    <w:rsid w:val="00212FF1"/>
    <w:rsid w:val="002142BB"/>
    <w:rsid w:val="002146A5"/>
    <w:rsid w:val="00215318"/>
    <w:rsid w:val="00215396"/>
    <w:rsid w:val="00215D1D"/>
    <w:rsid w:val="0021654A"/>
    <w:rsid w:val="00216B9B"/>
    <w:rsid w:val="00216F17"/>
    <w:rsid w:val="0022024C"/>
    <w:rsid w:val="00220D1F"/>
    <w:rsid w:val="00220DF0"/>
    <w:rsid w:val="002228B5"/>
    <w:rsid w:val="00223DE3"/>
    <w:rsid w:val="00224462"/>
    <w:rsid w:val="00224771"/>
    <w:rsid w:val="00224FCA"/>
    <w:rsid w:val="0023146E"/>
    <w:rsid w:val="00232555"/>
    <w:rsid w:val="00232D34"/>
    <w:rsid w:val="00233B46"/>
    <w:rsid w:val="00233E41"/>
    <w:rsid w:val="002347FD"/>
    <w:rsid w:val="00236C38"/>
    <w:rsid w:val="002403BB"/>
    <w:rsid w:val="00241E85"/>
    <w:rsid w:val="00242CA6"/>
    <w:rsid w:val="00243301"/>
    <w:rsid w:val="0024410E"/>
    <w:rsid w:val="00245610"/>
    <w:rsid w:val="00247338"/>
    <w:rsid w:val="00247810"/>
    <w:rsid w:val="0025013A"/>
    <w:rsid w:val="0025059C"/>
    <w:rsid w:val="002509C9"/>
    <w:rsid w:val="00250A5A"/>
    <w:rsid w:val="00250B93"/>
    <w:rsid w:val="002512F1"/>
    <w:rsid w:val="00252DDD"/>
    <w:rsid w:val="00253BC2"/>
    <w:rsid w:val="00254B44"/>
    <w:rsid w:val="0025567E"/>
    <w:rsid w:val="002557C3"/>
    <w:rsid w:val="002562D8"/>
    <w:rsid w:val="0025721F"/>
    <w:rsid w:val="00257D8D"/>
    <w:rsid w:val="00261E43"/>
    <w:rsid w:val="00263C9D"/>
    <w:rsid w:val="00264D54"/>
    <w:rsid w:val="00266BC2"/>
    <w:rsid w:val="00270FF6"/>
    <w:rsid w:val="00271F5D"/>
    <w:rsid w:val="002732A1"/>
    <w:rsid w:val="002735AB"/>
    <w:rsid w:val="002738D0"/>
    <w:rsid w:val="00275BFF"/>
    <w:rsid w:val="00275C58"/>
    <w:rsid w:val="00275F70"/>
    <w:rsid w:val="00276793"/>
    <w:rsid w:val="00276C92"/>
    <w:rsid w:val="002773DD"/>
    <w:rsid w:val="00277D57"/>
    <w:rsid w:val="00280CB2"/>
    <w:rsid w:val="0028187D"/>
    <w:rsid w:val="002825C0"/>
    <w:rsid w:val="002836EA"/>
    <w:rsid w:val="0028554C"/>
    <w:rsid w:val="002859CF"/>
    <w:rsid w:val="002860ED"/>
    <w:rsid w:val="002860F6"/>
    <w:rsid w:val="002865C5"/>
    <w:rsid w:val="00286AE9"/>
    <w:rsid w:val="00287E5C"/>
    <w:rsid w:val="0029178C"/>
    <w:rsid w:val="00292807"/>
    <w:rsid w:val="00292832"/>
    <w:rsid w:val="002942C2"/>
    <w:rsid w:val="00294CE2"/>
    <w:rsid w:val="00296828"/>
    <w:rsid w:val="00296EF9"/>
    <w:rsid w:val="002A0957"/>
    <w:rsid w:val="002A12B9"/>
    <w:rsid w:val="002A239D"/>
    <w:rsid w:val="002A2420"/>
    <w:rsid w:val="002A2C1F"/>
    <w:rsid w:val="002A34DA"/>
    <w:rsid w:val="002A379A"/>
    <w:rsid w:val="002A44DC"/>
    <w:rsid w:val="002A57AC"/>
    <w:rsid w:val="002A6452"/>
    <w:rsid w:val="002A73EC"/>
    <w:rsid w:val="002B00FC"/>
    <w:rsid w:val="002B07FB"/>
    <w:rsid w:val="002B0D86"/>
    <w:rsid w:val="002B2AFE"/>
    <w:rsid w:val="002B3CA1"/>
    <w:rsid w:val="002B402A"/>
    <w:rsid w:val="002B4AA7"/>
    <w:rsid w:val="002B5CDD"/>
    <w:rsid w:val="002B72D2"/>
    <w:rsid w:val="002C08CC"/>
    <w:rsid w:val="002C0942"/>
    <w:rsid w:val="002C1C7C"/>
    <w:rsid w:val="002C37EA"/>
    <w:rsid w:val="002C384A"/>
    <w:rsid w:val="002C641A"/>
    <w:rsid w:val="002C6544"/>
    <w:rsid w:val="002C6A82"/>
    <w:rsid w:val="002D066F"/>
    <w:rsid w:val="002D0B1F"/>
    <w:rsid w:val="002D0BAB"/>
    <w:rsid w:val="002D10A8"/>
    <w:rsid w:val="002D26ED"/>
    <w:rsid w:val="002D6B9A"/>
    <w:rsid w:val="002D6D3B"/>
    <w:rsid w:val="002D7B0D"/>
    <w:rsid w:val="002E0B05"/>
    <w:rsid w:val="002E11CC"/>
    <w:rsid w:val="002E2F8C"/>
    <w:rsid w:val="002E363B"/>
    <w:rsid w:val="002E7EB9"/>
    <w:rsid w:val="002F0D25"/>
    <w:rsid w:val="002F118D"/>
    <w:rsid w:val="002F13F8"/>
    <w:rsid w:val="002F20DF"/>
    <w:rsid w:val="002F3E03"/>
    <w:rsid w:val="002F4C21"/>
    <w:rsid w:val="002F7DE0"/>
    <w:rsid w:val="003014D5"/>
    <w:rsid w:val="00301FEF"/>
    <w:rsid w:val="00302A20"/>
    <w:rsid w:val="00303A21"/>
    <w:rsid w:val="00304C9C"/>
    <w:rsid w:val="0030533C"/>
    <w:rsid w:val="00306C45"/>
    <w:rsid w:val="00310260"/>
    <w:rsid w:val="00310465"/>
    <w:rsid w:val="00311155"/>
    <w:rsid w:val="0031154A"/>
    <w:rsid w:val="0031180A"/>
    <w:rsid w:val="00311AFA"/>
    <w:rsid w:val="0031225B"/>
    <w:rsid w:val="0031418F"/>
    <w:rsid w:val="00314C3A"/>
    <w:rsid w:val="00315069"/>
    <w:rsid w:val="0031557D"/>
    <w:rsid w:val="00316729"/>
    <w:rsid w:val="00316EE2"/>
    <w:rsid w:val="00317CF4"/>
    <w:rsid w:val="00320CC5"/>
    <w:rsid w:val="003222D9"/>
    <w:rsid w:val="0032269C"/>
    <w:rsid w:val="00322918"/>
    <w:rsid w:val="00323F21"/>
    <w:rsid w:val="00323FB4"/>
    <w:rsid w:val="00324E4B"/>
    <w:rsid w:val="00325460"/>
    <w:rsid w:val="0032559D"/>
    <w:rsid w:val="00325803"/>
    <w:rsid w:val="0032734E"/>
    <w:rsid w:val="003273F9"/>
    <w:rsid w:val="00327BD3"/>
    <w:rsid w:val="00330891"/>
    <w:rsid w:val="003329F7"/>
    <w:rsid w:val="00332B9C"/>
    <w:rsid w:val="00333206"/>
    <w:rsid w:val="003335F2"/>
    <w:rsid w:val="00333669"/>
    <w:rsid w:val="003349DE"/>
    <w:rsid w:val="00334A9B"/>
    <w:rsid w:val="0033613F"/>
    <w:rsid w:val="00336572"/>
    <w:rsid w:val="00337442"/>
    <w:rsid w:val="00340B6F"/>
    <w:rsid w:val="00340DD1"/>
    <w:rsid w:val="003421BF"/>
    <w:rsid w:val="00342F75"/>
    <w:rsid w:val="0034436E"/>
    <w:rsid w:val="003456A3"/>
    <w:rsid w:val="00346407"/>
    <w:rsid w:val="00346C58"/>
    <w:rsid w:val="00347B62"/>
    <w:rsid w:val="00350503"/>
    <w:rsid w:val="00351003"/>
    <w:rsid w:val="00351A61"/>
    <w:rsid w:val="003529DA"/>
    <w:rsid w:val="00352C10"/>
    <w:rsid w:val="00352C21"/>
    <w:rsid w:val="00355BBB"/>
    <w:rsid w:val="00356635"/>
    <w:rsid w:val="0035754C"/>
    <w:rsid w:val="003624A3"/>
    <w:rsid w:val="00363CFF"/>
    <w:rsid w:val="00364053"/>
    <w:rsid w:val="0036455A"/>
    <w:rsid w:val="00364794"/>
    <w:rsid w:val="0036601D"/>
    <w:rsid w:val="00367141"/>
    <w:rsid w:val="00370060"/>
    <w:rsid w:val="00371637"/>
    <w:rsid w:val="003718D4"/>
    <w:rsid w:val="00375876"/>
    <w:rsid w:val="00375983"/>
    <w:rsid w:val="00375D35"/>
    <w:rsid w:val="00375F9C"/>
    <w:rsid w:val="00376A82"/>
    <w:rsid w:val="00380214"/>
    <w:rsid w:val="00381442"/>
    <w:rsid w:val="00381B9A"/>
    <w:rsid w:val="003820BA"/>
    <w:rsid w:val="0038328B"/>
    <w:rsid w:val="00384715"/>
    <w:rsid w:val="00384F88"/>
    <w:rsid w:val="00384FC1"/>
    <w:rsid w:val="00385159"/>
    <w:rsid w:val="00387223"/>
    <w:rsid w:val="003873E3"/>
    <w:rsid w:val="003877A3"/>
    <w:rsid w:val="00390EFA"/>
    <w:rsid w:val="0039270C"/>
    <w:rsid w:val="003927E7"/>
    <w:rsid w:val="00393A95"/>
    <w:rsid w:val="0039586D"/>
    <w:rsid w:val="00396A06"/>
    <w:rsid w:val="00396E4C"/>
    <w:rsid w:val="0039734D"/>
    <w:rsid w:val="003A23FB"/>
    <w:rsid w:val="003A371A"/>
    <w:rsid w:val="003A3A36"/>
    <w:rsid w:val="003A3D57"/>
    <w:rsid w:val="003A4C73"/>
    <w:rsid w:val="003A5478"/>
    <w:rsid w:val="003A5F74"/>
    <w:rsid w:val="003A77F4"/>
    <w:rsid w:val="003B0649"/>
    <w:rsid w:val="003B1010"/>
    <w:rsid w:val="003B26EB"/>
    <w:rsid w:val="003B2EC3"/>
    <w:rsid w:val="003B2F1F"/>
    <w:rsid w:val="003B4893"/>
    <w:rsid w:val="003B4E71"/>
    <w:rsid w:val="003B51C5"/>
    <w:rsid w:val="003B54D4"/>
    <w:rsid w:val="003B5872"/>
    <w:rsid w:val="003B68C9"/>
    <w:rsid w:val="003C01FA"/>
    <w:rsid w:val="003C2054"/>
    <w:rsid w:val="003C2B2D"/>
    <w:rsid w:val="003C34E4"/>
    <w:rsid w:val="003C5295"/>
    <w:rsid w:val="003C5B92"/>
    <w:rsid w:val="003C628F"/>
    <w:rsid w:val="003C69C3"/>
    <w:rsid w:val="003C6A7B"/>
    <w:rsid w:val="003C7802"/>
    <w:rsid w:val="003C7A5D"/>
    <w:rsid w:val="003C7FF4"/>
    <w:rsid w:val="003D0924"/>
    <w:rsid w:val="003D0DD7"/>
    <w:rsid w:val="003D1B67"/>
    <w:rsid w:val="003D1B74"/>
    <w:rsid w:val="003D1E87"/>
    <w:rsid w:val="003D26A3"/>
    <w:rsid w:val="003D30B4"/>
    <w:rsid w:val="003D352C"/>
    <w:rsid w:val="003D5BC7"/>
    <w:rsid w:val="003D5CA4"/>
    <w:rsid w:val="003D60E5"/>
    <w:rsid w:val="003D71B8"/>
    <w:rsid w:val="003E0187"/>
    <w:rsid w:val="003E08E7"/>
    <w:rsid w:val="003E105A"/>
    <w:rsid w:val="003E1BD1"/>
    <w:rsid w:val="003E2429"/>
    <w:rsid w:val="003E3628"/>
    <w:rsid w:val="003E3723"/>
    <w:rsid w:val="003E5403"/>
    <w:rsid w:val="003E60A1"/>
    <w:rsid w:val="003E6CCD"/>
    <w:rsid w:val="003E72C6"/>
    <w:rsid w:val="003E7FAC"/>
    <w:rsid w:val="003F0091"/>
    <w:rsid w:val="003F00DB"/>
    <w:rsid w:val="003F0699"/>
    <w:rsid w:val="003F23B3"/>
    <w:rsid w:val="003F3F45"/>
    <w:rsid w:val="003F4061"/>
    <w:rsid w:val="003F4BDE"/>
    <w:rsid w:val="003F5E1B"/>
    <w:rsid w:val="003F680F"/>
    <w:rsid w:val="00400B0F"/>
    <w:rsid w:val="004016D0"/>
    <w:rsid w:val="00402C2A"/>
    <w:rsid w:val="00404021"/>
    <w:rsid w:val="0040414F"/>
    <w:rsid w:val="00405FDF"/>
    <w:rsid w:val="00406657"/>
    <w:rsid w:val="00407621"/>
    <w:rsid w:val="00407DA4"/>
    <w:rsid w:val="004107BD"/>
    <w:rsid w:val="00410F71"/>
    <w:rsid w:val="004112DF"/>
    <w:rsid w:val="00412301"/>
    <w:rsid w:val="004129C4"/>
    <w:rsid w:val="00412C56"/>
    <w:rsid w:val="00415053"/>
    <w:rsid w:val="00415AF0"/>
    <w:rsid w:val="00416104"/>
    <w:rsid w:val="00416D21"/>
    <w:rsid w:val="004212B8"/>
    <w:rsid w:val="00421483"/>
    <w:rsid w:val="0042257A"/>
    <w:rsid w:val="00422D4E"/>
    <w:rsid w:val="00424744"/>
    <w:rsid w:val="00424AE0"/>
    <w:rsid w:val="00424EA3"/>
    <w:rsid w:val="004259FF"/>
    <w:rsid w:val="00425EBC"/>
    <w:rsid w:val="004264D4"/>
    <w:rsid w:val="004267D6"/>
    <w:rsid w:val="00426B92"/>
    <w:rsid w:val="00426E47"/>
    <w:rsid w:val="00426FAE"/>
    <w:rsid w:val="0043002C"/>
    <w:rsid w:val="00430C26"/>
    <w:rsid w:val="004324A6"/>
    <w:rsid w:val="00432D6B"/>
    <w:rsid w:val="00433036"/>
    <w:rsid w:val="00433ECA"/>
    <w:rsid w:val="0043544C"/>
    <w:rsid w:val="004357CA"/>
    <w:rsid w:val="00435BE9"/>
    <w:rsid w:val="00436564"/>
    <w:rsid w:val="00436C37"/>
    <w:rsid w:val="00437821"/>
    <w:rsid w:val="00440999"/>
    <w:rsid w:val="00441561"/>
    <w:rsid w:val="00441E25"/>
    <w:rsid w:val="00442B4A"/>
    <w:rsid w:val="004432C1"/>
    <w:rsid w:val="00443BC4"/>
    <w:rsid w:val="004459B7"/>
    <w:rsid w:val="004476C2"/>
    <w:rsid w:val="00447A29"/>
    <w:rsid w:val="00450522"/>
    <w:rsid w:val="0045072A"/>
    <w:rsid w:val="00450C74"/>
    <w:rsid w:val="00450E7F"/>
    <w:rsid w:val="00451F7D"/>
    <w:rsid w:val="0045560D"/>
    <w:rsid w:val="004616AB"/>
    <w:rsid w:val="00461D14"/>
    <w:rsid w:val="00463A93"/>
    <w:rsid w:val="00463EBE"/>
    <w:rsid w:val="00464B91"/>
    <w:rsid w:val="00465464"/>
    <w:rsid w:val="00467877"/>
    <w:rsid w:val="00467E30"/>
    <w:rsid w:val="00470D21"/>
    <w:rsid w:val="00471324"/>
    <w:rsid w:val="00471E7B"/>
    <w:rsid w:val="004727E8"/>
    <w:rsid w:val="004731F3"/>
    <w:rsid w:val="004739BE"/>
    <w:rsid w:val="00474C3E"/>
    <w:rsid w:val="00475215"/>
    <w:rsid w:val="00475E4C"/>
    <w:rsid w:val="0047674A"/>
    <w:rsid w:val="00476891"/>
    <w:rsid w:val="00477273"/>
    <w:rsid w:val="0047750B"/>
    <w:rsid w:val="00480D20"/>
    <w:rsid w:val="00483AB3"/>
    <w:rsid w:val="00485446"/>
    <w:rsid w:val="00486F22"/>
    <w:rsid w:val="00487D62"/>
    <w:rsid w:val="0049035B"/>
    <w:rsid w:val="00490C3A"/>
    <w:rsid w:val="004934C7"/>
    <w:rsid w:val="004947B8"/>
    <w:rsid w:val="004949CE"/>
    <w:rsid w:val="004949F5"/>
    <w:rsid w:val="00494A93"/>
    <w:rsid w:val="00494E71"/>
    <w:rsid w:val="00495238"/>
    <w:rsid w:val="00496C3B"/>
    <w:rsid w:val="00496D6F"/>
    <w:rsid w:val="00497A15"/>
    <w:rsid w:val="00497D5C"/>
    <w:rsid w:val="004A04A9"/>
    <w:rsid w:val="004A16AA"/>
    <w:rsid w:val="004A16E0"/>
    <w:rsid w:val="004A233E"/>
    <w:rsid w:val="004A23E3"/>
    <w:rsid w:val="004A257D"/>
    <w:rsid w:val="004A5077"/>
    <w:rsid w:val="004A5437"/>
    <w:rsid w:val="004A563A"/>
    <w:rsid w:val="004A64B9"/>
    <w:rsid w:val="004B12C6"/>
    <w:rsid w:val="004B1486"/>
    <w:rsid w:val="004B1955"/>
    <w:rsid w:val="004B2582"/>
    <w:rsid w:val="004B326B"/>
    <w:rsid w:val="004B4189"/>
    <w:rsid w:val="004B6363"/>
    <w:rsid w:val="004B68B2"/>
    <w:rsid w:val="004B6D1B"/>
    <w:rsid w:val="004B7E15"/>
    <w:rsid w:val="004C1525"/>
    <w:rsid w:val="004C366F"/>
    <w:rsid w:val="004C3FA8"/>
    <w:rsid w:val="004C6AA3"/>
    <w:rsid w:val="004C7127"/>
    <w:rsid w:val="004C7EC6"/>
    <w:rsid w:val="004D100C"/>
    <w:rsid w:val="004D35F4"/>
    <w:rsid w:val="004D3E25"/>
    <w:rsid w:val="004D434A"/>
    <w:rsid w:val="004D63C3"/>
    <w:rsid w:val="004D6AC2"/>
    <w:rsid w:val="004D72DC"/>
    <w:rsid w:val="004D7FF7"/>
    <w:rsid w:val="004E157F"/>
    <w:rsid w:val="004E1A28"/>
    <w:rsid w:val="004E2971"/>
    <w:rsid w:val="004E2C0F"/>
    <w:rsid w:val="004E444F"/>
    <w:rsid w:val="004E4575"/>
    <w:rsid w:val="004E4E5F"/>
    <w:rsid w:val="004E5027"/>
    <w:rsid w:val="004E6F4B"/>
    <w:rsid w:val="004F1385"/>
    <w:rsid w:val="004F1CF6"/>
    <w:rsid w:val="004F30B2"/>
    <w:rsid w:val="004F3B95"/>
    <w:rsid w:val="004F638E"/>
    <w:rsid w:val="004F7982"/>
    <w:rsid w:val="005000DD"/>
    <w:rsid w:val="005008C4"/>
    <w:rsid w:val="005014F4"/>
    <w:rsid w:val="00501675"/>
    <w:rsid w:val="0050280D"/>
    <w:rsid w:val="00502882"/>
    <w:rsid w:val="005033DD"/>
    <w:rsid w:val="00504FE2"/>
    <w:rsid w:val="00510D62"/>
    <w:rsid w:val="0051174E"/>
    <w:rsid w:val="00512618"/>
    <w:rsid w:val="00512B0E"/>
    <w:rsid w:val="00513C1B"/>
    <w:rsid w:val="005149F2"/>
    <w:rsid w:val="00514F68"/>
    <w:rsid w:val="005153D6"/>
    <w:rsid w:val="005158AC"/>
    <w:rsid w:val="00515D0A"/>
    <w:rsid w:val="0051614C"/>
    <w:rsid w:val="005204F2"/>
    <w:rsid w:val="00520BDC"/>
    <w:rsid w:val="00520F27"/>
    <w:rsid w:val="0052250E"/>
    <w:rsid w:val="005226DD"/>
    <w:rsid w:val="0052288A"/>
    <w:rsid w:val="005252C2"/>
    <w:rsid w:val="00525F0E"/>
    <w:rsid w:val="005268ED"/>
    <w:rsid w:val="00527A6A"/>
    <w:rsid w:val="00530247"/>
    <w:rsid w:val="005306CE"/>
    <w:rsid w:val="00530E81"/>
    <w:rsid w:val="00530E9B"/>
    <w:rsid w:val="005310BA"/>
    <w:rsid w:val="0053113C"/>
    <w:rsid w:val="0053247C"/>
    <w:rsid w:val="00532A17"/>
    <w:rsid w:val="00533396"/>
    <w:rsid w:val="0053362F"/>
    <w:rsid w:val="005339EB"/>
    <w:rsid w:val="00533CD3"/>
    <w:rsid w:val="00534DDD"/>
    <w:rsid w:val="00534E07"/>
    <w:rsid w:val="00535321"/>
    <w:rsid w:val="00535AD1"/>
    <w:rsid w:val="00536299"/>
    <w:rsid w:val="005377E0"/>
    <w:rsid w:val="00537C25"/>
    <w:rsid w:val="00541224"/>
    <w:rsid w:val="00541AA1"/>
    <w:rsid w:val="0054411A"/>
    <w:rsid w:val="00544BC6"/>
    <w:rsid w:val="00544C37"/>
    <w:rsid w:val="00544E28"/>
    <w:rsid w:val="005465C7"/>
    <w:rsid w:val="00546A1A"/>
    <w:rsid w:val="00546A35"/>
    <w:rsid w:val="0054736B"/>
    <w:rsid w:val="0055002E"/>
    <w:rsid w:val="00551885"/>
    <w:rsid w:val="00552A93"/>
    <w:rsid w:val="005538B5"/>
    <w:rsid w:val="00553CE0"/>
    <w:rsid w:val="00555149"/>
    <w:rsid w:val="00557034"/>
    <w:rsid w:val="00557C45"/>
    <w:rsid w:val="00557D5A"/>
    <w:rsid w:val="005619E8"/>
    <w:rsid w:val="0056231C"/>
    <w:rsid w:val="00563BDE"/>
    <w:rsid w:val="00564DA3"/>
    <w:rsid w:val="0056517F"/>
    <w:rsid w:val="00565F1B"/>
    <w:rsid w:val="00566D26"/>
    <w:rsid w:val="0056710D"/>
    <w:rsid w:val="005672D0"/>
    <w:rsid w:val="00570F09"/>
    <w:rsid w:val="005711A6"/>
    <w:rsid w:val="0057306B"/>
    <w:rsid w:val="00573A75"/>
    <w:rsid w:val="00574CCB"/>
    <w:rsid w:val="00575C5A"/>
    <w:rsid w:val="00576EC5"/>
    <w:rsid w:val="0057786A"/>
    <w:rsid w:val="00577FBB"/>
    <w:rsid w:val="00581C5F"/>
    <w:rsid w:val="00581F33"/>
    <w:rsid w:val="0058231A"/>
    <w:rsid w:val="00582377"/>
    <w:rsid w:val="0058395C"/>
    <w:rsid w:val="00585BE0"/>
    <w:rsid w:val="005908FA"/>
    <w:rsid w:val="00590900"/>
    <w:rsid w:val="0059151A"/>
    <w:rsid w:val="00592A42"/>
    <w:rsid w:val="005935C6"/>
    <w:rsid w:val="00594699"/>
    <w:rsid w:val="005946EF"/>
    <w:rsid w:val="005950AA"/>
    <w:rsid w:val="00595EA8"/>
    <w:rsid w:val="00596AF3"/>
    <w:rsid w:val="00596B89"/>
    <w:rsid w:val="00596FC4"/>
    <w:rsid w:val="00597B1F"/>
    <w:rsid w:val="00597D5E"/>
    <w:rsid w:val="005A0BE1"/>
    <w:rsid w:val="005A190E"/>
    <w:rsid w:val="005A26CE"/>
    <w:rsid w:val="005A4A2C"/>
    <w:rsid w:val="005A4DD0"/>
    <w:rsid w:val="005A52FD"/>
    <w:rsid w:val="005A54E4"/>
    <w:rsid w:val="005A5B07"/>
    <w:rsid w:val="005A6870"/>
    <w:rsid w:val="005A69D5"/>
    <w:rsid w:val="005A765A"/>
    <w:rsid w:val="005A7D18"/>
    <w:rsid w:val="005A7F05"/>
    <w:rsid w:val="005B083A"/>
    <w:rsid w:val="005B12F6"/>
    <w:rsid w:val="005B18E5"/>
    <w:rsid w:val="005B1905"/>
    <w:rsid w:val="005B3171"/>
    <w:rsid w:val="005B3305"/>
    <w:rsid w:val="005B3665"/>
    <w:rsid w:val="005B3C9F"/>
    <w:rsid w:val="005B4F39"/>
    <w:rsid w:val="005B534F"/>
    <w:rsid w:val="005C2B70"/>
    <w:rsid w:val="005C2BEA"/>
    <w:rsid w:val="005C2C18"/>
    <w:rsid w:val="005C3F4B"/>
    <w:rsid w:val="005C6734"/>
    <w:rsid w:val="005D07BC"/>
    <w:rsid w:val="005D1309"/>
    <w:rsid w:val="005D285A"/>
    <w:rsid w:val="005D2947"/>
    <w:rsid w:val="005D2E55"/>
    <w:rsid w:val="005D2F4A"/>
    <w:rsid w:val="005D330D"/>
    <w:rsid w:val="005D388A"/>
    <w:rsid w:val="005D45A7"/>
    <w:rsid w:val="005D4A36"/>
    <w:rsid w:val="005D5C1B"/>
    <w:rsid w:val="005D616E"/>
    <w:rsid w:val="005D61DE"/>
    <w:rsid w:val="005D6975"/>
    <w:rsid w:val="005D6A59"/>
    <w:rsid w:val="005D6D4E"/>
    <w:rsid w:val="005E02B4"/>
    <w:rsid w:val="005E0D31"/>
    <w:rsid w:val="005E2A5F"/>
    <w:rsid w:val="005E411B"/>
    <w:rsid w:val="005E4178"/>
    <w:rsid w:val="005E4865"/>
    <w:rsid w:val="005E5AD2"/>
    <w:rsid w:val="005E5F83"/>
    <w:rsid w:val="005E7177"/>
    <w:rsid w:val="005F064B"/>
    <w:rsid w:val="005F0D5B"/>
    <w:rsid w:val="005F0FD3"/>
    <w:rsid w:val="005F22A3"/>
    <w:rsid w:val="005F2F18"/>
    <w:rsid w:val="005F2F40"/>
    <w:rsid w:val="005F4315"/>
    <w:rsid w:val="005F4A6C"/>
    <w:rsid w:val="005F4D11"/>
    <w:rsid w:val="005F54DB"/>
    <w:rsid w:val="005F6602"/>
    <w:rsid w:val="005F781E"/>
    <w:rsid w:val="00600F1F"/>
    <w:rsid w:val="006013E8"/>
    <w:rsid w:val="00601556"/>
    <w:rsid w:val="00602624"/>
    <w:rsid w:val="00602CCC"/>
    <w:rsid w:val="00602D6A"/>
    <w:rsid w:val="00603228"/>
    <w:rsid w:val="00603FDE"/>
    <w:rsid w:val="00605F80"/>
    <w:rsid w:val="006067BB"/>
    <w:rsid w:val="00606A11"/>
    <w:rsid w:val="006105EF"/>
    <w:rsid w:val="00610B84"/>
    <w:rsid w:val="00610E4E"/>
    <w:rsid w:val="006155D5"/>
    <w:rsid w:val="00616E2C"/>
    <w:rsid w:val="00617996"/>
    <w:rsid w:val="00617A45"/>
    <w:rsid w:val="00617C3A"/>
    <w:rsid w:val="00620C06"/>
    <w:rsid w:val="0062142A"/>
    <w:rsid w:val="0062157E"/>
    <w:rsid w:val="006235D7"/>
    <w:rsid w:val="00624B4C"/>
    <w:rsid w:val="00625098"/>
    <w:rsid w:val="006264AB"/>
    <w:rsid w:val="00626D90"/>
    <w:rsid w:val="00630175"/>
    <w:rsid w:val="0063116A"/>
    <w:rsid w:val="006311AA"/>
    <w:rsid w:val="006312BF"/>
    <w:rsid w:val="00631850"/>
    <w:rsid w:val="00631897"/>
    <w:rsid w:val="0063212B"/>
    <w:rsid w:val="006334B4"/>
    <w:rsid w:val="00633849"/>
    <w:rsid w:val="00634330"/>
    <w:rsid w:val="00636BE7"/>
    <w:rsid w:val="00640D4C"/>
    <w:rsid w:val="00640EC5"/>
    <w:rsid w:val="006410EB"/>
    <w:rsid w:val="00641A65"/>
    <w:rsid w:val="00641DEA"/>
    <w:rsid w:val="00644445"/>
    <w:rsid w:val="00646E15"/>
    <w:rsid w:val="006470F6"/>
    <w:rsid w:val="0064764D"/>
    <w:rsid w:val="00647677"/>
    <w:rsid w:val="006478B7"/>
    <w:rsid w:val="00647B1A"/>
    <w:rsid w:val="00650820"/>
    <w:rsid w:val="00650B9D"/>
    <w:rsid w:val="00653720"/>
    <w:rsid w:val="0065397D"/>
    <w:rsid w:val="00654ACE"/>
    <w:rsid w:val="00654B17"/>
    <w:rsid w:val="00655B90"/>
    <w:rsid w:val="00656309"/>
    <w:rsid w:val="00656794"/>
    <w:rsid w:val="00661381"/>
    <w:rsid w:val="006613B7"/>
    <w:rsid w:val="00661900"/>
    <w:rsid w:val="00661905"/>
    <w:rsid w:val="00661A31"/>
    <w:rsid w:val="00662767"/>
    <w:rsid w:val="00663358"/>
    <w:rsid w:val="00663B3C"/>
    <w:rsid w:val="00665CF4"/>
    <w:rsid w:val="006668B8"/>
    <w:rsid w:val="00667BAC"/>
    <w:rsid w:val="00670129"/>
    <w:rsid w:val="0067146A"/>
    <w:rsid w:val="006715B5"/>
    <w:rsid w:val="00671A1A"/>
    <w:rsid w:val="00674571"/>
    <w:rsid w:val="0067482E"/>
    <w:rsid w:val="00674C13"/>
    <w:rsid w:val="006751C3"/>
    <w:rsid w:val="0067587B"/>
    <w:rsid w:val="00675D45"/>
    <w:rsid w:val="00677921"/>
    <w:rsid w:val="006806F9"/>
    <w:rsid w:val="00680AC3"/>
    <w:rsid w:val="00680C56"/>
    <w:rsid w:val="00681C2C"/>
    <w:rsid w:val="00684011"/>
    <w:rsid w:val="00684CA9"/>
    <w:rsid w:val="00685F14"/>
    <w:rsid w:val="0068651F"/>
    <w:rsid w:val="00686D67"/>
    <w:rsid w:val="00691449"/>
    <w:rsid w:val="00692EEC"/>
    <w:rsid w:val="00694628"/>
    <w:rsid w:val="006950A7"/>
    <w:rsid w:val="00695917"/>
    <w:rsid w:val="006967DD"/>
    <w:rsid w:val="00696B4F"/>
    <w:rsid w:val="0069724B"/>
    <w:rsid w:val="006A05C0"/>
    <w:rsid w:val="006A1FA7"/>
    <w:rsid w:val="006A27C3"/>
    <w:rsid w:val="006A31BD"/>
    <w:rsid w:val="006A328F"/>
    <w:rsid w:val="006A34F8"/>
    <w:rsid w:val="006A423D"/>
    <w:rsid w:val="006A43EC"/>
    <w:rsid w:val="006A4C75"/>
    <w:rsid w:val="006A4FFD"/>
    <w:rsid w:val="006A6D70"/>
    <w:rsid w:val="006A721E"/>
    <w:rsid w:val="006A7CB9"/>
    <w:rsid w:val="006B0283"/>
    <w:rsid w:val="006B087E"/>
    <w:rsid w:val="006B1DB6"/>
    <w:rsid w:val="006B1EED"/>
    <w:rsid w:val="006B2B8B"/>
    <w:rsid w:val="006B5EAB"/>
    <w:rsid w:val="006B6970"/>
    <w:rsid w:val="006B79E5"/>
    <w:rsid w:val="006C069E"/>
    <w:rsid w:val="006C130F"/>
    <w:rsid w:val="006C17E4"/>
    <w:rsid w:val="006C19BE"/>
    <w:rsid w:val="006C21CA"/>
    <w:rsid w:val="006C2D0C"/>
    <w:rsid w:val="006C41E3"/>
    <w:rsid w:val="006C457D"/>
    <w:rsid w:val="006C47AE"/>
    <w:rsid w:val="006C59EB"/>
    <w:rsid w:val="006D0A6B"/>
    <w:rsid w:val="006D1FA7"/>
    <w:rsid w:val="006D21CF"/>
    <w:rsid w:val="006D29F7"/>
    <w:rsid w:val="006D3023"/>
    <w:rsid w:val="006D52B0"/>
    <w:rsid w:val="006D55C1"/>
    <w:rsid w:val="006D60A0"/>
    <w:rsid w:val="006D6135"/>
    <w:rsid w:val="006D6A34"/>
    <w:rsid w:val="006E03D4"/>
    <w:rsid w:val="006E2416"/>
    <w:rsid w:val="006E4F71"/>
    <w:rsid w:val="006E7CC7"/>
    <w:rsid w:val="006F03E9"/>
    <w:rsid w:val="006F1682"/>
    <w:rsid w:val="006F179D"/>
    <w:rsid w:val="006F19EE"/>
    <w:rsid w:val="006F1A2A"/>
    <w:rsid w:val="006F235D"/>
    <w:rsid w:val="006F249E"/>
    <w:rsid w:val="006F28D3"/>
    <w:rsid w:val="006F36D1"/>
    <w:rsid w:val="006F4C0D"/>
    <w:rsid w:val="006F6289"/>
    <w:rsid w:val="006F74A5"/>
    <w:rsid w:val="00700A65"/>
    <w:rsid w:val="0070206F"/>
    <w:rsid w:val="00702F1C"/>
    <w:rsid w:val="00703C21"/>
    <w:rsid w:val="00705106"/>
    <w:rsid w:val="00705F61"/>
    <w:rsid w:val="007067B6"/>
    <w:rsid w:val="007069A7"/>
    <w:rsid w:val="007069F5"/>
    <w:rsid w:val="007071AA"/>
    <w:rsid w:val="00707CEC"/>
    <w:rsid w:val="007105A1"/>
    <w:rsid w:val="00710B2E"/>
    <w:rsid w:val="00714633"/>
    <w:rsid w:val="00714FDF"/>
    <w:rsid w:val="007163DA"/>
    <w:rsid w:val="00716C8C"/>
    <w:rsid w:val="00716E29"/>
    <w:rsid w:val="00716F76"/>
    <w:rsid w:val="00720B20"/>
    <w:rsid w:val="00721D79"/>
    <w:rsid w:val="00721E1E"/>
    <w:rsid w:val="00722CB3"/>
    <w:rsid w:val="007235F1"/>
    <w:rsid w:val="007243EC"/>
    <w:rsid w:val="00724BD8"/>
    <w:rsid w:val="00724E6A"/>
    <w:rsid w:val="007256E9"/>
    <w:rsid w:val="0072634B"/>
    <w:rsid w:val="007263B8"/>
    <w:rsid w:val="00726C6C"/>
    <w:rsid w:val="00726CC8"/>
    <w:rsid w:val="007304E4"/>
    <w:rsid w:val="00731907"/>
    <w:rsid w:val="00731F95"/>
    <w:rsid w:val="00732745"/>
    <w:rsid w:val="00732A61"/>
    <w:rsid w:val="00733998"/>
    <w:rsid w:val="0073518F"/>
    <w:rsid w:val="00735375"/>
    <w:rsid w:val="007358EC"/>
    <w:rsid w:val="007367B1"/>
    <w:rsid w:val="00736CF1"/>
    <w:rsid w:val="00736E00"/>
    <w:rsid w:val="007373FD"/>
    <w:rsid w:val="00740758"/>
    <w:rsid w:val="00740EE2"/>
    <w:rsid w:val="00742CED"/>
    <w:rsid w:val="00743351"/>
    <w:rsid w:val="00743CBC"/>
    <w:rsid w:val="00744073"/>
    <w:rsid w:val="00744199"/>
    <w:rsid w:val="00744C5E"/>
    <w:rsid w:val="00745874"/>
    <w:rsid w:val="00746307"/>
    <w:rsid w:val="007501D0"/>
    <w:rsid w:val="00750364"/>
    <w:rsid w:val="0075150B"/>
    <w:rsid w:val="007519EB"/>
    <w:rsid w:val="00754BD9"/>
    <w:rsid w:val="00755906"/>
    <w:rsid w:val="00755A19"/>
    <w:rsid w:val="00755E06"/>
    <w:rsid w:val="00756307"/>
    <w:rsid w:val="0075670E"/>
    <w:rsid w:val="0075685A"/>
    <w:rsid w:val="0076007B"/>
    <w:rsid w:val="00761296"/>
    <w:rsid w:val="0076161B"/>
    <w:rsid w:val="007617D0"/>
    <w:rsid w:val="0076203E"/>
    <w:rsid w:val="007631C1"/>
    <w:rsid w:val="00763A72"/>
    <w:rsid w:val="007653C4"/>
    <w:rsid w:val="00765A1C"/>
    <w:rsid w:val="00766689"/>
    <w:rsid w:val="00767406"/>
    <w:rsid w:val="0076761A"/>
    <w:rsid w:val="00771434"/>
    <w:rsid w:val="0077195D"/>
    <w:rsid w:val="0077354C"/>
    <w:rsid w:val="00774274"/>
    <w:rsid w:val="007763A4"/>
    <w:rsid w:val="007769E8"/>
    <w:rsid w:val="00776F8F"/>
    <w:rsid w:val="0077788B"/>
    <w:rsid w:val="00782C2C"/>
    <w:rsid w:val="00782DC5"/>
    <w:rsid w:val="00784443"/>
    <w:rsid w:val="00785723"/>
    <w:rsid w:val="007859D0"/>
    <w:rsid w:val="00792660"/>
    <w:rsid w:val="0079382A"/>
    <w:rsid w:val="0079513C"/>
    <w:rsid w:val="00797395"/>
    <w:rsid w:val="0079740B"/>
    <w:rsid w:val="007975C2"/>
    <w:rsid w:val="007A0916"/>
    <w:rsid w:val="007A3A13"/>
    <w:rsid w:val="007A69EA"/>
    <w:rsid w:val="007A7003"/>
    <w:rsid w:val="007B0267"/>
    <w:rsid w:val="007B0623"/>
    <w:rsid w:val="007B0F57"/>
    <w:rsid w:val="007B1E00"/>
    <w:rsid w:val="007B3570"/>
    <w:rsid w:val="007B40D6"/>
    <w:rsid w:val="007B508E"/>
    <w:rsid w:val="007B5227"/>
    <w:rsid w:val="007B5EA7"/>
    <w:rsid w:val="007B6FFE"/>
    <w:rsid w:val="007B7699"/>
    <w:rsid w:val="007C0F0B"/>
    <w:rsid w:val="007C2AB3"/>
    <w:rsid w:val="007C2CC3"/>
    <w:rsid w:val="007C36D7"/>
    <w:rsid w:val="007C6499"/>
    <w:rsid w:val="007C67F6"/>
    <w:rsid w:val="007C6F0E"/>
    <w:rsid w:val="007D238D"/>
    <w:rsid w:val="007D3022"/>
    <w:rsid w:val="007D34D2"/>
    <w:rsid w:val="007D5D41"/>
    <w:rsid w:val="007D65F8"/>
    <w:rsid w:val="007D67DE"/>
    <w:rsid w:val="007D685B"/>
    <w:rsid w:val="007D6DD9"/>
    <w:rsid w:val="007D7EB5"/>
    <w:rsid w:val="007E1EAC"/>
    <w:rsid w:val="007E2B55"/>
    <w:rsid w:val="007E2D90"/>
    <w:rsid w:val="007E2F30"/>
    <w:rsid w:val="007E3EA0"/>
    <w:rsid w:val="007E440D"/>
    <w:rsid w:val="007E44F8"/>
    <w:rsid w:val="007E4936"/>
    <w:rsid w:val="007E5748"/>
    <w:rsid w:val="007E5B8D"/>
    <w:rsid w:val="007E5D28"/>
    <w:rsid w:val="007E6A7C"/>
    <w:rsid w:val="007F02EC"/>
    <w:rsid w:val="007F0BB5"/>
    <w:rsid w:val="007F1CCD"/>
    <w:rsid w:val="007F2776"/>
    <w:rsid w:val="007F2939"/>
    <w:rsid w:val="007F43F2"/>
    <w:rsid w:val="007F6601"/>
    <w:rsid w:val="007F78C7"/>
    <w:rsid w:val="007F79C4"/>
    <w:rsid w:val="008029AE"/>
    <w:rsid w:val="008038BE"/>
    <w:rsid w:val="00803E7A"/>
    <w:rsid w:val="008048C8"/>
    <w:rsid w:val="00804BFD"/>
    <w:rsid w:val="00804EEB"/>
    <w:rsid w:val="00805107"/>
    <w:rsid w:val="0080593D"/>
    <w:rsid w:val="00805E38"/>
    <w:rsid w:val="0080620A"/>
    <w:rsid w:val="008062C2"/>
    <w:rsid w:val="00806EF8"/>
    <w:rsid w:val="00812BDE"/>
    <w:rsid w:val="008150E6"/>
    <w:rsid w:val="008166E9"/>
    <w:rsid w:val="00817D8E"/>
    <w:rsid w:val="00820017"/>
    <w:rsid w:val="008210EB"/>
    <w:rsid w:val="0082114E"/>
    <w:rsid w:val="00822A16"/>
    <w:rsid w:val="00823A3B"/>
    <w:rsid w:val="00823C1D"/>
    <w:rsid w:val="00824C29"/>
    <w:rsid w:val="00825DBF"/>
    <w:rsid w:val="00826709"/>
    <w:rsid w:val="00826C32"/>
    <w:rsid w:val="00831746"/>
    <w:rsid w:val="00831773"/>
    <w:rsid w:val="00831D93"/>
    <w:rsid w:val="008322B2"/>
    <w:rsid w:val="00832776"/>
    <w:rsid w:val="00832784"/>
    <w:rsid w:val="00832D69"/>
    <w:rsid w:val="00833BA5"/>
    <w:rsid w:val="00833CD4"/>
    <w:rsid w:val="00834E60"/>
    <w:rsid w:val="00835CAE"/>
    <w:rsid w:val="00837A64"/>
    <w:rsid w:val="00840685"/>
    <w:rsid w:val="00841076"/>
    <w:rsid w:val="00841243"/>
    <w:rsid w:val="00841494"/>
    <w:rsid w:val="0084155C"/>
    <w:rsid w:val="00842596"/>
    <w:rsid w:val="00842E57"/>
    <w:rsid w:val="00843CC8"/>
    <w:rsid w:val="00844558"/>
    <w:rsid w:val="00844EFE"/>
    <w:rsid w:val="00844FB5"/>
    <w:rsid w:val="008468A3"/>
    <w:rsid w:val="00846E05"/>
    <w:rsid w:val="00847D5A"/>
    <w:rsid w:val="008500E8"/>
    <w:rsid w:val="00850732"/>
    <w:rsid w:val="008514DE"/>
    <w:rsid w:val="00851BAA"/>
    <w:rsid w:val="008520B9"/>
    <w:rsid w:val="00852461"/>
    <w:rsid w:val="00853083"/>
    <w:rsid w:val="00853246"/>
    <w:rsid w:val="00853387"/>
    <w:rsid w:val="00853973"/>
    <w:rsid w:val="00853D27"/>
    <w:rsid w:val="00854BD5"/>
    <w:rsid w:val="0085694E"/>
    <w:rsid w:val="008603E7"/>
    <w:rsid w:val="00862080"/>
    <w:rsid w:val="008622B8"/>
    <w:rsid w:val="0086245D"/>
    <w:rsid w:val="00862DC7"/>
    <w:rsid w:val="00862E06"/>
    <w:rsid w:val="008644CA"/>
    <w:rsid w:val="00865197"/>
    <w:rsid w:val="00865F39"/>
    <w:rsid w:val="008665C2"/>
    <w:rsid w:val="008669E3"/>
    <w:rsid w:val="00867A8F"/>
    <w:rsid w:val="00871432"/>
    <w:rsid w:val="00873DBC"/>
    <w:rsid w:val="00874F48"/>
    <w:rsid w:val="00875B81"/>
    <w:rsid w:val="00875F06"/>
    <w:rsid w:val="00877350"/>
    <w:rsid w:val="00877D4E"/>
    <w:rsid w:val="00881346"/>
    <w:rsid w:val="00882F88"/>
    <w:rsid w:val="00883414"/>
    <w:rsid w:val="00883C5A"/>
    <w:rsid w:val="00883D41"/>
    <w:rsid w:val="00886BB3"/>
    <w:rsid w:val="00886E5C"/>
    <w:rsid w:val="008876FE"/>
    <w:rsid w:val="00887E71"/>
    <w:rsid w:val="00890205"/>
    <w:rsid w:val="00890BF3"/>
    <w:rsid w:val="00890F25"/>
    <w:rsid w:val="0089266C"/>
    <w:rsid w:val="00893922"/>
    <w:rsid w:val="008943A9"/>
    <w:rsid w:val="0089453C"/>
    <w:rsid w:val="00895442"/>
    <w:rsid w:val="0089544B"/>
    <w:rsid w:val="0089567A"/>
    <w:rsid w:val="00896D15"/>
    <w:rsid w:val="00897D2D"/>
    <w:rsid w:val="008A0D44"/>
    <w:rsid w:val="008A1297"/>
    <w:rsid w:val="008A2879"/>
    <w:rsid w:val="008A4DB9"/>
    <w:rsid w:val="008A5343"/>
    <w:rsid w:val="008A5A0A"/>
    <w:rsid w:val="008B1A87"/>
    <w:rsid w:val="008B2BA3"/>
    <w:rsid w:val="008B2E61"/>
    <w:rsid w:val="008B2F45"/>
    <w:rsid w:val="008B39B3"/>
    <w:rsid w:val="008B4493"/>
    <w:rsid w:val="008B494E"/>
    <w:rsid w:val="008B540F"/>
    <w:rsid w:val="008B5A4F"/>
    <w:rsid w:val="008B67E7"/>
    <w:rsid w:val="008B694E"/>
    <w:rsid w:val="008B712C"/>
    <w:rsid w:val="008B774F"/>
    <w:rsid w:val="008C07E5"/>
    <w:rsid w:val="008C1570"/>
    <w:rsid w:val="008C20D8"/>
    <w:rsid w:val="008C2333"/>
    <w:rsid w:val="008C2A3D"/>
    <w:rsid w:val="008C34EA"/>
    <w:rsid w:val="008C3E00"/>
    <w:rsid w:val="008C5898"/>
    <w:rsid w:val="008C6283"/>
    <w:rsid w:val="008C6817"/>
    <w:rsid w:val="008D48F2"/>
    <w:rsid w:val="008D4CBD"/>
    <w:rsid w:val="008D4E9A"/>
    <w:rsid w:val="008D5535"/>
    <w:rsid w:val="008D6C59"/>
    <w:rsid w:val="008D6CE6"/>
    <w:rsid w:val="008D72D7"/>
    <w:rsid w:val="008D794F"/>
    <w:rsid w:val="008D7A7B"/>
    <w:rsid w:val="008D7DF8"/>
    <w:rsid w:val="008E0F07"/>
    <w:rsid w:val="008E23E6"/>
    <w:rsid w:val="008E2565"/>
    <w:rsid w:val="008E6ED5"/>
    <w:rsid w:val="008E733C"/>
    <w:rsid w:val="008F18A7"/>
    <w:rsid w:val="008F29F1"/>
    <w:rsid w:val="008F31ED"/>
    <w:rsid w:val="008F3763"/>
    <w:rsid w:val="008F50E0"/>
    <w:rsid w:val="008F7113"/>
    <w:rsid w:val="008F72E6"/>
    <w:rsid w:val="008F796B"/>
    <w:rsid w:val="009025A5"/>
    <w:rsid w:val="00902CDA"/>
    <w:rsid w:val="00903FBB"/>
    <w:rsid w:val="009043FE"/>
    <w:rsid w:val="009058E6"/>
    <w:rsid w:val="009061CD"/>
    <w:rsid w:val="009071D6"/>
    <w:rsid w:val="00907412"/>
    <w:rsid w:val="009076F0"/>
    <w:rsid w:val="00907A90"/>
    <w:rsid w:val="00910D1B"/>
    <w:rsid w:val="0091118E"/>
    <w:rsid w:val="00911AF3"/>
    <w:rsid w:val="00914480"/>
    <w:rsid w:val="009145CA"/>
    <w:rsid w:val="00915045"/>
    <w:rsid w:val="0091591B"/>
    <w:rsid w:val="009160E3"/>
    <w:rsid w:val="00917374"/>
    <w:rsid w:val="00917F29"/>
    <w:rsid w:val="0092002F"/>
    <w:rsid w:val="009204C3"/>
    <w:rsid w:val="00920B76"/>
    <w:rsid w:val="009243E1"/>
    <w:rsid w:val="009263AE"/>
    <w:rsid w:val="009263C5"/>
    <w:rsid w:val="0092647A"/>
    <w:rsid w:val="00926781"/>
    <w:rsid w:val="00926854"/>
    <w:rsid w:val="00926C43"/>
    <w:rsid w:val="00927B0E"/>
    <w:rsid w:val="00927B6D"/>
    <w:rsid w:val="0093018C"/>
    <w:rsid w:val="0093137A"/>
    <w:rsid w:val="00931DE1"/>
    <w:rsid w:val="0093343D"/>
    <w:rsid w:val="00933A6D"/>
    <w:rsid w:val="009343DA"/>
    <w:rsid w:val="00934760"/>
    <w:rsid w:val="00934BDB"/>
    <w:rsid w:val="00936CA6"/>
    <w:rsid w:val="009374A3"/>
    <w:rsid w:val="009374CB"/>
    <w:rsid w:val="0094220A"/>
    <w:rsid w:val="00942602"/>
    <w:rsid w:val="00942DB4"/>
    <w:rsid w:val="00943E89"/>
    <w:rsid w:val="00943F6B"/>
    <w:rsid w:val="00945368"/>
    <w:rsid w:val="009460A9"/>
    <w:rsid w:val="00946969"/>
    <w:rsid w:val="009476E1"/>
    <w:rsid w:val="0094792C"/>
    <w:rsid w:val="00950069"/>
    <w:rsid w:val="0095035E"/>
    <w:rsid w:val="00952B3A"/>
    <w:rsid w:val="00952CF0"/>
    <w:rsid w:val="009535AC"/>
    <w:rsid w:val="00953F90"/>
    <w:rsid w:val="00954022"/>
    <w:rsid w:val="00954499"/>
    <w:rsid w:val="00955ABC"/>
    <w:rsid w:val="009561C5"/>
    <w:rsid w:val="00956527"/>
    <w:rsid w:val="00957086"/>
    <w:rsid w:val="0095750F"/>
    <w:rsid w:val="009622AD"/>
    <w:rsid w:val="00962572"/>
    <w:rsid w:val="00962868"/>
    <w:rsid w:val="009630CE"/>
    <w:rsid w:val="009633D5"/>
    <w:rsid w:val="009635C4"/>
    <w:rsid w:val="00963873"/>
    <w:rsid w:val="00963A86"/>
    <w:rsid w:val="009646D0"/>
    <w:rsid w:val="00965703"/>
    <w:rsid w:val="00966E20"/>
    <w:rsid w:val="00967680"/>
    <w:rsid w:val="00967EA9"/>
    <w:rsid w:val="00970C56"/>
    <w:rsid w:val="0097102C"/>
    <w:rsid w:val="00972B8E"/>
    <w:rsid w:val="00972D77"/>
    <w:rsid w:val="00977064"/>
    <w:rsid w:val="0097751C"/>
    <w:rsid w:val="00977BA4"/>
    <w:rsid w:val="00980783"/>
    <w:rsid w:val="009810FB"/>
    <w:rsid w:val="00983C11"/>
    <w:rsid w:val="00984144"/>
    <w:rsid w:val="009844F6"/>
    <w:rsid w:val="00984A19"/>
    <w:rsid w:val="00984D11"/>
    <w:rsid w:val="00985D95"/>
    <w:rsid w:val="00985F3F"/>
    <w:rsid w:val="00987521"/>
    <w:rsid w:val="00990120"/>
    <w:rsid w:val="00990491"/>
    <w:rsid w:val="00990C4E"/>
    <w:rsid w:val="00991260"/>
    <w:rsid w:val="00992F8C"/>
    <w:rsid w:val="0099379B"/>
    <w:rsid w:val="00993851"/>
    <w:rsid w:val="009945DC"/>
    <w:rsid w:val="0099502D"/>
    <w:rsid w:val="0099512F"/>
    <w:rsid w:val="009975F9"/>
    <w:rsid w:val="009A0CAE"/>
    <w:rsid w:val="009A11C8"/>
    <w:rsid w:val="009A142B"/>
    <w:rsid w:val="009A159C"/>
    <w:rsid w:val="009A19BE"/>
    <w:rsid w:val="009A1ADD"/>
    <w:rsid w:val="009A1DDE"/>
    <w:rsid w:val="009A1EB6"/>
    <w:rsid w:val="009A6337"/>
    <w:rsid w:val="009B51C5"/>
    <w:rsid w:val="009B5FCD"/>
    <w:rsid w:val="009B76BE"/>
    <w:rsid w:val="009C0D23"/>
    <w:rsid w:val="009C1081"/>
    <w:rsid w:val="009C16B2"/>
    <w:rsid w:val="009C4ACE"/>
    <w:rsid w:val="009C5D03"/>
    <w:rsid w:val="009C6031"/>
    <w:rsid w:val="009C607E"/>
    <w:rsid w:val="009C609C"/>
    <w:rsid w:val="009C6109"/>
    <w:rsid w:val="009C6342"/>
    <w:rsid w:val="009C65F3"/>
    <w:rsid w:val="009C72FA"/>
    <w:rsid w:val="009C7E3F"/>
    <w:rsid w:val="009C7E69"/>
    <w:rsid w:val="009D04BE"/>
    <w:rsid w:val="009D1006"/>
    <w:rsid w:val="009D3837"/>
    <w:rsid w:val="009D6AD8"/>
    <w:rsid w:val="009D6B57"/>
    <w:rsid w:val="009D78C3"/>
    <w:rsid w:val="009E13CC"/>
    <w:rsid w:val="009E2353"/>
    <w:rsid w:val="009E2D97"/>
    <w:rsid w:val="009E3226"/>
    <w:rsid w:val="009E3C9A"/>
    <w:rsid w:val="009E3D6F"/>
    <w:rsid w:val="009E40FA"/>
    <w:rsid w:val="009E46E5"/>
    <w:rsid w:val="009E583C"/>
    <w:rsid w:val="009E621E"/>
    <w:rsid w:val="009E67BE"/>
    <w:rsid w:val="009E6C54"/>
    <w:rsid w:val="009E709F"/>
    <w:rsid w:val="009F0628"/>
    <w:rsid w:val="009F24A2"/>
    <w:rsid w:val="009F2DB6"/>
    <w:rsid w:val="009F2E45"/>
    <w:rsid w:val="009F2F6B"/>
    <w:rsid w:val="009F3355"/>
    <w:rsid w:val="009F3DC8"/>
    <w:rsid w:val="009F4996"/>
    <w:rsid w:val="009F534A"/>
    <w:rsid w:val="009F55B9"/>
    <w:rsid w:val="009F7396"/>
    <w:rsid w:val="00A00151"/>
    <w:rsid w:val="00A0022C"/>
    <w:rsid w:val="00A00A7A"/>
    <w:rsid w:val="00A017E2"/>
    <w:rsid w:val="00A0184A"/>
    <w:rsid w:val="00A02D68"/>
    <w:rsid w:val="00A02EA1"/>
    <w:rsid w:val="00A04275"/>
    <w:rsid w:val="00A04BFD"/>
    <w:rsid w:val="00A0526D"/>
    <w:rsid w:val="00A057B4"/>
    <w:rsid w:val="00A05F00"/>
    <w:rsid w:val="00A0624D"/>
    <w:rsid w:val="00A06392"/>
    <w:rsid w:val="00A0737A"/>
    <w:rsid w:val="00A10116"/>
    <w:rsid w:val="00A11A98"/>
    <w:rsid w:val="00A12B07"/>
    <w:rsid w:val="00A13104"/>
    <w:rsid w:val="00A13A1A"/>
    <w:rsid w:val="00A14E20"/>
    <w:rsid w:val="00A162BB"/>
    <w:rsid w:val="00A17057"/>
    <w:rsid w:val="00A22246"/>
    <w:rsid w:val="00A23820"/>
    <w:rsid w:val="00A2427C"/>
    <w:rsid w:val="00A24CCE"/>
    <w:rsid w:val="00A25F7A"/>
    <w:rsid w:val="00A26008"/>
    <w:rsid w:val="00A2672F"/>
    <w:rsid w:val="00A31D75"/>
    <w:rsid w:val="00A321B3"/>
    <w:rsid w:val="00A32D1B"/>
    <w:rsid w:val="00A32F7C"/>
    <w:rsid w:val="00A33788"/>
    <w:rsid w:val="00A33A59"/>
    <w:rsid w:val="00A33C29"/>
    <w:rsid w:val="00A352D3"/>
    <w:rsid w:val="00A37E9C"/>
    <w:rsid w:val="00A4277A"/>
    <w:rsid w:val="00A4318A"/>
    <w:rsid w:val="00A440EA"/>
    <w:rsid w:val="00A44138"/>
    <w:rsid w:val="00A441BA"/>
    <w:rsid w:val="00A450F0"/>
    <w:rsid w:val="00A45419"/>
    <w:rsid w:val="00A473FC"/>
    <w:rsid w:val="00A50296"/>
    <w:rsid w:val="00A503B0"/>
    <w:rsid w:val="00A52388"/>
    <w:rsid w:val="00A5260A"/>
    <w:rsid w:val="00A52BF1"/>
    <w:rsid w:val="00A52F4C"/>
    <w:rsid w:val="00A53CFD"/>
    <w:rsid w:val="00A54AD8"/>
    <w:rsid w:val="00A55526"/>
    <w:rsid w:val="00A55F0D"/>
    <w:rsid w:val="00A55F79"/>
    <w:rsid w:val="00A5765D"/>
    <w:rsid w:val="00A57FC0"/>
    <w:rsid w:val="00A605CC"/>
    <w:rsid w:val="00A60E42"/>
    <w:rsid w:val="00A6124A"/>
    <w:rsid w:val="00A61697"/>
    <w:rsid w:val="00A62552"/>
    <w:rsid w:val="00A63DEF"/>
    <w:rsid w:val="00A63F23"/>
    <w:rsid w:val="00A65ECF"/>
    <w:rsid w:val="00A66BC5"/>
    <w:rsid w:val="00A672BD"/>
    <w:rsid w:val="00A71402"/>
    <w:rsid w:val="00A73732"/>
    <w:rsid w:val="00A77722"/>
    <w:rsid w:val="00A7778B"/>
    <w:rsid w:val="00A813EB"/>
    <w:rsid w:val="00A8145B"/>
    <w:rsid w:val="00A817F9"/>
    <w:rsid w:val="00A8201E"/>
    <w:rsid w:val="00A822DD"/>
    <w:rsid w:val="00A829E0"/>
    <w:rsid w:val="00A830B4"/>
    <w:rsid w:val="00A841D4"/>
    <w:rsid w:val="00A85092"/>
    <w:rsid w:val="00A851DE"/>
    <w:rsid w:val="00A851F6"/>
    <w:rsid w:val="00A85243"/>
    <w:rsid w:val="00A8609C"/>
    <w:rsid w:val="00A86377"/>
    <w:rsid w:val="00A86BCE"/>
    <w:rsid w:val="00A8747A"/>
    <w:rsid w:val="00A8784F"/>
    <w:rsid w:val="00A90F59"/>
    <w:rsid w:val="00A93CFD"/>
    <w:rsid w:val="00A94380"/>
    <w:rsid w:val="00A95470"/>
    <w:rsid w:val="00A975B4"/>
    <w:rsid w:val="00AA07C5"/>
    <w:rsid w:val="00AA117D"/>
    <w:rsid w:val="00AA15D5"/>
    <w:rsid w:val="00AA23B1"/>
    <w:rsid w:val="00AA4676"/>
    <w:rsid w:val="00AA50DA"/>
    <w:rsid w:val="00AA5922"/>
    <w:rsid w:val="00AA597A"/>
    <w:rsid w:val="00AA773F"/>
    <w:rsid w:val="00AB05BC"/>
    <w:rsid w:val="00AB06C7"/>
    <w:rsid w:val="00AB0A9E"/>
    <w:rsid w:val="00AB13FD"/>
    <w:rsid w:val="00AB1A8D"/>
    <w:rsid w:val="00AB2A25"/>
    <w:rsid w:val="00AB2ADC"/>
    <w:rsid w:val="00AB5145"/>
    <w:rsid w:val="00AB5720"/>
    <w:rsid w:val="00AB5729"/>
    <w:rsid w:val="00AB7641"/>
    <w:rsid w:val="00AB7E17"/>
    <w:rsid w:val="00AC0623"/>
    <w:rsid w:val="00AC1E20"/>
    <w:rsid w:val="00AC254D"/>
    <w:rsid w:val="00AC35EE"/>
    <w:rsid w:val="00AC417A"/>
    <w:rsid w:val="00AC4BD0"/>
    <w:rsid w:val="00AC5A84"/>
    <w:rsid w:val="00AC6088"/>
    <w:rsid w:val="00AC7204"/>
    <w:rsid w:val="00AC7D44"/>
    <w:rsid w:val="00AD059E"/>
    <w:rsid w:val="00AD202D"/>
    <w:rsid w:val="00AD26D9"/>
    <w:rsid w:val="00AD43F5"/>
    <w:rsid w:val="00AD54C1"/>
    <w:rsid w:val="00AD70AC"/>
    <w:rsid w:val="00AE3C78"/>
    <w:rsid w:val="00AE3D7B"/>
    <w:rsid w:val="00AE4619"/>
    <w:rsid w:val="00AE5243"/>
    <w:rsid w:val="00AE577A"/>
    <w:rsid w:val="00AF0FCB"/>
    <w:rsid w:val="00AF1F6A"/>
    <w:rsid w:val="00AF1FCB"/>
    <w:rsid w:val="00AF22C6"/>
    <w:rsid w:val="00AF27D1"/>
    <w:rsid w:val="00AF4934"/>
    <w:rsid w:val="00AF5EE4"/>
    <w:rsid w:val="00AF6887"/>
    <w:rsid w:val="00AF7EB6"/>
    <w:rsid w:val="00B004FD"/>
    <w:rsid w:val="00B01299"/>
    <w:rsid w:val="00B02711"/>
    <w:rsid w:val="00B0331B"/>
    <w:rsid w:val="00B0454E"/>
    <w:rsid w:val="00B04961"/>
    <w:rsid w:val="00B04985"/>
    <w:rsid w:val="00B05E81"/>
    <w:rsid w:val="00B05E85"/>
    <w:rsid w:val="00B072D4"/>
    <w:rsid w:val="00B1050F"/>
    <w:rsid w:val="00B10CC9"/>
    <w:rsid w:val="00B11FAA"/>
    <w:rsid w:val="00B12176"/>
    <w:rsid w:val="00B131B0"/>
    <w:rsid w:val="00B13A3E"/>
    <w:rsid w:val="00B14002"/>
    <w:rsid w:val="00B14944"/>
    <w:rsid w:val="00B16F1B"/>
    <w:rsid w:val="00B20591"/>
    <w:rsid w:val="00B20DB4"/>
    <w:rsid w:val="00B21403"/>
    <w:rsid w:val="00B2499A"/>
    <w:rsid w:val="00B24C1F"/>
    <w:rsid w:val="00B252E0"/>
    <w:rsid w:val="00B256C3"/>
    <w:rsid w:val="00B25B7E"/>
    <w:rsid w:val="00B267BF"/>
    <w:rsid w:val="00B26EF1"/>
    <w:rsid w:val="00B27974"/>
    <w:rsid w:val="00B311DA"/>
    <w:rsid w:val="00B32518"/>
    <w:rsid w:val="00B32922"/>
    <w:rsid w:val="00B329D0"/>
    <w:rsid w:val="00B33093"/>
    <w:rsid w:val="00B3329A"/>
    <w:rsid w:val="00B33436"/>
    <w:rsid w:val="00B33469"/>
    <w:rsid w:val="00B33642"/>
    <w:rsid w:val="00B33C7C"/>
    <w:rsid w:val="00B34A6C"/>
    <w:rsid w:val="00B34F22"/>
    <w:rsid w:val="00B37AFB"/>
    <w:rsid w:val="00B41123"/>
    <w:rsid w:val="00B43175"/>
    <w:rsid w:val="00B43249"/>
    <w:rsid w:val="00B43CF7"/>
    <w:rsid w:val="00B46181"/>
    <w:rsid w:val="00B46631"/>
    <w:rsid w:val="00B46F92"/>
    <w:rsid w:val="00B47104"/>
    <w:rsid w:val="00B47AF3"/>
    <w:rsid w:val="00B47B7F"/>
    <w:rsid w:val="00B511ED"/>
    <w:rsid w:val="00B52410"/>
    <w:rsid w:val="00B53054"/>
    <w:rsid w:val="00B53B4F"/>
    <w:rsid w:val="00B55F56"/>
    <w:rsid w:val="00B566B2"/>
    <w:rsid w:val="00B5764A"/>
    <w:rsid w:val="00B6112E"/>
    <w:rsid w:val="00B612B8"/>
    <w:rsid w:val="00B6222C"/>
    <w:rsid w:val="00B624DF"/>
    <w:rsid w:val="00B6263C"/>
    <w:rsid w:val="00B630C7"/>
    <w:rsid w:val="00B643BF"/>
    <w:rsid w:val="00B64B64"/>
    <w:rsid w:val="00B678DC"/>
    <w:rsid w:val="00B73504"/>
    <w:rsid w:val="00B7558B"/>
    <w:rsid w:val="00B756FC"/>
    <w:rsid w:val="00B76291"/>
    <w:rsid w:val="00B80653"/>
    <w:rsid w:val="00B81B35"/>
    <w:rsid w:val="00B8291D"/>
    <w:rsid w:val="00B83B0B"/>
    <w:rsid w:val="00B84233"/>
    <w:rsid w:val="00B84DC6"/>
    <w:rsid w:val="00B8555E"/>
    <w:rsid w:val="00B855F0"/>
    <w:rsid w:val="00B912A7"/>
    <w:rsid w:val="00B917E8"/>
    <w:rsid w:val="00B922AA"/>
    <w:rsid w:val="00B922FA"/>
    <w:rsid w:val="00B92F75"/>
    <w:rsid w:val="00B92FCD"/>
    <w:rsid w:val="00B938C1"/>
    <w:rsid w:val="00B951F4"/>
    <w:rsid w:val="00B95BBE"/>
    <w:rsid w:val="00B95E54"/>
    <w:rsid w:val="00BA19E6"/>
    <w:rsid w:val="00BA1CE2"/>
    <w:rsid w:val="00BA30FA"/>
    <w:rsid w:val="00BA341F"/>
    <w:rsid w:val="00BA3B92"/>
    <w:rsid w:val="00BA4792"/>
    <w:rsid w:val="00BA49F3"/>
    <w:rsid w:val="00BA4B1C"/>
    <w:rsid w:val="00BA4DB6"/>
    <w:rsid w:val="00BA53B1"/>
    <w:rsid w:val="00BA5ED2"/>
    <w:rsid w:val="00BA61BA"/>
    <w:rsid w:val="00BA7C90"/>
    <w:rsid w:val="00BB07C6"/>
    <w:rsid w:val="00BB0CD1"/>
    <w:rsid w:val="00BB2263"/>
    <w:rsid w:val="00BB2FEF"/>
    <w:rsid w:val="00BB3104"/>
    <w:rsid w:val="00BB3518"/>
    <w:rsid w:val="00BB3B02"/>
    <w:rsid w:val="00BB4186"/>
    <w:rsid w:val="00BB6B06"/>
    <w:rsid w:val="00BB6F2A"/>
    <w:rsid w:val="00BB7D50"/>
    <w:rsid w:val="00BC0223"/>
    <w:rsid w:val="00BC0BAE"/>
    <w:rsid w:val="00BC1737"/>
    <w:rsid w:val="00BC1FAE"/>
    <w:rsid w:val="00BC3440"/>
    <w:rsid w:val="00BC4262"/>
    <w:rsid w:val="00BC460A"/>
    <w:rsid w:val="00BC4676"/>
    <w:rsid w:val="00BC46AF"/>
    <w:rsid w:val="00BC4935"/>
    <w:rsid w:val="00BC4CD5"/>
    <w:rsid w:val="00BC54ED"/>
    <w:rsid w:val="00BC56E4"/>
    <w:rsid w:val="00BC5A1F"/>
    <w:rsid w:val="00BC66E0"/>
    <w:rsid w:val="00BD1C06"/>
    <w:rsid w:val="00BD2580"/>
    <w:rsid w:val="00BD3B35"/>
    <w:rsid w:val="00BD5119"/>
    <w:rsid w:val="00BD53C7"/>
    <w:rsid w:val="00BD64EF"/>
    <w:rsid w:val="00BD6800"/>
    <w:rsid w:val="00BD7215"/>
    <w:rsid w:val="00BD7A80"/>
    <w:rsid w:val="00BE0EEC"/>
    <w:rsid w:val="00BE113C"/>
    <w:rsid w:val="00BE1744"/>
    <w:rsid w:val="00BE270B"/>
    <w:rsid w:val="00BE2826"/>
    <w:rsid w:val="00BE46F5"/>
    <w:rsid w:val="00BE4BFA"/>
    <w:rsid w:val="00BE5E0D"/>
    <w:rsid w:val="00BE6582"/>
    <w:rsid w:val="00BE7B15"/>
    <w:rsid w:val="00BF1472"/>
    <w:rsid w:val="00BF4F26"/>
    <w:rsid w:val="00BF51EE"/>
    <w:rsid w:val="00BF6948"/>
    <w:rsid w:val="00BF78FE"/>
    <w:rsid w:val="00C03314"/>
    <w:rsid w:val="00C03702"/>
    <w:rsid w:val="00C0420E"/>
    <w:rsid w:val="00C04B8F"/>
    <w:rsid w:val="00C059BE"/>
    <w:rsid w:val="00C05BA1"/>
    <w:rsid w:val="00C062AE"/>
    <w:rsid w:val="00C0643E"/>
    <w:rsid w:val="00C10245"/>
    <w:rsid w:val="00C109F9"/>
    <w:rsid w:val="00C10F80"/>
    <w:rsid w:val="00C11889"/>
    <w:rsid w:val="00C1191B"/>
    <w:rsid w:val="00C124D0"/>
    <w:rsid w:val="00C12CF7"/>
    <w:rsid w:val="00C13544"/>
    <w:rsid w:val="00C140B2"/>
    <w:rsid w:val="00C1490E"/>
    <w:rsid w:val="00C14B8F"/>
    <w:rsid w:val="00C1636F"/>
    <w:rsid w:val="00C164D2"/>
    <w:rsid w:val="00C17AD1"/>
    <w:rsid w:val="00C201D0"/>
    <w:rsid w:val="00C2270F"/>
    <w:rsid w:val="00C22C7C"/>
    <w:rsid w:val="00C2488D"/>
    <w:rsid w:val="00C24B06"/>
    <w:rsid w:val="00C24C17"/>
    <w:rsid w:val="00C25A7B"/>
    <w:rsid w:val="00C26942"/>
    <w:rsid w:val="00C27139"/>
    <w:rsid w:val="00C304CE"/>
    <w:rsid w:val="00C31AC4"/>
    <w:rsid w:val="00C31C8A"/>
    <w:rsid w:val="00C320BA"/>
    <w:rsid w:val="00C352E8"/>
    <w:rsid w:val="00C36825"/>
    <w:rsid w:val="00C370D2"/>
    <w:rsid w:val="00C37135"/>
    <w:rsid w:val="00C37380"/>
    <w:rsid w:val="00C4002E"/>
    <w:rsid w:val="00C4010B"/>
    <w:rsid w:val="00C40522"/>
    <w:rsid w:val="00C439D0"/>
    <w:rsid w:val="00C445AB"/>
    <w:rsid w:val="00C44725"/>
    <w:rsid w:val="00C453B8"/>
    <w:rsid w:val="00C46D74"/>
    <w:rsid w:val="00C46E5D"/>
    <w:rsid w:val="00C4778A"/>
    <w:rsid w:val="00C50602"/>
    <w:rsid w:val="00C50CB1"/>
    <w:rsid w:val="00C51833"/>
    <w:rsid w:val="00C52D56"/>
    <w:rsid w:val="00C52EF2"/>
    <w:rsid w:val="00C52FF5"/>
    <w:rsid w:val="00C5311F"/>
    <w:rsid w:val="00C54F4E"/>
    <w:rsid w:val="00C558EC"/>
    <w:rsid w:val="00C56C55"/>
    <w:rsid w:val="00C57438"/>
    <w:rsid w:val="00C57875"/>
    <w:rsid w:val="00C579C6"/>
    <w:rsid w:val="00C57D1F"/>
    <w:rsid w:val="00C60AE5"/>
    <w:rsid w:val="00C6287C"/>
    <w:rsid w:val="00C62F2F"/>
    <w:rsid w:val="00C64230"/>
    <w:rsid w:val="00C65A9D"/>
    <w:rsid w:val="00C70697"/>
    <w:rsid w:val="00C74E45"/>
    <w:rsid w:val="00C753D2"/>
    <w:rsid w:val="00C761CA"/>
    <w:rsid w:val="00C772CA"/>
    <w:rsid w:val="00C805DC"/>
    <w:rsid w:val="00C80B9D"/>
    <w:rsid w:val="00C80D82"/>
    <w:rsid w:val="00C81248"/>
    <w:rsid w:val="00C81896"/>
    <w:rsid w:val="00C81F6B"/>
    <w:rsid w:val="00C83FB6"/>
    <w:rsid w:val="00C843B9"/>
    <w:rsid w:val="00C85992"/>
    <w:rsid w:val="00C86293"/>
    <w:rsid w:val="00C86A0E"/>
    <w:rsid w:val="00C872E8"/>
    <w:rsid w:val="00C87A8B"/>
    <w:rsid w:val="00C905FC"/>
    <w:rsid w:val="00C90977"/>
    <w:rsid w:val="00C90E0E"/>
    <w:rsid w:val="00C91036"/>
    <w:rsid w:val="00C9267D"/>
    <w:rsid w:val="00C9399C"/>
    <w:rsid w:val="00C93E9D"/>
    <w:rsid w:val="00C951BB"/>
    <w:rsid w:val="00C96C7A"/>
    <w:rsid w:val="00CA1D04"/>
    <w:rsid w:val="00CA2E7C"/>
    <w:rsid w:val="00CA3DA8"/>
    <w:rsid w:val="00CA3EB8"/>
    <w:rsid w:val="00CA45AA"/>
    <w:rsid w:val="00CA4664"/>
    <w:rsid w:val="00CA5CE6"/>
    <w:rsid w:val="00CA5D69"/>
    <w:rsid w:val="00CA6722"/>
    <w:rsid w:val="00CA68D6"/>
    <w:rsid w:val="00CA6A4C"/>
    <w:rsid w:val="00CB03E8"/>
    <w:rsid w:val="00CB0E4D"/>
    <w:rsid w:val="00CB270B"/>
    <w:rsid w:val="00CB6289"/>
    <w:rsid w:val="00CB6861"/>
    <w:rsid w:val="00CC1B29"/>
    <w:rsid w:val="00CC25DC"/>
    <w:rsid w:val="00CC6912"/>
    <w:rsid w:val="00CC77D1"/>
    <w:rsid w:val="00CC77D4"/>
    <w:rsid w:val="00CD004A"/>
    <w:rsid w:val="00CD007A"/>
    <w:rsid w:val="00CD051F"/>
    <w:rsid w:val="00CD0E00"/>
    <w:rsid w:val="00CD0E30"/>
    <w:rsid w:val="00CD16D2"/>
    <w:rsid w:val="00CD1D89"/>
    <w:rsid w:val="00CD2E5B"/>
    <w:rsid w:val="00CD47E2"/>
    <w:rsid w:val="00CD482E"/>
    <w:rsid w:val="00CD66F1"/>
    <w:rsid w:val="00CD75A1"/>
    <w:rsid w:val="00CD7DA9"/>
    <w:rsid w:val="00CE04B6"/>
    <w:rsid w:val="00CE1083"/>
    <w:rsid w:val="00CE2210"/>
    <w:rsid w:val="00CE2293"/>
    <w:rsid w:val="00CE2619"/>
    <w:rsid w:val="00CE3582"/>
    <w:rsid w:val="00CE3FEF"/>
    <w:rsid w:val="00CE4CEC"/>
    <w:rsid w:val="00CE4E5E"/>
    <w:rsid w:val="00CE66EB"/>
    <w:rsid w:val="00CE73DD"/>
    <w:rsid w:val="00CE76CC"/>
    <w:rsid w:val="00CF1EA0"/>
    <w:rsid w:val="00CF3D48"/>
    <w:rsid w:val="00CF42D0"/>
    <w:rsid w:val="00CF46F0"/>
    <w:rsid w:val="00CF54F9"/>
    <w:rsid w:val="00CF582C"/>
    <w:rsid w:val="00CF60B0"/>
    <w:rsid w:val="00CF7324"/>
    <w:rsid w:val="00CF75BC"/>
    <w:rsid w:val="00CF7D7A"/>
    <w:rsid w:val="00D0085F"/>
    <w:rsid w:val="00D01B4D"/>
    <w:rsid w:val="00D01CF1"/>
    <w:rsid w:val="00D03D0B"/>
    <w:rsid w:val="00D0411C"/>
    <w:rsid w:val="00D055C2"/>
    <w:rsid w:val="00D06018"/>
    <w:rsid w:val="00D06681"/>
    <w:rsid w:val="00D06B5B"/>
    <w:rsid w:val="00D06CDF"/>
    <w:rsid w:val="00D070B8"/>
    <w:rsid w:val="00D10CC9"/>
    <w:rsid w:val="00D1134E"/>
    <w:rsid w:val="00D115E8"/>
    <w:rsid w:val="00D124A2"/>
    <w:rsid w:val="00D131D4"/>
    <w:rsid w:val="00D141CF"/>
    <w:rsid w:val="00D14B7A"/>
    <w:rsid w:val="00D15C0F"/>
    <w:rsid w:val="00D16773"/>
    <w:rsid w:val="00D1756E"/>
    <w:rsid w:val="00D200BF"/>
    <w:rsid w:val="00D2233E"/>
    <w:rsid w:val="00D231FB"/>
    <w:rsid w:val="00D24F6C"/>
    <w:rsid w:val="00D25112"/>
    <w:rsid w:val="00D2553E"/>
    <w:rsid w:val="00D26FDC"/>
    <w:rsid w:val="00D27C0B"/>
    <w:rsid w:val="00D30120"/>
    <w:rsid w:val="00D3024E"/>
    <w:rsid w:val="00D32259"/>
    <w:rsid w:val="00D323E6"/>
    <w:rsid w:val="00D32B34"/>
    <w:rsid w:val="00D32F22"/>
    <w:rsid w:val="00D35B43"/>
    <w:rsid w:val="00D35BC6"/>
    <w:rsid w:val="00D37E1A"/>
    <w:rsid w:val="00D41C69"/>
    <w:rsid w:val="00D42360"/>
    <w:rsid w:val="00D42F81"/>
    <w:rsid w:val="00D45DD5"/>
    <w:rsid w:val="00D4771E"/>
    <w:rsid w:val="00D47773"/>
    <w:rsid w:val="00D5095A"/>
    <w:rsid w:val="00D50EA6"/>
    <w:rsid w:val="00D5402D"/>
    <w:rsid w:val="00D540DE"/>
    <w:rsid w:val="00D549D1"/>
    <w:rsid w:val="00D55BE3"/>
    <w:rsid w:val="00D55FEB"/>
    <w:rsid w:val="00D57FB0"/>
    <w:rsid w:val="00D613E0"/>
    <w:rsid w:val="00D61B0B"/>
    <w:rsid w:val="00D62101"/>
    <w:rsid w:val="00D6322E"/>
    <w:rsid w:val="00D64C6B"/>
    <w:rsid w:val="00D656BB"/>
    <w:rsid w:val="00D65872"/>
    <w:rsid w:val="00D65BBB"/>
    <w:rsid w:val="00D6690C"/>
    <w:rsid w:val="00D67432"/>
    <w:rsid w:val="00D70389"/>
    <w:rsid w:val="00D73EC1"/>
    <w:rsid w:val="00D76334"/>
    <w:rsid w:val="00D76BC2"/>
    <w:rsid w:val="00D8056C"/>
    <w:rsid w:val="00D806A7"/>
    <w:rsid w:val="00D81DE3"/>
    <w:rsid w:val="00D83B29"/>
    <w:rsid w:val="00D83D04"/>
    <w:rsid w:val="00D84CBE"/>
    <w:rsid w:val="00D8559B"/>
    <w:rsid w:val="00D86250"/>
    <w:rsid w:val="00D86AC0"/>
    <w:rsid w:val="00D91CBD"/>
    <w:rsid w:val="00D91F57"/>
    <w:rsid w:val="00D92404"/>
    <w:rsid w:val="00D92D5E"/>
    <w:rsid w:val="00D92E60"/>
    <w:rsid w:val="00D93CC0"/>
    <w:rsid w:val="00D94DBD"/>
    <w:rsid w:val="00D95751"/>
    <w:rsid w:val="00D96FB0"/>
    <w:rsid w:val="00D973FC"/>
    <w:rsid w:val="00D978A1"/>
    <w:rsid w:val="00DA16B9"/>
    <w:rsid w:val="00DA2239"/>
    <w:rsid w:val="00DA2391"/>
    <w:rsid w:val="00DA373B"/>
    <w:rsid w:val="00DA45D4"/>
    <w:rsid w:val="00DA5A57"/>
    <w:rsid w:val="00DA6910"/>
    <w:rsid w:val="00DA71D4"/>
    <w:rsid w:val="00DA7511"/>
    <w:rsid w:val="00DB008E"/>
    <w:rsid w:val="00DB0A59"/>
    <w:rsid w:val="00DB1D3F"/>
    <w:rsid w:val="00DB31F7"/>
    <w:rsid w:val="00DB3A49"/>
    <w:rsid w:val="00DB427C"/>
    <w:rsid w:val="00DB494C"/>
    <w:rsid w:val="00DB4D7B"/>
    <w:rsid w:val="00DB4EF2"/>
    <w:rsid w:val="00DB5848"/>
    <w:rsid w:val="00DB6050"/>
    <w:rsid w:val="00DB66B5"/>
    <w:rsid w:val="00DB7F6C"/>
    <w:rsid w:val="00DC0F70"/>
    <w:rsid w:val="00DC12B9"/>
    <w:rsid w:val="00DC1B2C"/>
    <w:rsid w:val="00DC1D1E"/>
    <w:rsid w:val="00DC2450"/>
    <w:rsid w:val="00DC2CB0"/>
    <w:rsid w:val="00DC37F1"/>
    <w:rsid w:val="00DC3CDB"/>
    <w:rsid w:val="00DC41EE"/>
    <w:rsid w:val="00DC541E"/>
    <w:rsid w:val="00DC6070"/>
    <w:rsid w:val="00DC6B35"/>
    <w:rsid w:val="00DC78C6"/>
    <w:rsid w:val="00DC7C23"/>
    <w:rsid w:val="00DD12C9"/>
    <w:rsid w:val="00DD5382"/>
    <w:rsid w:val="00DD6AC1"/>
    <w:rsid w:val="00DD769D"/>
    <w:rsid w:val="00DE0C66"/>
    <w:rsid w:val="00DE2AA6"/>
    <w:rsid w:val="00DE2DDC"/>
    <w:rsid w:val="00DE40FB"/>
    <w:rsid w:val="00DE5AEB"/>
    <w:rsid w:val="00DE5F6F"/>
    <w:rsid w:val="00DE6645"/>
    <w:rsid w:val="00DE7D73"/>
    <w:rsid w:val="00DF0BC3"/>
    <w:rsid w:val="00DF1B71"/>
    <w:rsid w:val="00DF2172"/>
    <w:rsid w:val="00DF3046"/>
    <w:rsid w:val="00DF6E45"/>
    <w:rsid w:val="00DF748D"/>
    <w:rsid w:val="00E00973"/>
    <w:rsid w:val="00E013A4"/>
    <w:rsid w:val="00E01D26"/>
    <w:rsid w:val="00E02DEA"/>
    <w:rsid w:val="00E03A68"/>
    <w:rsid w:val="00E03AA5"/>
    <w:rsid w:val="00E03EC0"/>
    <w:rsid w:val="00E04C6C"/>
    <w:rsid w:val="00E068A5"/>
    <w:rsid w:val="00E06983"/>
    <w:rsid w:val="00E074C4"/>
    <w:rsid w:val="00E10A5E"/>
    <w:rsid w:val="00E11A36"/>
    <w:rsid w:val="00E126E9"/>
    <w:rsid w:val="00E158FB"/>
    <w:rsid w:val="00E158FC"/>
    <w:rsid w:val="00E163E0"/>
    <w:rsid w:val="00E163EC"/>
    <w:rsid w:val="00E17C47"/>
    <w:rsid w:val="00E20361"/>
    <w:rsid w:val="00E21FE6"/>
    <w:rsid w:val="00E2625C"/>
    <w:rsid w:val="00E2652E"/>
    <w:rsid w:val="00E2711C"/>
    <w:rsid w:val="00E31945"/>
    <w:rsid w:val="00E32A61"/>
    <w:rsid w:val="00E347FE"/>
    <w:rsid w:val="00E35473"/>
    <w:rsid w:val="00E35DF6"/>
    <w:rsid w:val="00E36545"/>
    <w:rsid w:val="00E36608"/>
    <w:rsid w:val="00E36F51"/>
    <w:rsid w:val="00E401F7"/>
    <w:rsid w:val="00E40252"/>
    <w:rsid w:val="00E41761"/>
    <w:rsid w:val="00E42D22"/>
    <w:rsid w:val="00E442F5"/>
    <w:rsid w:val="00E45284"/>
    <w:rsid w:val="00E45858"/>
    <w:rsid w:val="00E45C4E"/>
    <w:rsid w:val="00E4778C"/>
    <w:rsid w:val="00E511B7"/>
    <w:rsid w:val="00E520CE"/>
    <w:rsid w:val="00E5280B"/>
    <w:rsid w:val="00E54CA7"/>
    <w:rsid w:val="00E556AA"/>
    <w:rsid w:val="00E557EF"/>
    <w:rsid w:val="00E55EBA"/>
    <w:rsid w:val="00E57338"/>
    <w:rsid w:val="00E5763B"/>
    <w:rsid w:val="00E57DC2"/>
    <w:rsid w:val="00E61D49"/>
    <w:rsid w:val="00E63043"/>
    <w:rsid w:val="00E63FDD"/>
    <w:rsid w:val="00E640DF"/>
    <w:rsid w:val="00E66CA3"/>
    <w:rsid w:val="00E67F44"/>
    <w:rsid w:val="00E70107"/>
    <w:rsid w:val="00E7090E"/>
    <w:rsid w:val="00E709CF"/>
    <w:rsid w:val="00E73875"/>
    <w:rsid w:val="00E73918"/>
    <w:rsid w:val="00E73D97"/>
    <w:rsid w:val="00E7411F"/>
    <w:rsid w:val="00E74976"/>
    <w:rsid w:val="00E75CD1"/>
    <w:rsid w:val="00E75D79"/>
    <w:rsid w:val="00E8221A"/>
    <w:rsid w:val="00E82C9D"/>
    <w:rsid w:val="00E84066"/>
    <w:rsid w:val="00E8410A"/>
    <w:rsid w:val="00E84319"/>
    <w:rsid w:val="00E848E9"/>
    <w:rsid w:val="00E87E4C"/>
    <w:rsid w:val="00E91FA6"/>
    <w:rsid w:val="00E9391B"/>
    <w:rsid w:val="00E96532"/>
    <w:rsid w:val="00E96B0D"/>
    <w:rsid w:val="00E96BBD"/>
    <w:rsid w:val="00E96C8B"/>
    <w:rsid w:val="00E9737A"/>
    <w:rsid w:val="00EA01B9"/>
    <w:rsid w:val="00EA0445"/>
    <w:rsid w:val="00EA0853"/>
    <w:rsid w:val="00EA12B9"/>
    <w:rsid w:val="00EA1341"/>
    <w:rsid w:val="00EA197F"/>
    <w:rsid w:val="00EA2A5E"/>
    <w:rsid w:val="00EA3B07"/>
    <w:rsid w:val="00EA3D9C"/>
    <w:rsid w:val="00EA4424"/>
    <w:rsid w:val="00EA4FAD"/>
    <w:rsid w:val="00EA5E09"/>
    <w:rsid w:val="00EA7BDC"/>
    <w:rsid w:val="00EB05BA"/>
    <w:rsid w:val="00EB1B7C"/>
    <w:rsid w:val="00EB265C"/>
    <w:rsid w:val="00EB4DC6"/>
    <w:rsid w:val="00EB595F"/>
    <w:rsid w:val="00EB5BB0"/>
    <w:rsid w:val="00EB63D5"/>
    <w:rsid w:val="00EB74B0"/>
    <w:rsid w:val="00EC08EF"/>
    <w:rsid w:val="00EC0BB5"/>
    <w:rsid w:val="00EC207D"/>
    <w:rsid w:val="00EC2E2D"/>
    <w:rsid w:val="00EC37FF"/>
    <w:rsid w:val="00EC617F"/>
    <w:rsid w:val="00EC7EC9"/>
    <w:rsid w:val="00ED07CF"/>
    <w:rsid w:val="00ED0B29"/>
    <w:rsid w:val="00ED1128"/>
    <w:rsid w:val="00ED14D1"/>
    <w:rsid w:val="00ED1A9A"/>
    <w:rsid w:val="00ED270B"/>
    <w:rsid w:val="00ED2AA3"/>
    <w:rsid w:val="00ED32B9"/>
    <w:rsid w:val="00ED3782"/>
    <w:rsid w:val="00ED37CD"/>
    <w:rsid w:val="00ED4D11"/>
    <w:rsid w:val="00ED7272"/>
    <w:rsid w:val="00ED73AE"/>
    <w:rsid w:val="00ED75D9"/>
    <w:rsid w:val="00ED7747"/>
    <w:rsid w:val="00EE0636"/>
    <w:rsid w:val="00EE2D37"/>
    <w:rsid w:val="00EE47A0"/>
    <w:rsid w:val="00EE4C35"/>
    <w:rsid w:val="00EE5724"/>
    <w:rsid w:val="00EE59FE"/>
    <w:rsid w:val="00EF011C"/>
    <w:rsid w:val="00EF0518"/>
    <w:rsid w:val="00EF0F3E"/>
    <w:rsid w:val="00EF22E3"/>
    <w:rsid w:val="00EF289D"/>
    <w:rsid w:val="00EF5123"/>
    <w:rsid w:val="00EF5836"/>
    <w:rsid w:val="00EF60E0"/>
    <w:rsid w:val="00EF6360"/>
    <w:rsid w:val="00EF6587"/>
    <w:rsid w:val="00F00C42"/>
    <w:rsid w:val="00F00CE2"/>
    <w:rsid w:val="00F011F2"/>
    <w:rsid w:val="00F01754"/>
    <w:rsid w:val="00F01A2B"/>
    <w:rsid w:val="00F01C73"/>
    <w:rsid w:val="00F022F0"/>
    <w:rsid w:val="00F028E0"/>
    <w:rsid w:val="00F02D0D"/>
    <w:rsid w:val="00F041D2"/>
    <w:rsid w:val="00F043E4"/>
    <w:rsid w:val="00F04AB6"/>
    <w:rsid w:val="00F05434"/>
    <w:rsid w:val="00F06890"/>
    <w:rsid w:val="00F06AB4"/>
    <w:rsid w:val="00F105C1"/>
    <w:rsid w:val="00F10E5E"/>
    <w:rsid w:val="00F11494"/>
    <w:rsid w:val="00F11681"/>
    <w:rsid w:val="00F116B7"/>
    <w:rsid w:val="00F11FF9"/>
    <w:rsid w:val="00F128EF"/>
    <w:rsid w:val="00F12F27"/>
    <w:rsid w:val="00F133D1"/>
    <w:rsid w:val="00F13C7E"/>
    <w:rsid w:val="00F15B48"/>
    <w:rsid w:val="00F164C6"/>
    <w:rsid w:val="00F1678C"/>
    <w:rsid w:val="00F17753"/>
    <w:rsid w:val="00F20074"/>
    <w:rsid w:val="00F20708"/>
    <w:rsid w:val="00F212E3"/>
    <w:rsid w:val="00F21698"/>
    <w:rsid w:val="00F2171A"/>
    <w:rsid w:val="00F21D4C"/>
    <w:rsid w:val="00F244FA"/>
    <w:rsid w:val="00F25BFD"/>
    <w:rsid w:val="00F26E35"/>
    <w:rsid w:val="00F3029C"/>
    <w:rsid w:val="00F306B8"/>
    <w:rsid w:val="00F31099"/>
    <w:rsid w:val="00F31BAF"/>
    <w:rsid w:val="00F31DED"/>
    <w:rsid w:val="00F32A1B"/>
    <w:rsid w:val="00F33493"/>
    <w:rsid w:val="00F3356E"/>
    <w:rsid w:val="00F3461C"/>
    <w:rsid w:val="00F34E2E"/>
    <w:rsid w:val="00F35D9F"/>
    <w:rsid w:val="00F35EFB"/>
    <w:rsid w:val="00F35F1B"/>
    <w:rsid w:val="00F360C9"/>
    <w:rsid w:val="00F36393"/>
    <w:rsid w:val="00F366EA"/>
    <w:rsid w:val="00F37224"/>
    <w:rsid w:val="00F4154D"/>
    <w:rsid w:val="00F428F3"/>
    <w:rsid w:val="00F44E86"/>
    <w:rsid w:val="00F44F2C"/>
    <w:rsid w:val="00F452EA"/>
    <w:rsid w:val="00F45AFF"/>
    <w:rsid w:val="00F46141"/>
    <w:rsid w:val="00F469A2"/>
    <w:rsid w:val="00F47E18"/>
    <w:rsid w:val="00F50776"/>
    <w:rsid w:val="00F51A08"/>
    <w:rsid w:val="00F52873"/>
    <w:rsid w:val="00F52B03"/>
    <w:rsid w:val="00F539F3"/>
    <w:rsid w:val="00F53B7B"/>
    <w:rsid w:val="00F54D83"/>
    <w:rsid w:val="00F54FBF"/>
    <w:rsid w:val="00F5576F"/>
    <w:rsid w:val="00F570FB"/>
    <w:rsid w:val="00F57D51"/>
    <w:rsid w:val="00F57E05"/>
    <w:rsid w:val="00F60172"/>
    <w:rsid w:val="00F606B5"/>
    <w:rsid w:val="00F6093C"/>
    <w:rsid w:val="00F61F09"/>
    <w:rsid w:val="00F6246D"/>
    <w:rsid w:val="00F64EDF"/>
    <w:rsid w:val="00F65D70"/>
    <w:rsid w:val="00F72491"/>
    <w:rsid w:val="00F73023"/>
    <w:rsid w:val="00F736FF"/>
    <w:rsid w:val="00F73A8F"/>
    <w:rsid w:val="00F753D2"/>
    <w:rsid w:val="00F756A6"/>
    <w:rsid w:val="00F8052E"/>
    <w:rsid w:val="00F80FDC"/>
    <w:rsid w:val="00F81364"/>
    <w:rsid w:val="00F8139E"/>
    <w:rsid w:val="00F814FB"/>
    <w:rsid w:val="00F81A5D"/>
    <w:rsid w:val="00F81B46"/>
    <w:rsid w:val="00F8654A"/>
    <w:rsid w:val="00F8786F"/>
    <w:rsid w:val="00F906F2"/>
    <w:rsid w:val="00F9072B"/>
    <w:rsid w:val="00F91C97"/>
    <w:rsid w:val="00F922B3"/>
    <w:rsid w:val="00F92542"/>
    <w:rsid w:val="00F927DF"/>
    <w:rsid w:val="00F93431"/>
    <w:rsid w:val="00F9408E"/>
    <w:rsid w:val="00F9495F"/>
    <w:rsid w:val="00F94E63"/>
    <w:rsid w:val="00F94F55"/>
    <w:rsid w:val="00F95979"/>
    <w:rsid w:val="00F95D64"/>
    <w:rsid w:val="00F95DF0"/>
    <w:rsid w:val="00F96909"/>
    <w:rsid w:val="00F96BAD"/>
    <w:rsid w:val="00F979FB"/>
    <w:rsid w:val="00FA053B"/>
    <w:rsid w:val="00FA1BCE"/>
    <w:rsid w:val="00FA4749"/>
    <w:rsid w:val="00FA4E2D"/>
    <w:rsid w:val="00FA5EE2"/>
    <w:rsid w:val="00FA717F"/>
    <w:rsid w:val="00FB19C8"/>
    <w:rsid w:val="00FB2F36"/>
    <w:rsid w:val="00FB4E45"/>
    <w:rsid w:val="00FB5303"/>
    <w:rsid w:val="00FB6936"/>
    <w:rsid w:val="00FC171E"/>
    <w:rsid w:val="00FC18F0"/>
    <w:rsid w:val="00FC1E5E"/>
    <w:rsid w:val="00FC3C4C"/>
    <w:rsid w:val="00FC3CE0"/>
    <w:rsid w:val="00FC4031"/>
    <w:rsid w:val="00FC4E7F"/>
    <w:rsid w:val="00FC5A9E"/>
    <w:rsid w:val="00FC6769"/>
    <w:rsid w:val="00FC6F83"/>
    <w:rsid w:val="00FC7271"/>
    <w:rsid w:val="00FC7D3D"/>
    <w:rsid w:val="00FD1926"/>
    <w:rsid w:val="00FD3BD9"/>
    <w:rsid w:val="00FD4DB6"/>
    <w:rsid w:val="00FD4F56"/>
    <w:rsid w:val="00FD5301"/>
    <w:rsid w:val="00FD54AF"/>
    <w:rsid w:val="00FD5569"/>
    <w:rsid w:val="00FD5A45"/>
    <w:rsid w:val="00FD6805"/>
    <w:rsid w:val="00FD77C5"/>
    <w:rsid w:val="00FD7CA3"/>
    <w:rsid w:val="00FE08F7"/>
    <w:rsid w:val="00FE2879"/>
    <w:rsid w:val="00FE2FCB"/>
    <w:rsid w:val="00FE3B92"/>
    <w:rsid w:val="00FE3E13"/>
    <w:rsid w:val="00FE4D8B"/>
    <w:rsid w:val="00FE6793"/>
    <w:rsid w:val="00FE6C61"/>
    <w:rsid w:val="00FE6F3F"/>
    <w:rsid w:val="00FE703B"/>
    <w:rsid w:val="00FF00BC"/>
    <w:rsid w:val="00FF054F"/>
    <w:rsid w:val="00FF08D1"/>
    <w:rsid w:val="00FF0C48"/>
    <w:rsid w:val="00FF272C"/>
    <w:rsid w:val="00FF36F8"/>
    <w:rsid w:val="00FF3ABA"/>
    <w:rsid w:val="00FF4430"/>
    <w:rsid w:val="00FF4642"/>
    <w:rsid w:val="00FF605A"/>
    <w:rsid w:val="00FF6D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D7A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39"/>
    <w:rsid w:val="00667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semiHidden/>
    <w:unhideWhenUsed/>
    <w:rsid w:val="00650B9D"/>
    <w:rPr>
      <w:sz w:val="16"/>
      <w:szCs w:val="16"/>
    </w:rPr>
  </w:style>
  <w:style w:type="paragraph" w:styleId="Merknadstekst">
    <w:name w:val="annotation text"/>
    <w:basedOn w:val="Normal"/>
    <w:link w:val="MerknadstekstTegn"/>
    <w:semiHidden/>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semiHidden/>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4">
    <w:name w:val="Tabellrutenett14"/>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1">
    <w:name w:val="NumHeadings31"/>
    <w:uiPriority w:val="99"/>
    <w:rsid w:val="003E3723"/>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2">
    <w:name w:val="Tabellrutenett1212"/>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6">
    <w:name w:val="NumHeadings6"/>
    <w:uiPriority w:val="99"/>
    <w:rsid w:val="003E3723"/>
  </w:style>
  <w:style w:type="table" w:customStyle="1" w:styleId="ListTable3Accent1">
    <w:name w:val="List Table 3 Accent 1"/>
    <w:basedOn w:val="Vanligtabell"/>
    <w:uiPriority w:val="48"/>
    <w:rsid w:val="001F23BF"/>
    <w:pPr>
      <w:spacing w:after="0" w:line="240" w:lineRule="auto"/>
    </w:pPr>
    <w:rPr>
      <w:rFonts w:eastAsia="Times New Roman" w:cs="Times New Roma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15">
    <w:name w:val="Tabellrutenett15"/>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2">
    <w:name w:val="NumHeadings32"/>
    <w:uiPriority w:val="99"/>
    <w:rsid w:val="00294CE2"/>
    <w:pPr>
      <w:numPr>
        <w:numId w:val="1"/>
      </w:numPr>
    </w:pPr>
  </w:style>
  <w:style w:type="table" w:customStyle="1" w:styleId="Tabellrutenett124">
    <w:name w:val="Tabellrutenett124"/>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3">
    <w:name w:val="Tabellrutenett121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3">
    <w:name w:val="Tabellrutenett133"/>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2">
    <w:name w:val="Tabellrutenett42"/>
    <w:basedOn w:val="Vanligtabell"/>
    <w:next w:val="Tabellrutenett"/>
    <w:uiPriority w:val="59"/>
    <w:rsid w:val="00294CE2"/>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3">
    <w:name w:val="Tabellrutenett3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5">
    <w:name w:val="Tabellrutenett5"/>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6">
    <w:name w:val="Tabellrutenett6"/>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39"/>
    <w:rsid w:val="00667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semiHidden/>
    <w:unhideWhenUsed/>
    <w:rsid w:val="00650B9D"/>
    <w:rPr>
      <w:sz w:val="16"/>
      <w:szCs w:val="16"/>
    </w:rPr>
  </w:style>
  <w:style w:type="paragraph" w:styleId="Merknadstekst">
    <w:name w:val="annotation text"/>
    <w:basedOn w:val="Normal"/>
    <w:link w:val="MerknadstekstTegn"/>
    <w:semiHidden/>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uiPriority w:val="99"/>
    <w:semiHidden/>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4">
    <w:name w:val="Tabellrutenett14"/>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1">
    <w:name w:val="NumHeadings31"/>
    <w:uiPriority w:val="99"/>
    <w:rsid w:val="003E3723"/>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2">
    <w:name w:val="Tabellrutenett1212"/>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6">
    <w:name w:val="NumHeadings6"/>
    <w:uiPriority w:val="99"/>
    <w:rsid w:val="003E3723"/>
  </w:style>
  <w:style w:type="table" w:customStyle="1" w:styleId="ListTable3Accent1">
    <w:name w:val="List Table 3 Accent 1"/>
    <w:basedOn w:val="Vanligtabell"/>
    <w:uiPriority w:val="48"/>
    <w:rsid w:val="001F23BF"/>
    <w:pPr>
      <w:spacing w:after="0" w:line="240" w:lineRule="auto"/>
    </w:pPr>
    <w:rPr>
      <w:rFonts w:eastAsia="Times New Roman" w:cs="Times New Roma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15">
    <w:name w:val="Tabellrutenett15"/>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2">
    <w:name w:val="NumHeadings32"/>
    <w:uiPriority w:val="99"/>
    <w:rsid w:val="00294CE2"/>
    <w:pPr>
      <w:numPr>
        <w:numId w:val="1"/>
      </w:numPr>
    </w:pPr>
  </w:style>
  <w:style w:type="table" w:customStyle="1" w:styleId="Tabellrutenett124">
    <w:name w:val="Tabellrutenett124"/>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3">
    <w:name w:val="Tabellrutenett121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3">
    <w:name w:val="Tabellrutenett133"/>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2">
    <w:name w:val="Tabellrutenett42"/>
    <w:basedOn w:val="Vanligtabell"/>
    <w:next w:val="Tabellrutenett"/>
    <w:uiPriority w:val="59"/>
    <w:rsid w:val="00294CE2"/>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3">
    <w:name w:val="Tabellrutenett3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5">
    <w:name w:val="Tabellrutenett5"/>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6">
    <w:name w:val="Tabellrutenett6"/>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416">
      <w:bodyDiv w:val="1"/>
      <w:marLeft w:val="0"/>
      <w:marRight w:val="0"/>
      <w:marTop w:val="0"/>
      <w:marBottom w:val="0"/>
      <w:divBdr>
        <w:top w:val="none" w:sz="0" w:space="0" w:color="auto"/>
        <w:left w:val="none" w:sz="0" w:space="0" w:color="auto"/>
        <w:bottom w:val="none" w:sz="0" w:space="0" w:color="auto"/>
        <w:right w:val="none" w:sz="0" w:space="0" w:color="auto"/>
      </w:divBdr>
    </w:div>
    <w:div w:id="63182548">
      <w:bodyDiv w:val="1"/>
      <w:marLeft w:val="0"/>
      <w:marRight w:val="0"/>
      <w:marTop w:val="0"/>
      <w:marBottom w:val="0"/>
      <w:divBdr>
        <w:top w:val="none" w:sz="0" w:space="0" w:color="auto"/>
        <w:left w:val="none" w:sz="0" w:space="0" w:color="auto"/>
        <w:bottom w:val="none" w:sz="0" w:space="0" w:color="auto"/>
        <w:right w:val="none" w:sz="0" w:space="0" w:color="auto"/>
      </w:divBdr>
    </w:div>
    <w:div w:id="65228687">
      <w:bodyDiv w:val="1"/>
      <w:marLeft w:val="0"/>
      <w:marRight w:val="0"/>
      <w:marTop w:val="0"/>
      <w:marBottom w:val="0"/>
      <w:divBdr>
        <w:top w:val="none" w:sz="0" w:space="0" w:color="auto"/>
        <w:left w:val="none" w:sz="0" w:space="0" w:color="auto"/>
        <w:bottom w:val="none" w:sz="0" w:space="0" w:color="auto"/>
        <w:right w:val="none" w:sz="0" w:space="0" w:color="auto"/>
      </w:divBdr>
    </w:div>
    <w:div w:id="125393126">
      <w:bodyDiv w:val="1"/>
      <w:marLeft w:val="0"/>
      <w:marRight w:val="0"/>
      <w:marTop w:val="0"/>
      <w:marBottom w:val="0"/>
      <w:divBdr>
        <w:top w:val="none" w:sz="0" w:space="0" w:color="auto"/>
        <w:left w:val="none" w:sz="0" w:space="0" w:color="auto"/>
        <w:bottom w:val="none" w:sz="0" w:space="0" w:color="auto"/>
        <w:right w:val="none" w:sz="0" w:space="0" w:color="auto"/>
      </w:divBdr>
    </w:div>
    <w:div w:id="217254612">
      <w:bodyDiv w:val="1"/>
      <w:marLeft w:val="0"/>
      <w:marRight w:val="0"/>
      <w:marTop w:val="0"/>
      <w:marBottom w:val="0"/>
      <w:divBdr>
        <w:top w:val="none" w:sz="0" w:space="0" w:color="auto"/>
        <w:left w:val="none" w:sz="0" w:space="0" w:color="auto"/>
        <w:bottom w:val="none" w:sz="0" w:space="0" w:color="auto"/>
        <w:right w:val="none" w:sz="0" w:space="0" w:color="auto"/>
      </w:divBdr>
      <w:divsChild>
        <w:div w:id="231039415">
          <w:marLeft w:val="475"/>
          <w:marRight w:val="0"/>
          <w:marTop w:val="86"/>
          <w:marBottom w:val="0"/>
          <w:divBdr>
            <w:top w:val="none" w:sz="0" w:space="0" w:color="auto"/>
            <w:left w:val="none" w:sz="0" w:space="0" w:color="auto"/>
            <w:bottom w:val="none" w:sz="0" w:space="0" w:color="auto"/>
            <w:right w:val="none" w:sz="0" w:space="0" w:color="auto"/>
          </w:divBdr>
        </w:div>
        <w:div w:id="1028869977">
          <w:marLeft w:val="893"/>
          <w:marRight w:val="0"/>
          <w:marTop w:val="86"/>
          <w:marBottom w:val="0"/>
          <w:divBdr>
            <w:top w:val="none" w:sz="0" w:space="0" w:color="auto"/>
            <w:left w:val="none" w:sz="0" w:space="0" w:color="auto"/>
            <w:bottom w:val="none" w:sz="0" w:space="0" w:color="auto"/>
            <w:right w:val="none" w:sz="0" w:space="0" w:color="auto"/>
          </w:divBdr>
        </w:div>
        <w:div w:id="1715227206">
          <w:marLeft w:val="893"/>
          <w:marRight w:val="0"/>
          <w:marTop w:val="86"/>
          <w:marBottom w:val="0"/>
          <w:divBdr>
            <w:top w:val="none" w:sz="0" w:space="0" w:color="auto"/>
            <w:left w:val="none" w:sz="0" w:space="0" w:color="auto"/>
            <w:bottom w:val="none" w:sz="0" w:space="0" w:color="auto"/>
            <w:right w:val="none" w:sz="0" w:space="0" w:color="auto"/>
          </w:divBdr>
        </w:div>
        <w:div w:id="803236727">
          <w:marLeft w:val="475"/>
          <w:marRight w:val="0"/>
          <w:marTop w:val="86"/>
          <w:marBottom w:val="0"/>
          <w:divBdr>
            <w:top w:val="none" w:sz="0" w:space="0" w:color="auto"/>
            <w:left w:val="none" w:sz="0" w:space="0" w:color="auto"/>
            <w:bottom w:val="none" w:sz="0" w:space="0" w:color="auto"/>
            <w:right w:val="none" w:sz="0" w:space="0" w:color="auto"/>
          </w:divBdr>
        </w:div>
        <w:div w:id="550189643">
          <w:marLeft w:val="893"/>
          <w:marRight w:val="0"/>
          <w:marTop w:val="86"/>
          <w:marBottom w:val="0"/>
          <w:divBdr>
            <w:top w:val="none" w:sz="0" w:space="0" w:color="auto"/>
            <w:left w:val="none" w:sz="0" w:space="0" w:color="auto"/>
            <w:bottom w:val="none" w:sz="0" w:space="0" w:color="auto"/>
            <w:right w:val="none" w:sz="0" w:space="0" w:color="auto"/>
          </w:divBdr>
        </w:div>
        <w:div w:id="1363820781">
          <w:marLeft w:val="893"/>
          <w:marRight w:val="0"/>
          <w:marTop w:val="86"/>
          <w:marBottom w:val="0"/>
          <w:divBdr>
            <w:top w:val="none" w:sz="0" w:space="0" w:color="auto"/>
            <w:left w:val="none" w:sz="0" w:space="0" w:color="auto"/>
            <w:bottom w:val="none" w:sz="0" w:space="0" w:color="auto"/>
            <w:right w:val="none" w:sz="0" w:space="0" w:color="auto"/>
          </w:divBdr>
        </w:div>
        <w:div w:id="1852989569">
          <w:marLeft w:val="893"/>
          <w:marRight w:val="0"/>
          <w:marTop w:val="86"/>
          <w:marBottom w:val="0"/>
          <w:divBdr>
            <w:top w:val="none" w:sz="0" w:space="0" w:color="auto"/>
            <w:left w:val="none" w:sz="0" w:space="0" w:color="auto"/>
            <w:bottom w:val="none" w:sz="0" w:space="0" w:color="auto"/>
            <w:right w:val="none" w:sz="0" w:space="0" w:color="auto"/>
          </w:divBdr>
        </w:div>
        <w:div w:id="176966830">
          <w:marLeft w:val="893"/>
          <w:marRight w:val="0"/>
          <w:marTop w:val="86"/>
          <w:marBottom w:val="0"/>
          <w:divBdr>
            <w:top w:val="none" w:sz="0" w:space="0" w:color="auto"/>
            <w:left w:val="none" w:sz="0" w:space="0" w:color="auto"/>
            <w:bottom w:val="none" w:sz="0" w:space="0" w:color="auto"/>
            <w:right w:val="none" w:sz="0" w:space="0" w:color="auto"/>
          </w:divBdr>
        </w:div>
        <w:div w:id="63455046">
          <w:marLeft w:val="893"/>
          <w:marRight w:val="0"/>
          <w:marTop w:val="86"/>
          <w:marBottom w:val="0"/>
          <w:divBdr>
            <w:top w:val="none" w:sz="0" w:space="0" w:color="auto"/>
            <w:left w:val="none" w:sz="0" w:space="0" w:color="auto"/>
            <w:bottom w:val="none" w:sz="0" w:space="0" w:color="auto"/>
            <w:right w:val="none" w:sz="0" w:space="0" w:color="auto"/>
          </w:divBdr>
        </w:div>
        <w:div w:id="83427429">
          <w:marLeft w:val="893"/>
          <w:marRight w:val="0"/>
          <w:marTop w:val="86"/>
          <w:marBottom w:val="0"/>
          <w:divBdr>
            <w:top w:val="none" w:sz="0" w:space="0" w:color="auto"/>
            <w:left w:val="none" w:sz="0" w:space="0" w:color="auto"/>
            <w:bottom w:val="none" w:sz="0" w:space="0" w:color="auto"/>
            <w:right w:val="none" w:sz="0" w:space="0" w:color="auto"/>
          </w:divBdr>
        </w:div>
        <w:div w:id="530192563">
          <w:marLeft w:val="893"/>
          <w:marRight w:val="0"/>
          <w:marTop w:val="86"/>
          <w:marBottom w:val="0"/>
          <w:divBdr>
            <w:top w:val="none" w:sz="0" w:space="0" w:color="auto"/>
            <w:left w:val="none" w:sz="0" w:space="0" w:color="auto"/>
            <w:bottom w:val="none" w:sz="0" w:space="0" w:color="auto"/>
            <w:right w:val="none" w:sz="0" w:space="0" w:color="auto"/>
          </w:divBdr>
        </w:div>
      </w:divsChild>
    </w:div>
    <w:div w:id="245504439">
      <w:bodyDiv w:val="1"/>
      <w:marLeft w:val="0"/>
      <w:marRight w:val="0"/>
      <w:marTop w:val="0"/>
      <w:marBottom w:val="0"/>
      <w:divBdr>
        <w:top w:val="none" w:sz="0" w:space="0" w:color="auto"/>
        <w:left w:val="none" w:sz="0" w:space="0" w:color="auto"/>
        <w:bottom w:val="none" w:sz="0" w:space="0" w:color="auto"/>
        <w:right w:val="none" w:sz="0" w:space="0" w:color="auto"/>
      </w:divBdr>
    </w:div>
    <w:div w:id="254285454">
      <w:bodyDiv w:val="1"/>
      <w:marLeft w:val="0"/>
      <w:marRight w:val="0"/>
      <w:marTop w:val="0"/>
      <w:marBottom w:val="0"/>
      <w:divBdr>
        <w:top w:val="none" w:sz="0" w:space="0" w:color="auto"/>
        <w:left w:val="none" w:sz="0" w:space="0" w:color="auto"/>
        <w:bottom w:val="none" w:sz="0" w:space="0" w:color="auto"/>
        <w:right w:val="none" w:sz="0" w:space="0" w:color="auto"/>
      </w:divBdr>
      <w:divsChild>
        <w:div w:id="450324308">
          <w:marLeft w:val="547"/>
          <w:marRight w:val="0"/>
          <w:marTop w:val="134"/>
          <w:marBottom w:val="0"/>
          <w:divBdr>
            <w:top w:val="none" w:sz="0" w:space="0" w:color="auto"/>
            <w:left w:val="none" w:sz="0" w:space="0" w:color="auto"/>
            <w:bottom w:val="none" w:sz="0" w:space="0" w:color="auto"/>
            <w:right w:val="none" w:sz="0" w:space="0" w:color="auto"/>
          </w:divBdr>
        </w:div>
        <w:div w:id="215626064">
          <w:marLeft w:val="1166"/>
          <w:marRight w:val="0"/>
          <w:marTop w:val="96"/>
          <w:marBottom w:val="0"/>
          <w:divBdr>
            <w:top w:val="none" w:sz="0" w:space="0" w:color="auto"/>
            <w:left w:val="none" w:sz="0" w:space="0" w:color="auto"/>
            <w:bottom w:val="none" w:sz="0" w:space="0" w:color="auto"/>
            <w:right w:val="none" w:sz="0" w:space="0" w:color="auto"/>
          </w:divBdr>
        </w:div>
        <w:div w:id="976377278">
          <w:marLeft w:val="1166"/>
          <w:marRight w:val="0"/>
          <w:marTop w:val="96"/>
          <w:marBottom w:val="0"/>
          <w:divBdr>
            <w:top w:val="none" w:sz="0" w:space="0" w:color="auto"/>
            <w:left w:val="none" w:sz="0" w:space="0" w:color="auto"/>
            <w:bottom w:val="none" w:sz="0" w:space="0" w:color="auto"/>
            <w:right w:val="none" w:sz="0" w:space="0" w:color="auto"/>
          </w:divBdr>
        </w:div>
        <w:div w:id="785973981">
          <w:marLeft w:val="1166"/>
          <w:marRight w:val="0"/>
          <w:marTop w:val="96"/>
          <w:marBottom w:val="0"/>
          <w:divBdr>
            <w:top w:val="none" w:sz="0" w:space="0" w:color="auto"/>
            <w:left w:val="none" w:sz="0" w:space="0" w:color="auto"/>
            <w:bottom w:val="none" w:sz="0" w:space="0" w:color="auto"/>
            <w:right w:val="none" w:sz="0" w:space="0" w:color="auto"/>
          </w:divBdr>
        </w:div>
        <w:div w:id="1409227771">
          <w:marLeft w:val="547"/>
          <w:marRight w:val="0"/>
          <w:marTop w:val="134"/>
          <w:marBottom w:val="0"/>
          <w:divBdr>
            <w:top w:val="none" w:sz="0" w:space="0" w:color="auto"/>
            <w:left w:val="none" w:sz="0" w:space="0" w:color="auto"/>
            <w:bottom w:val="none" w:sz="0" w:space="0" w:color="auto"/>
            <w:right w:val="none" w:sz="0" w:space="0" w:color="auto"/>
          </w:divBdr>
        </w:div>
        <w:div w:id="923683647">
          <w:marLeft w:val="1166"/>
          <w:marRight w:val="0"/>
          <w:marTop w:val="96"/>
          <w:marBottom w:val="0"/>
          <w:divBdr>
            <w:top w:val="none" w:sz="0" w:space="0" w:color="auto"/>
            <w:left w:val="none" w:sz="0" w:space="0" w:color="auto"/>
            <w:bottom w:val="none" w:sz="0" w:space="0" w:color="auto"/>
            <w:right w:val="none" w:sz="0" w:space="0" w:color="auto"/>
          </w:divBdr>
        </w:div>
        <w:div w:id="672074684">
          <w:marLeft w:val="1166"/>
          <w:marRight w:val="0"/>
          <w:marTop w:val="96"/>
          <w:marBottom w:val="0"/>
          <w:divBdr>
            <w:top w:val="none" w:sz="0" w:space="0" w:color="auto"/>
            <w:left w:val="none" w:sz="0" w:space="0" w:color="auto"/>
            <w:bottom w:val="none" w:sz="0" w:space="0" w:color="auto"/>
            <w:right w:val="none" w:sz="0" w:space="0" w:color="auto"/>
          </w:divBdr>
        </w:div>
        <w:div w:id="503863035">
          <w:marLeft w:val="547"/>
          <w:marRight w:val="0"/>
          <w:marTop w:val="134"/>
          <w:marBottom w:val="0"/>
          <w:divBdr>
            <w:top w:val="none" w:sz="0" w:space="0" w:color="auto"/>
            <w:left w:val="none" w:sz="0" w:space="0" w:color="auto"/>
            <w:bottom w:val="none" w:sz="0" w:space="0" w:color="auto"/>
            <w:right w:val="none" w:sz="0" w:space="0" w:color="auto"/>
          </w:divBdr>
        </w:div>
        <w:div w:id="283122254">
          <w:marLeft w:val="1166"/>
          <w:marRight w:val="0"/>
          <w:marTop w:val="96"/>
          <w:marBottom w:val="0"/>
          <w:divBdr>
            <w:top w:val="none" w:sz="0" w:space="0" w:color="auto"/>
            <w:left w:val="none" w:sz="0" w:space="0" w:color="auto"/>
            <w:bottom w:val="none" w:sz="0" w:space="0" w:color="auto"/>
            <w:right w:val="none" w:sz="0" w:space="0" w:color="auto"/>
          </w:divBdr>
        </w:div>
        <w:div w:id="567036494">
          <w:marLeft w:val="1166"/>
          <w:marRight w:val="0"/>
          <w:marTop w:val="96"/>
          <w:marBottom w:val="0"/>
          <w:divBdr>
            <w:top w:val="none" w:sz="0" w:space="0" w:color="auto"/>
            <w:left w:val="none" w:sz="0" w:space="0" w:color="auto"/>
            <w:bottom w:val="none" w:sz="0" w:space="0" w:color="auto"/>
            <w:right w:val="none" w:sz="0" w:space="0" w:color="auto"/>
          </w:divBdr>
        </w:div>
        <w:div w:id="605577857">
          <w:marLeft w:val="1166"/>
          <w:marRight w:val="0"/>
          <w:marTop w:val="96"/>
          <w:marBottom w:val="0"/>
          <w:divBdr>
            <w:top w:val="none" w:sz="0" w:space="0" w:color="auto"/>
            <w:left w:val="none" w:sz="0" w:space="0" w:color="auto"/>
            <w:bottom w:val="none" w:sz="0" w:space="0" w:color="auto"/>
            <w:right w:val="none" w:sz="0" w:space="0" w:color="auto"/>
          </w:divBdr>
        </w:div>
        <w:div w:id="14117652">
          <w:marLeft w:val="1166"/>
          <w:marRight w:val="0"/>
          <w:marTop w:val="96"/>
          <w:marBottom w:val="0"/>
          <w:divBdr>
            <w:top w:val="none" w:sz="0" w:space="0" w:color="auto"/>
            <w:left w:val="none" w:sz="0" w:space="0" w:color="auto"/>
            <w:bottom w:val="none" w:sz="0" w:space="0" w:color="auto"/>
            <w:right w:val="none" w:sz="0" w:space="0" w:color="auto"/>
          </w:divBdr>
        </w:div>
      </w:divsChild>
    </w:div>
    <w:div w:id="297807500">
      <w:bodyDiv w:val="1"/>
      <w:marLeft w:val="0"/>
      <w:marRight w:val="0"/>
      <w:marTop w:val="0"/>
      <w:marBottom w:val="0"/>
      <w:divBdr>
        <w:top w:val="none" w:sz="0" w:space="0" w:color="auto"/>
        <w:left w:val="none" w:sz="0" w:space="0" w:color="auto"/>
        <w:bottom w:val="none" w:sz="0" w:space="0" w:color="auto"/>
        <w:right w:val="none" w:sz="0" w:space="0" w:color="auto"/>
      </w:divBdr>
    </w:div>
    <w:div w:id="342123377">
      <w:bodyDiv w:val="1"/>
      <w:marLeft w:val="0"/>
      <w:marRight w:val="0"/>
      <w:marTop w:val="0"/>
      <w:marBottom w:val="0"/>
      <w:divBdr>
        <w:top w:val="none" w:sz="0" w:space="0" w:color="auto"/>
        <w:left w:val="none" w:sz="0" w:space="0" w:color="auto"/>
        <w:bottom w:val="none" w:sz="0" w:space="0" w:color="auto"/>
        <w:right w:val="none" w:sz="0" w:space="0" w:color="auto"/>
      </w:divBdr>
    </w:div>
    <w:div w:id="449855883">
      <w:bodyDiv w:val="1"/>
      <w:marLeft w:val="0"/>
      <w:marRight w:val="0"/>
      <w:marTop w:val="0"/>
      <w:marBottom w:val="0"/>
      <w:divBdr>
        <w:top w:val="none" w:sz="0" w:space="0" w:color="auto"/>
        <w:left w:val="none" w:sz="0" w:space="0" w:color="auto"/>
        <w:bottom w:val="none" w:sz="0" w:space="0" w:color="auto"/>
        <w:right w:val="none" w:sz="0" w:space="0" w:color="auto"/>
      </w:divBdr>
      <w:divsChild>
        <w:div w:id="1291673135">
          <w:marLeft w:val="533"/>
          <w:marRight w:val="0"/>
          <w:marTop w:val="77"/>
          <w:marBottom w:val="0"/>
          <w:divBdr>
            <w:top w:val="none" w:sz="0" w:space="0" w:color="auto"/>
            <w:left w:val="none" w:sz="0" w:space="0" w:color="auto"/>
            <w:bottom w:val="none" w:sz="0" w:space="0" w:color="auto"/>
            <w:right w:val="none" w:sz="0" w:space="0" w:color="auto"/>
          </w:divBdr>
        </w:div>
        <w:div w:id="647589910">
          <w:marLeft w:val="533"/>
          <w:marRight w:val="0"/>
          <w:marTop w:val="77"/>
          <w:marBottom w:val="0"/>
          <w:divBdr>
            <w:top w:val="none" w:sz="0" w:space="0" w:color="auto"/>
            <w:left w:val="none" w:sz="0" w:space="0" w:color="auto"/>
            <w:bottom w:val="none" w:sz="0" w:space="0" w:color="auto"/>
            <w:right w:val="none" w:sz="0" w:space="0" w:color="auto"/>
          </w:divBdr>
        </w:div>
      </w:divsChild>
    </w:div>
    <w:div w:id="469713095">
      <w:bodyDiv w:val="1"/>
      <w:marLeft w:val="0"/>
      <w:marRight w:val="0"/>
      <w:marTop w:val="0"/>
      <w:marBottom w:val="0"/>
      <w:divBdr>
        <w:top w:val="none" w:sz="0" w:space="0" w:color="auto"/>
        <w:left w:val="none" w:sz="0" w:space="0" w:color="auto"/>
        <w:bottom w:val="none" w:sz="0" w:space="0" w:color="auto"/>
        <w:right w:val="none" w:sz="0" w:space="0" w:color="auto"/>
      </w:divBdr>
    </w:div>
    <w:div w:id="516240908">
      <w:bodyDiv w:val="1"/>
      <w:marLeft w:val="0"/>
      <w:marRight w:val="0"/>
      <w:marTop w:val="0"/>
      <w:marBottom w:val="0"/>
      <w:divBdr>
        <w:top w:val="none" w:sz="0" w:space="0" w:color="auto"/>
        <w:left w:val="none" w:sz="0" w:space="0" w:color="auto"/>
        <w:bottom w:val="none" w:sz="0" w:space="0" w:color="auto"/>
        <w:right w:val="none" w:sz="0" w:space="0" w:color="auto"/>
      </w:divBdr>
    </w:div>
    <w:div w:id="557475498">
      <w:bodyDiv w:val="1"/>
      <w:marLeft w:val="0"/>
      <w:marRight w:val="0"/>
      <w:marTop w:val="0"/>
      <w:marBottom w:val="0"/>
      <w:divBdr>
        <w:top w:val="none" w:sz="0" w:space="0" w:color="auto"/>
        <w:left w:val="none" w:sz="0" w:space="0" w:color="auto"/>
        <w:bottom w:val="none" w:sz="0" w:space="0" w:color="auto"/>
        <w:right w:val="none" w:sz="0" w:space="0" w:color="auto"/>
      </w:divBdr>
    </w:div>
    <w:div w:id="594752546">
      <w:bodyDiv w:val="1"/>
      <w:marLeft w:val="0"/>
      <w:marRight w:val="0"/>
      <w:marTop w:val="0"/>
      <w:marBottom w:val="0"/>
      <w:divBdr>
        <w:top w:val="none" w:sz="0" w:space="0" w:color="auto"/>
        <w:left w:val="none" w:sz="0" w:space="0" w:color="auto"/>
        <w:bottom w:val="none" w:sz="0" w:space="0" w:color="auto"/>
        <w:right w:val="none" w:sz="0" w:space="0" w:color="auto"/>
      </w:divBdr>
    </w:div>
    <w:div w:id="856895335">
      <w:bodyDiv w:val="1"/>
      <w:marLeft w:val="0"/>
      <w:marRight w:val="0"/>
      <w:marTop w:val="0"/>
      <w:marBottom w:val="0"/>
      <w:divBdr>
        <w:top w:val="none" w:sz="0" w:space="0" w:color="auto"/>
        <w:left w:val="none" w:sz="0" w:space="0" w:color="auto"/>
        <w:bottom w:val="none" w:sz="0" w:space="0" w:color="auto"/>
        <w:right w:val="none" w:sz="0" w:space="0" w:color="auto"/>
      </w:divBdr>
    </w:div>
    <w:div w:id="884408782">
      <w:bodyDiv w:val="1"/>
      <w:marLeft w:val="0"/>
      <w:marRight w:val="0"/>
      <w:marTop w:val="0"/>
      <w:marBottom w:val="0"/>
      <w:divBdr>
        <w:top w:val="none" w:sz="0" w:space="0" w:color="auto"/>
        <w:left w:val="none" w:sz="0" w:space="0" w:color="auto"/>
        <w:bottom w:val="none" w:sz="0" w:space="0" w:color="auto"/>
        <w:right w:val="none" w:sz="0" w:space="0" w:color="auto"/>
      </w:divBdr>
      <w:divsChild>
        <w:div w:id="2117094839">
          <w:marLeft w:val="475"/>
          <w:marRight w:val="0"/>
          <w:marTop w:val="86"/>
          <w:marBottom w:val="0"/>
          <w:divBdr>
            <w:top w:val="none" w:sz="0" w:space="0" w:color="auto"/>
            <w:left w:val="none" w:sz="0" w:space="0" w:color="auto"/>
            <w:bottom w:val="none" w:sz="0" w:space="0" w:color="auto"/>
            <w:right w:val="none" w:sz="0" w:space="0" w:color="auto"/>
          </w:divBdr>
        </w:div>
        <w:div w:id="1971859384">
          <w:marLeft w:val="475"/>
          <w:marRight w:val="0"/>
          <w:marTop w:val="86"/>
          <w:marBottom w:val="0"/>
          <w:divBdr>
            <w:top w:val="none" w:sz="0" w:space="0" w:color="auto"/>
            <w:left w:val="none" w:sz="0" w:space="0" w:color="auto"/>
            <w:bottom w:val="none" w:sz="0" w:space="0" w:color="auto"/>
            <w:right w:val="none" w:sz="0" w:space="0" w:color="auto"/>
          </w:divBdr>
        </w:div>
        <w:div w:id="176506055">
          <w:marLeft w:val="475"/>
          <w:marRight w:val="0"/>
          <w:marTop w:val="86"/>
          <w:marBottom w:val="0"/>
          <w:divBdr>
            <w:top w:val="none" w:sz="0" w:space="0" w:color="auto"/>
            <w:left w:val="none" w:sz="0" w:space="0" w:color="auto"/>
            <w:bottom w:val="none" w:sz="0" w:space="0" w:color="auto"/>
            <w:right w:val="none" w:sz="0" w:space="0" w:color="auto"/>
          </w:divBdr>
        </w:div>
        <w:div w:id="565996873">
          <w:marLeft w:val="475"/>
          <w:marRight w:val="0"/>
          <w:marTop w:val="86"/>
          <w:marBottom w:val="0"/>
          <w:divBdr>
            <w:top w:val="none" w:sz="0" w:space="0" w:color="auto"/>
            <w:left w:val="none" w:sz="0" w:space="0" w:color="auto"/>
            <w:bottom w:val="none" w:sz="0" w:space="0" w:color="auto"/>
            <w:right w:val="none" w:sz="0" w:space="0" w:color="auto"/>
          </w:divBdr>
        </w:div>
      </w:divsChild>
    </w:div>
    <w:div w:id="891772045">
      <w:bodyDiv w:val="1"/>
      <w:marLeft w:val="0"/>
      <w:marRight w:val="0"/>
      <w:marTop w:val="0"/>
      <w:marBottom w:val="0"/>
      <w:divBdr>
        <w:top w:val="none" w:sz="0" w:space="0" w:color="auto"/>
        <w:left w:val="none" w:sz="0" w:space="0" w:color="auto"/>
        <w:bottom w:val="none" w:sz="0" w:space="0" w:color="auto"/>
        <w:right w:val="none" w:sz="0" w:space="0" w:color="auto"/>
      </w:divBdr>
    </w:div>
    <w:div w:id="944851308">
      <w:bodyDiv w:val="1"/>
      <w:marLeft w:val="0"/>
      <w:marRight w:val="0"/>
      <w:marTop w:val="0"/>
      <w:marBottom w:val="0"/>
      <w:divBdr>
        <w:top w:val="none" w:sz="0" w:space="0" w:color="auto"/>
        <w:left w:val="none" w:sz="0" w:space="0" w:color="auto"/>
        <w:bottom w:val="none" w:sz="0" w:space="0" w:color="auto"/>
        <w:right w:val="none" w:sz="0" w:space="0" w:color="auto"/>
      </w:divBdr>
    </w:div>
    <w:div w:id="951980012">
      <w:bodyDiv w:val="1"/>
      <w:marLeft w:val="0"/>
      <w:marRight w:val="0"/>
      <w:marTop w:val="0"/>
      <w:marBottom w:val="0"/>
      <w:divBdr>
        <w:top w:val="none" w:sz="0" w:space="0" w:color="auto"/>
        <w:left w:val="none" w:sz="0" w:space="0" w:color="auto"/>
        <w:bottom w:val="none" w:sz="0" w:space="0" w:color="auto"/>
        <w:right w:val="none" w:sz="0" w:space="0" w:color="auto"/>
      </w:divBdr>
    </w:div>
    <w:div w:id="980696050">
      <w:bodyDiv w:val="1"/>
      <w:marLeft w:val="0"/>
      <w:marRight w:val="0"/>
      <w:marTop w:val="0"/>
      <w:marBottom w:val="0"/>
      <w:divBdr>
        <w:top w:val="none" w:sz="0" w:space="0" w:color="auto"/>
        <w:left w:val="none" w:sz="0" w:space="0" w:color="auto"/>
        <w:bottom w:val="none" w:sz="0" w:space="0" w:color="auto"/>
        <w:right w:val="none" w:sz="0" w:space="0" w:color="auto"/>
      </w:divBdr>
    </w:div>
    <w:div w:id="1026296756">
      <w:bodyDiv w:val="1"/>
      <w:marLeft w:val="0"/>
      <w:marRight w:val="0"/>
      <w:marTop w:val="0"/>
      <w:marBottom w:val="0"/>
      <w:divBdr>
        <w:top w:val="none" w:sz="0" w:space="0" w:color="auto"/>
        <w:left w:val="none" w:sz="0" w:space="0" w:color="auto"/>
        <w:bottom w:val="none" w:sz="0" w:space="0" w:color="auto"/>
        <w:right w:val="none" w:sz="0" w:space="0" w:color="auto"/>
      </w:divBdr>
    </w:div>
    <w:div w:id="1055465462">
      <w:bodyDiv w:val="1"/>
      <w:marLeft w:val="0"/>
      <w:marRight w:val="0"/>
      <w:marTop w:val="0"/>
      <w:marBottom w:val="0"/>
      <w:divBdr>
        <w:top w:val="none" w:sz="0" w:space="0" w:color="auto"/>
        <w:left w:val="none" w:sz="0" w:space="0" w:color="auto"/>
        <w:bottom w:val="none" w:sz="0" w:space="0" w:color="auto"/>
        <w:right w:val="none" w:sz="0" w:space="0" w:color="auto"/>
      </w:divBdr>
      <w:divsChild>
        <w:div w:id="748575999">
          <w:marLeft w:val="0"/>
          <w:marRight w:val="0"/>
          <w:marTop w:val="0"/>
          <w:marBottom w:val="900"/>
          <w:divBdr>
            <w:top w:val="none" w:sz="0" w:space="0" w:color="auto"/>
            <w:left w:val="none" w:sz="0" w:space="0" w:color="auto"/>
            <w:bottom w:val="none" w:sz="0" w:space="0" w:color="auto"/>
            <w:right w:val="none" w:sz="0" w:space="0" w:color="auto"/>
          </w:divBdr>
          <w:divsChild>
            <w:div w:id="340010598">
              <w:marLeft w:val="0"/>
              <w:marRight w:val="0"/>
              <w:marTop w:val="0"/>
              <w:marBottom w:val="0"/>
              <w:divBdr>
                <w:top w:val="none" w:sz="0" w:space="0" w:color="auto"/>
                <w:left w:val="none" w:sz="0" w:space="0" w:color="auto"/>
                <w:bottom w:val="none" w:sz="0" w:space="0" w:color="auto"/>
                <w:right w:val="none" w:sz="0" w:space="0" w:color="auto"/>
              </w:divBdr>
              <w:divsChild>
                <w:div w:id="20548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4293">
      <w:bodyDiv w:val="1"/>
      <w:marLeft w:val="0"/>
      <w:marRight w:val="0"/>
      <w:marTop w:val="0"/>
      <w:marBottom w:val="0"/>
      <w:divBdr>
        <w:top w:val="none" w:sz="0" w:space="0" w:color="auto"/>
        <w:left w:val="none" w:sz="0" w:space="0" w:color="auto"/>
        <w:bottom w:val="none" w:sz="0" w:space="0" w:color="auto"/>
        <w:right w:val="none" w:sz="0" w:space="0" w:color="auto"/>
      </w:divBdr>
      <w:divsChild>
        <w:div w:id="729963005">
          <w:marLeft w:val="806"/>
          <w:marRight w:val="0"/>
          <w:marTop w:val="96"/>
          <w:marBottom w:val="0"/>
          <w:divBdr>
            <w:top w:val="none" w:sz="0" w:space="0" w:color="auto"/>
            <w:left w:val="none" w:sz="0" w:space="0" w:color="auto"/>
            <w:bottom w:val="none" w:sz="0" w:space="0" w:color="auto"/>
            <w:right w:val="none" w:sz="0" w:space="0" w:color="auto"/>
          </w:divBdr>
        </w:div>
        <w:div w:id="561714429">
          <w:marLeft w:val="806"/>
          <w:marRight w:val="0"/>
          <w:marTop w:val="96"/>
          <w:marBottom w:val="0"/>
          <w:divBdr>
            <w:top w:val="none" w:sz="0" w:space="0" w:color="auto"/>
            <w:left w:val="none" w:sz="0" w:space="0" w:color="auto"/>
            <w:bottom w:val="none" w:sz="0" w:space="0" w:color="auto"/>
            <w:right w:val="none" w:sz="0" w:space="0" w:color="auto"/>
          </w:divBdr>
        </w:div>
        <w:div w:id="888879750">
          <w:marLeft w:val="806"/>
          <w:marRight w:val="0"/>
          <w:marTop w:val="96"/>
          <w:marBottom w:val="0"/>
          <w:divBdr>
            <w:top w:val="none" w:sz="0" w:space="0" w:color="auto"/>
            <w:left w:val="none" w:sz="0" w:space="0" w:color="auto"/>
            <w:bottom w:val="none" w:sz="0" w:space="0" w:color="auto"/>
            <w:right w:val="none" w:sz="0" w:space="0" w:color="auto"/>
          </w:divBdr>
        </w:div>
        <w:div w:id="1459034540">
          <w:marLeft w:val="806"/>
          <w:marRight w:val="0"/>
          <w:marTop w:val="96"/>
          <w:marBottom w:val="0"/>
          <w:divBdr>
            <w:top w:val="none" w:sz="0" w:space="0" w:color="auto"/>
            <w:left w:val="none" w:sz="0" w:space="0" w:color="auto"/>
            <w:bottom w:val="none" w:sz="0" w:space="0" w:color="auto"/>
            <w:right w:val="none" w:sz="0" w:space="0" w:color="auto"/>
          </w:divBdr>
        </w:div>
        <w:div w:id="695156924">
          <w:marLeft w:val="806"/>
          <w:marRight w:val="0"/>
          <w:marTop w:val="96"/>
          <w:marBottom w:val="0"/>
          <w:divBdr>
            <w:top w:val="none" w:sz="0" w:space="0" w:color="auto"/>
            <w:left w:val="none" w:sz="0" w:space="0" w:color="auto"/>
            <w:bottom w:val="none" w:sz="0" w:space="0" w:color="auto"/>
            <w:right w:val="none" w:sz="0" w:space="0" w:color="auto"/>
          </w:divBdr>
        </w:div>
        <w:div w:id="338117510">
          <w:marLeft w:val="806"/>
          <w:marRight w:val="0"/>
          <w:marTop w:val="96"/>
          <w:marBottom w:val="0"/>
          <w:divBdr>
            <w:top w:val="none" w:sz="0" w:space="0" w:color="auto"/>
            <w:left w:val="none" w:sz="0" w:space="0" w:color="auto"/>
            <w:bottom w:val="none" w:sz="0" w:space="0" w:color="auto"/>
            <w:right w:val="none" w:sz="0" w:space="0" w:color="auto"/>
          </w:divBdr>
        </w:div>
        <w:div w:id="1181773669">
          <w:marLeft w:val="806"/>
          <w:marRight w:val="0"/>
          <w:marTop w:val="96"/>
          <w:marBottom w:val="0"/>
          <w:divBdr>
            <w:top w:val="none" w:sz="0" w:space="0" w:color="auto"/>
            <w:left w:val="none" w:sz="0" w:space="0" w:color="auto"/>
            <w:bottom w:val="none" w:sz="0" w:space="0" w:color="auto"/>
            <w:right w:val="none" w:sz="0" w:space="0" w:color="auto"/>
          </w:divBdr>
        </w:div>
        <w:div w:id="564149401">
          <w:marLeft w:val="907"/>
          <w:marRight w:val="0"/>
          <w:marTop w:val="96"/>
          <w:marBottom w:val="0"/>
          <w:divBdr>
            <w:top w:val="none" w:sz="0" w:space="0" w:color="auto"/>
            <w:left w:val="none" w:sz="0" w:space="0" w:color="auto"/>
            <w:bottom w:val="none" w:sz="0" w:space="0" w:color="auto"/>
            <w:right w:val="none" w:sz="0" w:space="0" w:color="auto"/>
          </w:divBdr>
        </w:div>
      </w:divsChild>
    </w:div>
    <w:div w:id="1211843083">
      <w:bodyDiv w:val="1"/>
      <w:marLeft w:val="0"/>
      <w:marRight w:val="0"/>
      <w:marTop w:val="0"/>
      <w:marBottom w:val="0"/>
      <w:divBdr>
        <w:top w:val="none" w:sz="0" w:space="0" w:color="auto"/>
        <w:left w:val="none" w:sz="0" w:space="0" w:color="auto"/>
        <w:bottom w:val="none" w:sz="0" w:space="0" w:color="auto"/>
        <w:right w:val="none" w:sz="0" w:space="0" w:color="auto"/>
      </w:divBdr>
      <w:divsChild>
        <w:div w:id="649331937">
          <w:marLeft w:val="360"/>
          <w:marRight w:val="0"/>
          <w:marTop w:val="200"/>
          <w:marBottom w:val="0"/>
          <w:divBdr>
            <w:top w:val="none" w:sz="0" w:space="0" w:color="auto"/>
            <w:left w:val="none" w:sz="0" w:space="0" w:color="auto"/>
            <w:bottom w:val="none" w:sz="0" w:space="0" w:color="auto"/>
            <w:right w:val="none" w:sz="0" w:space="0" w:color="auto"/>
          </w:divBdr>
        </w:div>
        <w:div w:id="9987844">
          <w:marLeft w:val="360"/>
          <w:marRight w:val="0"/>
          <w:marTop w:val="200"/>
          <w:marBottom w:val="0"/>
          <w:divBdr>
            <w:top w:val="none" w:sz="0" w:space="0" w:color="auto"/>
            <w:left w:val="none" w:sz="0" w:space="0" w:color="auto"/>
            <w:bottom w:val="none" w:sz="0" w:space="0" w:color="auto"/>
            <w:right w:val="none" w:sz="0" w:space="0" w:color="auto"/>
          </w:divBdr>
        </w:div>
        <w:div w:id="1952973652">
          <w:marLeft w:val="360"/>
          <w:marRight w:val="0"/>
          <w:marTop w:val="200"/>
          <w:marBottom w:val="0"/>
          <w:divBdr>
            <w:top w:val="none" w:sz="0" w:space="0" w:color="auto"/>
            <w:left w:val="none" w:sz="0" w:space="0" w:color="auto"/>
            <w:bottom w:val="none" w:sz="0" w:space="0" w:color="auto"/>
            <w:right w:val="none" w:sz="0" w:space="0" w:color="auto"/>
          </w:divBdr>
        </w:div>
        <w:div w:id="1534809109">
          <w:marLeft w:val="360"/>
          <w:marRight w:val="0"/>
          <w:marTop w:val="200"/>
          <w:marBottom w:val="0"/>
          <w:divBdr>
            <w:top w:val="none" w:sz="0" w:space="0" w:color="auto"/>
            <w:left w:val="none" w:sz="0" w:space="0" w:color="auto"/>
            <w:bottom w:val="none" w:sz="0" w:space="0" w:color="auto"/>
            <w:right w:val="none" w:sz="0" w:space="0" w:color="auto"/>
          </w:divBdr>
        </w:div>
      </w:divsChild>
    </w:div>
    <w:div w:id="1306663913">
      <w:bodyDiv w:val="1"/>
      <w:marLeft w:val="0"/>
      <w:marRight w:val="0"/>
      <w:marTop w:val="0"/>
      <w:marBottom w:val="0"/>
      <w:divBdr>
        <w:top w:val="none" w:sz="0" w:space="0" w:color="auto"/>
        <w:left w:val="none" w:sz="0" w:space="0" w:color="auto"/>
        <w:bottom w:val="none" w:sz="0" w:space="0" w:color="auto"/>
        <w:right w:val="none" w:sz="0" w:space="0" w:color="auto"/>
      </w:divBdr>
    </w:div>
    <w:div w:id="1333527334">
      <w:bodyDiv w:val="1"/>
      <w:marLeft w:val="0"/>
      <w:marRight w:val="0"/>
      <w:marTop w:val="0"/>
      <w:marBottom w:val="0"/>
      <w:divBdr>
        <w:top w:val="none" w:sz="0" w:space="0" w:color="auto"/>
        <w:left w:val="none" w:sz="0" w:space="0" w:color="auto"/>
        <w:bottom w:val="none" w:sz="0" w:space="0" w:color="auto"/>
        <w:right w:val="none" w:sz="0" w:space="0" w:color="auto"/>
      </w:divBdr>
    </w:div>
    <w:div w:id="1338263823">
      <w:bodyDiv w:val="1"/>
      <w:marLeft w:val="0"/>
      <w:marRight w:val="0"/>
      <w:marTop w:val="0"/>
      <w:marBottom w:val="0"/>
      <w:divBdr>
        <w:top w:val="none" w:sz="0" w:space="0" w:color="auto"/>
        <w:left w:val="none" w:sz="0" w:space="0" w:color="auto"/>
        <w:bottom w:val="none" w:sz="0" w:space="0" w:color="auto"/>
        <w:right w:val="none" w:sz="0" w:space="0" w:color="auto"/>
      </w:divBdr>
    </w:div>
    <w:div w:id="1341619292">
      <w:bodyDiv w:val="1"/>
      <w:marLeft w:val="0"/>
      <w:marRight w:val="0"/>
      <w:marTop w:val="0"/>
      <w:marBottom w:val="0"/>
      <w:divBdr>
        <w:top w:val="none" w:sz="0" w:space="0" w:color="auto"/>
        <w:left w:val="none" w:sz="0" w:space="0" w:color="auto"/>
        <w:bottom w:val="none" w:sz="0" w:space="0" w:color="auto"/>
        <w:right w:val="none" w:sz="0" w:space="0" w:color="auto"/>
      </w:divBdr>
    </w:div>
    <w:div w:id="1356731400">
      <w:bodyDiv w:val="1"/>
      <w:marLeft w:val="0"/>
      <w:marRight w:val="0"/>
      <w:marTop w:val="0"/>
      <w:marBottom w:val="0"/>
      <w:divBdr>
        <w:top w:val="none" w:sz="0" w:space="0" w:color="auto"/>
        <w:left w:val="none" w:sz="0" w:space="0" w:color="auto"/>
        <w:bottom w:val="none" w:sz="0" w:space="0" w:color="auto"/>
        <w:right w:val="none" w:sz="0" w:space="0" w:color="auto"/>
      </w:divBdr>
      <w:divsChild>
        <w:div w:id="432090257">
          <w:marLeft w:val="446"/>
          <w:marRight w:val="0"/>
          <w:marTop w:val="96"/>
          <w:marBottom w:val="0"/>
          <w:divBdr>
            <w:top w:val="none" w:sz="0" w:space="0" w:color="auto"/>
            <w:left w:val="none" w:sz="0" w:space="0" w:color="auto"/>
            <w:bottom w:val="none" w:sz="0" w:space="0" w:color="auto"/>
            <w:right w:val="none" w:sz="0" w:space="0" w:color="auto"/>
          </w:divBdr>
        </w:div>
      </w:divsChild>
    </w:div>
    <w:div w:id="1441953522">
      <w:bodyDiv w:val="1"/>
      <w:marLeft w:val="0"/>
      <w:marRight w:val="0"/>
      <w:marTop w:val="0"/>
      <w:marBottom w:val="0"/>
      <w:divBdr>
        <w:top w:val="none" w:sz="0" w:space="0" w:color="auto"/>
        <w:left w:val="none" w:sz="0" w:space="0" w:color="auto"/>
        <w:bottom w:val="none" w:sz="0" w:space="0" w:color="auto"/>
        <w:right w:val="none" w:sz="0" w:space="0" w:color="auto"/>
      </w:divBdr>
    </w:div>
    <w:div w:id="1449082653">
      <w:bodyDiv w:val="1"/>
      <w:marLeft w:val="0"/>
      <w:marRight w:val="0"/>
      <w:marTop w:val="0"/>
      <w:marBottom w:val="0"/>
      <w:divBdr>
        <w:top w:val="none" w:sz="0" w:space="0" w:color="auto"/>
        <w:left w:val="none" w:sz="0" w:space="0" w:color="auto"/>
        <w:bottom w:val="none" w:sz="0" w:space="0" w:color="auto"/>
        <w:right w:val="none" w:sz="0" w:space="0" w:color="auto"/>
      </w:divBdr>
      <w:divsChild>
        <w:div w:id="1016617280">
          <w:marLeft w:val="547"/>
          <w:marRight w:val="0"/>
          <w:marTop w:val="96"/>
          <w:marBottom w:val="0"/>
          <w:divBdr>
            <w:top w:val="none" w:sz="0" w:space="0" w:color="auto"/>
            <w:left w:val="none" w:sz="0" w:space="0" w:color="auto"/>
            <w:bottom w:val="none" w:sz="0" w:space="0" w:color="auto"/>
            <w:right w:val="none" w:sz="0" w:space="0" w:color="auto"/>
          </w:divBdr>
        </w:div>
        <w:div w:id="144517282">
          <w:marLeft w:val="547"/>
          <w:marRight w:val="0"/>
          <w:marTop w:val="96"/>
          <w:marBottom w:val="0"/>
          <w:divBdr>
            <w:top w:val="none" w:sz="0" w:space="0" w:color="auto"/>
            <w:left w:val="none" w:sz="0" w:space="0" w:color="auto"/>
            <w:bottom w:val="none" w:sz="0" w:space="0" w:color="auto"/>
            <w:right w:val="none" w:sz="0" w:space="0" w:color="auto"/>
          </w:divBdr>
        </w:div>
      </w:divsChild>
    </w:div>
    <w:div w:id="1532305346">
      <w:bodyDiv w:val="1"/>
      <w:marLeft w:val="0"/>
      <w:marRight w:val="0"/>
      <w:marTop w:val="0"/>
      <w:marBottom w:val="0"/>
      <w:divBdr>
        <w:top w:val="none" w:sz="0" w:space="0" w:color="auto"/>
        <w:left w:val="none" w:sz="0" w:space="0" w:color="auto"/>
        <w:bottom w:val="none" w:sz="0" w:space="0" w:color="auto"/>
        <w:right w:val="none" w:sz="0" w:space="0" w:color="auto"/>
      </w:divBdr>
    </w:div>
    <w:div w:id="1588034297">
      <w:bodyDiv w:val="1"/>
      <w:marLeft w:val="0"/>
      <w:marRight w:val="0"/>
      <w:marTop w:val="0"/>
      <w:marBottom w:val="0"/>
      <w:divBdr>
        <w:top w:val="none" w:sz="0" w:space="0" w:color="auto"/>
        <w:left w:val="none" w:sz="0" w:space="0" w:color="auto"/>
        <w:bottom w:val="none" w:sz="0" w:space="0" w:color="auto"/>
        <w:right w:val="none" w:sz="0" w:space="0" w:color="auto"/>
      </w:divBdr>
    </w:div>
    <w:div w:id="1588076416">
      <w:bodyDiv w:val="1"/>
      <w:marLeft w:val="0"/>
      <w:marRight w:val="0"/>
      <w:marTop w:val="0"/>
      <w:marBottom w:val="0"/>
      <w:divBdr>
        <w:top w:val="none" w:sz="0" w:space="0" w:color="auto"/>
        <w:left w:val="none" w:sz="0" w:space="0" w:color="auto"/>
        <w:bottom w:val="none" w:sz="0" w:space="0" w:color="auto"/>
        <w:right w:val="none" w:sz="0" w:space="0" w:color="auto"/>
      </w:divBdr>
      <w:divsChild>
        <w:div w:id="1966227295">
          <w:marLeft w:val="360"/>
          <w:marRight w:val="0"/>
          <w:marTop w:val="200"/>
          <w:marBottom w:val="0"/>
          <w:divBdr>
            <w:top w:val="none" w:sz="0" w:space="0" w:color="auto"/>
            <w:left w:val="none" w:sz="0" w:space="0" w:color="auto"/>
            <w:bottom w:val="none" w:sz="0" w:space="0" w:color="auto"/>
            <w:right w:val="none" w:sz="0" w:space="0" w:color="auto"/>
          </w:divBdr>
        </w:div>
        <w:div w:id="691763262">
          <w:marLeft w:val="360"/>
          <w:marRight w:val="0"/>
          <w:marTop w:val="200"/>
          <w:marBottom w:val="0"/>
          <w:divBdr>
            <w:top w:val="none" w:sz="0" w:space="0" w:color="auto"/>
            <w:left w:val="none" w:sz="0" w:space="0" w:color="auto"/>
            <w:bottom w:val="none" w:sz="0" w:space="0" w:color="auto"/>
            <w:right w:val="none" w:sz="0" w:space="0" w:color="auto"/>
          </w:divBdr>
        </w:div>
        <w:div w:id="2122187369">
          <w:marLeft w:val="360"/>
          <w:marRight w:val="0"/>
          <w:marTop w:val="200"/>
          <w:marBottom w:val="0"/>
          <w:divBdr>
            <w:top w:val="none" w:sz="0" w:space="0" w:color="auto"/>
            <w:left w:val="none" w:sz="0" w:space="0" w:color="auto"/>
            <w:bottom w:val="none" w:sz="0" w:space="0" w:color="auto"/>
            <w:right w:val="none" w:sz="0" w:space="0" w:color="auto"/>
          </w:divBdr>
        </w:div>
        <w:div w:id="285963197">
          <w:marLeft w:val="360"/>
          <w:marRight w:val="0"/>
          <w:marTop w:val="200"/>
          <w:marBottom w:val="0"/>
          <w:divBdr>
            <w:top w:val="none" w:sz="0" w:space="0" w:color="auto"/>
            <w:left w:val="none" w:sz="0" w:space="0" w:color="auto"/>
            <w:bottom w:val="none" w:sz="0" w:space="0" w:color="auto"/>
            <w:right w:val="none" w:sz="0" w:space="0" w:color="auto"/>
          </w:divBdr>
        </w:div>
        <w:div w:id="1813912184">
          <w:marLeft w:val="360"/>
          <w:marRight w:val="0"/>
          <w:marTop w:val="200"/>
          <w:marBottom w:val="0"/>
          <w:divBdr>
            <w:top w:val="none" w:sz="0" w:space="0" w:color="auto"/>
            <w:left w:val="none" w:sz="0" w:space="0" w:color="auto"/>
            <w:bottom w:val="none" w:sz="0" w:space="0" w:color="auto"/>
            <w:right w:val="none" w:sz="0" w:space="0" w:color="auto"/>
          </w:divBdr>
        </w:div>
        <w:div w:id="997541705">
          <w:marLeft w:val="360"/>
          <w:marRight w:val="0"/>
          <w:marTop w:val="200"/>
          <w:marBottom w:val="0"/>
          <w:divBdr>
            <w:top w:val="none" w:sz="0" w:space="0" w:color="auto"/>
            <w:left w:val="none" w:sz="0" w:space="0" w:color="auto"/>
            <w:bottom w:val="none" w:sz="0" w:space="0" w:color="auto"/>
            <w:right w:val="none" w:sz="0" w:space="0" w:color="auto"/>
          </w:divBdr>
        </w:div>
      </w:divsChild>
    </w:div>
    <w:div w:id="1604915173">
      <w:bodyDiv w:val="1"/>
      <w:marLeft w:val="0"/>
      <w:marRight w:val="0"/>
      <w:marTop w:val="0"/>
      <w:marBottom w:val="0"/>
      <w:divBdr>
        <w:top w:val="none" w:sz="0" w:space="0" w:color="auto"/>
        <w:left w:val="none" w:sz="0" w:space="0" w:color="auto"/>
        <w:bottom w:val="none" w:sz="0" w:space="0" w:color="auto"/>
        <w:right w:val="none" w:sz="0" w:space="0" w:color="auto"/>
      </w:divBdr>
    </w:div>
    <w:div w:id="1685277190">
      <w:bodyDiv w:val="1"/>
      <w:marLeft w:val="0"/>
      <w:marRight w:val="0"/>
      <w:marTop w:val="0"/>
      <w:marBottom w:val="0"/>
      <w:divBdr>
        <w:top w:val="none" w:sz="0" w:space="0" w:color="auto"/>
        <w:left w:val="none" w:sz="0" w:space="0" w:color="auto"/>
        <w:bottom w:val="none" w:sz="0" w:space="0" w:color="auto"/>
        <w:right w:val="none" w:sz="0" w:space="0" w:color="auto"/>
      </w:divBdr>
    </w:div>
    <w:div w:id="1695961754">
      <w:bodyDiv w:val="1"/>
      <w:marLeft w:val="0"/>
      <w:marRight w:val="0"/>
      <w:marTop w:val="0"/>
      <w:marBottom w:val="0"/>
      <w:divBdr>
        <w:top w:val="none" w:sz="0" w:space="0" w:color="auto"/>
        <w:left w:val="none" w:sz="0" w:space="0" w:color="auto"/>
        <w:bottom w:val="none" w:sz="0" w:space="0" w:color="auto"/>
        <w:right w:val="none" w:sz="0" w:space="0" w:color="auto"/>
      </w:divBdr>
    </w:div>
    <w:div w:id="1762486349">
      <w:bodyDiv w:val="1"/>
      <w:marLeft w:val="0"/>
      <w:marRight w:val="0"/>
      <w:marTop w:val="0"/>
      <w:marBottom w:val="0"/>
      <w:divBdr>
        <w:top w:val="none" w:sz="0" w:space="0" w:color="auto"/>
        <w:left w:val="none" w:sz="0" w:space="0" w:color="auto"/>
        <w:bottom w:val="none" w:sz="0" w:space="0" w:color="auto"/>
        <w:right w:val="none" w:sz="0" w:space="0" w:color="auto"/>
      </w:divBdr>
    </w:div>
    <w:div w:id="1842161283">
      <w:bodyDiv w:val="1"/>
      <w:marLeft w:val="0"/>
      <w:marRight w:val="0"/>
      <w:marTop w:val="0"/>
      <w:marBottom w:val="0"/>
      <w:divBdr>
        <w:top w:val="none" w:sz="0" w:space="0" w:color="auto"/>
        <w:left w:val="none" w:sz="0" w:space="0" w:color="auto"/>
        <w:bottom w:val="none" w:sz="0" w:space="0" w:color="auto"/>
        <w:right w:val="none" w:sz="0" w:space="0" w:color="auto"/>
      </w:divBdr>
    </w:div>
    <w:div w:id="1894075195">
      <w:bodyDiv w:val="1"/>
      <w:marLeft w:val="0"/>
      <w:marRight w:val="0"/>
      <w:marTop w:val="0"/>
      <w:marBottom w:val="0"/>
      <w:divBdr>
        <w:top w:val="none" w:sz="0" w:space="0" w:color="auto"/>
        <w:left w:val="none" w:sz="0" w:space="0" w:color="auto"/>
        <w:bottom w:val="none" w:sz="0" w:space="0" w:color="auto"/>
        <w:right w:val="none" w:sz="0" w:space="0" w:color="auto"/>
      </w:divBdr>
    </w:div>
    <w:div w:id="2076270261">
      <w:bodyDiv w:val="1"/>
      <w:marLeft w:val="0"/>
      <w:marRight w:val="0"/>
      <w:marTop w:val="0"/>
      <w:marBottom w:val="0"/>
      <w:divBdr>
        <w:top w:val="none" w:sz="0" w:space="0" w:color="auto"/>
        <w:left w:val="none" w:sz="0" w:space="0" w:color="auto"/>
        <w:bottom w:val="none" w:sz="0" w:space="0" w:color="auto"/>
        <w:right w:val="none" w:sz="0" w:space="0" w:color="auto"/>
      </w:divBdr>
    </w:div>
    <w:div w:id="21384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15C36-E295-4A1B-BF3A-81217820E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14F85A6F</Template>
  <TotalTime>199</TotalTime>
  <Pages>40</Pages>
  <Words>14494</Words>
  <Characters>76822</Characters>
  <Application>Microsoft Office Word</Application>
  <DocSecurity>0</DocSecurity>
  <Lines>640</Lines>
  <Paragraphs>182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 Kjenseth BB</dc:creator>
  <cp:lastModifiedBy>David Ramslien</cp:lastModifiedBy>
  <cp:revision>33</cp:revision>
  <cp:lastPrinted>2018-09-10T06:55:00Z</cp:lastPrinted>
  <dcterms:created xsi:type="dcterms:W3CDTF">2019-01-28T11:56:00Z</dcterms:created>
  <dcterms:modified xsi:type="dcterms:W3CDTF">2019-02-04T14:52:00Z</dcterms:modified>
</cp:coreProperties>
</file>